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59F6F" w14:textId="77777777" w:rsidR="007D15BF" w:rsidRDefault="007D15BF" w:rsidP="00A455EA">
      <w:pPr>
        <w:tabs>
          <w:tab w:val="left" w:pos="1703"/>
        </w:tabs>
        <w:spacing w:line="360" w:lineRule="auto"/>
        <w:ind w:left="1703" w:hanging="1703"/>
        <w:jc w:val="center"/>
        <w:rPr>
          <w:b/>
          <w:sz w:val="22"/>
          <w:szCs w:val="22"/>
        </w:rPr>
        <w:sectPr w:rsidR="007D15BF" w:rsidSect="005E56E7">
          <w:headerReference w:type="even" r:id="rId8"/>
          <w:headerReference w:type="default" r:id="rId9"/>
          <w:footerReference w:type="even" r:id="rId10"/>
          <w:footerReference w:type="default" r:id="rId11"/>
          <w:headerReference w:type="first" r:id="rId12"/>
          <w:footerReference w:type="first" r:id="rId13"/>
          <w:pgSz w:w="12242" w:h="15842" w:code="1"/>
          <w:pgMar w:top="2552" w:right="1134" w:bottom="1701" w:left="2268" w:header="720" w:footer="1015" w:gutter="0"/>
          <w:pgNumType w:start="1"/>
          <w:cols w:space="720"/>
          <w:docGrid w:linePitch="272"/>
        </w:sectPr>
      </w:pPr>
      <w:r>
        <w:rPr>
          <w:b/>
          <w:noProof/>
          <w:sz w:val="22"/>
          <w:szCs w:val="22"/>
          <w:lang w:val="es-MX" w:eastAsia="es-MX"/>
        </w:rPr>
        <mc:AlternateContent>
          <mc:Choice Requires="wps">
            <w:drawing>
              <wp:anchor distT="0" distB="0" distL="114300" distR="114300" simplePos="0" relativeHeight="251663360" behindDoc="0" locked="0" layoutInCell="1" allowOverlap="1" wp14:anchorId="51DCD657" wp14:editId="2017B886">
                <wp:simplePos x="0" y="0"/>
                <wp:positionH relativeFrom="column">
                  <wp:posOffset>2674620</wp:posOffset>
                </wp:positionH>
                <wp:positionV relativeFrom="paragraph">
                  <wp:posOffset>6761480</wp:posOffset>
                </wp:positionV>
                <wp:extent cx="3019425" cy="3429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2AA4A" w14:textId="77777777" w:rsidR="0063381E" w:rsidRPr="00D954D8" w:rsidRDefault="004561C3" w:rsidP="007D15BF">
                            <w:pPr>
                              <w:jc w:val="center"/>
                              <w:rPr>
                                <w:rFonts w:ascii="Century Gothic" w:hAnsi="Century Gothic"/>
                                <w:b/>
                              </w:rPr>
                            </w:pPr>
                            <w:r>
                              <w:rPr>
                                <w:rFonts w:ascii="Century Gothic" w:hAnsi="Century Gothic"/>
                                <w:b/>
                              </w:rPr>
                              <w:t>Última reforma D.O. 5</w:t>
                            </w:r>
                            <w:r w:rsidR="0063381E" w:rsidRPr="00D954D8">
                              <w:rPr>
                                <w:rFonts w:ascii="Century Gothic" w:hAnsi="Century Gothic"/>
                                <w:b/>
                              </w:rPr>
                              <w:t>-</w:t>
                            </w:r>
                            <w:r>
                              <w:rPr>
                                <w:rFonts w:ascii="Century Gothic" w:hAnsi="Century Gothic"/>
                                <w:b/>
                              </w:rPr>
                              <w:t>agosto</w:t>
                            </w:r>
                            <w:r w:rsidR="0063381E" w:rsidRPr="00D954D8">
                              <w:rPr>
                                <w:rFonts w:ascii="Century Gothic" w:hAnsi="Century Gothic"/>
                                <w:b/>
                              </w:rPr>
                              <w:t>-</w:t>
                            </w:r>
                            <w:r>
                              <w:rPr>
                                <w:rFonts w:ascii="Century Gothic" w:hAnsi="Century Gothic"/>
                                <w:b/>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789DA" id="_x0000_t202" coordsize="21600,21600" o:spt="202" path="m,l,21600r21600,l21600,xe">
                <v:stroke joinstyle="miter"/>
                <v:path gradientshapeok="t" o:connecttype="rect"/>
              </v:shapetype>
              <v:shape id="Cuadro de texto 2" o:spid="_x0000_s1026" type="#_x0000_t202" style="position:absolute;left:0;text-align:left;margin-left:210.6pt;margin-top:532.4pt;width:237.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" filled="f" stroked="f">
                <v:textbox>
                  <w:txbxContent>
                    <w:p w:rsidR="0063381E" w:rsidRPr="00D954D8" w:rsidRDefault="004561C3" w:rsidP="007D15BF">
                      <w:pPr>
                        <w:jc w:val="center"/>
                        <w:rPr>
                          <w:rFonts w:ascii="Century Gothic" w:hAnsi="Century Gothic"/>
                          <w:b/>
                        </w:rPr>
                      </w:pPr>
                      <w:r>
                        <w:rPr>
                          <w:rFonts w:ascii="Century Gothic" w:hAnsi="Century Gothic"/>
                          <w:b/>
                        </w:rPr>
                        <w:t>Última reforma D.O. 5</w:t>
                      </w:r>
                      <w:r w:rsidR="0063381E" w:rsidRPr="00D954D8">
                        <w:rPr>
                          <w:rFonts w:ascii="Century Gothic" w:hAnsi="Century Gothic"/>
                          <w:b/>
                        </w:rPr>
                        <w:t>-</w:t>
                      </w:r>
                      <w:r>
                        <w:rPr>
                          <w:rFonts w:ascii="Century Gothic" w:hAnsi="Century Gothic"/>
                          <w:b/>
                        </w:rPr>
                        <w:t>agosto</w:t>
                      </w:r>
                      <w:r w:rsidR="0063381E" w:rsidRPr="00D954D8">
                        <w:rPr>
                          <w:rFonts w:ascii="Century Gothic" w:hAnsi="Century Gothic"/>
                          <w:b/>
                        </w:rPr>
                        <w:t>-</w:t>
                      </w:r>
                      <w:r>
                        <w:rPr>
                          <w:rFonts w:ascii="Century Gothic" w:hAnsi="Century Gothic"/>
                          <w:b/>
                        </w:rPr>
                        <w:t>2024</w:t>
                      </w:r>
                    </w:p>
                  </w:txbxContent>
                </v:textbox>
              </v:shape>
            </w:pict>
          </mc:Fallback>
        </mc:AlternateContent>
      </w:r>
      <w:r>
        <w:rPr>
          <w:b/>
          <w:noProof/>
          <w:sz w:val="22"/>
          <w:szCs w:val="22"/>
          <w:lang w:val="es-MX" w:eastAsia="es-MX"/>
        </w:rPr>
        <mc:AlternateContent>
          <mc:Choice Requires="wps">
            <w:drawing>
              <wp:anchor distT="0" distB="0" distL="114300" distR="114300" simplePos="0" relativeHeight="251662336" behindDoc="0" locked="0" layoutInCell="1" allowOverlap="1" wp14:anchorId="490EBC41" wp14:editId="5558DFB4">
                <wp:simplePos x="0" y="0"/>
                <wp:positionH relativeFrom="column">
                  <wp:posOffset>548640</wp:posOffset>
                </wp:positionH>
                <wp:positionV relativeFrom="paragraph">
                  <wp:posOffset>4852035</wp:posOffset>
                </wp:positionV>
                <wp:extent cx="5029200" cy="1480820"/>
                <wp:effectExtent l="0" t="0" r="1905"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80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0414B" w14:textId="77777777" w:rsidR="0063381E" w:rsidRPr="00B92488" w:rsidRDefault="0063381E" w:rsidP="007D15BF">
                            <w:pPr>
                              <w:jc w:val="center"/>
                              <w:rPr>
                                <w:b/>
                              </w:rPr>
                            </w:pPr>
                          </w:p>
                          <w:p w14:paraId="45A5BFA0" w14:textId="77777777" w:rsidR="0063381E" w:rsidRDefault="0063381E" w:rsidP="007D15BF">
                            <w:pPr>
                              <w:jc w:val="center"/>
                              <w:rPr>
                                <w:rFonts w:ascii="Century" w:hAnsi="Century"/>
                                <w:b/>
                                <w:sz w:val="30"/>
                                <w:szCs w:val="30"/>
                              </w:rPr>
                            </w:pPr>
                            <w:r>
                              <w:rPr>
                                <w:rFonts w:ascii="Century" w:hAnsi="Century"/>
                                <w:b/>
                                <w:sz w:val="30"/>
                                <w:szCs w:val="30"/>
                              </w:rPr>
                              <w:t xml:space="preserve">SECRETARÍA GENERAL </w:t>
                            </w:r>
                          </w:p>
                          <w:p w14:paraId="02B52DD4" w14:textId="77777777" w:rsidR="0063381E" w:rsidRPr="00A63A96" w:rsidRDefault="0063381E" w:rsidP="007D15BF">
                            <w:pPr>
                              <w:jc w:val="center"/>
                              <w:rPr>
                                <w:rFonts w:ascii="Century" w:hAnsi="Century"/>
                                <w:b/>
                                <w:sz w:val="30"/>
                                <w:szCs w:val="30"/>
                              </w:rPr>
                            </w:pPr>
                            <w:r>
                              <w:rPr>
                                <w:rFonts w:ascii="Century" w:hAnsi="Century"/>
                                <w:b/>
                                <w:sz w:val="30"/>
                                <w:szCs w:val="30"/>
                              </w:rPr>
                              <w:t>DEL PODER LEGISLATIVO</w:t>
                            </w:r>
                          </w:p>
                          <w:p w14:paraId="7BABC32D" w14:textId="77777777" w:rsidR="0063381E" w:rsidRDefault="0063381E" w:rsidP="007D15BF">
                            <w:pPr>
                              <w:jc w:val="center"/>
                              <w:rPr>
                                <w:rFonts w:ascii="Century" w:hAnsi="Century"/>
                                <w:b/>
                                <w:sz w:val="26"/>
                                <w:szCs w:val="26"/>
                              </w:rPr>
                            </w:pPr>
                          </w:p>
                          <w:p w14:paraId="076B9927" w14:textId="77777777" w:rsidR="0063381E" w:rsidRDefault="0063381E" w:rsidP="007D15BF">
                            <w:pPr>
                              <w:jc w:val="center"/>
                              <w:rPr>
                                <w:rFonts w:ascii="Century" w:hAnsi="Century"/>
                                <w:b/>
                                <w:sz w:val="26"/>
                                <w:szCs w:val="26"/>
                              </w:rPr>
                            </w:pPr>
                          </w:p>
                          <w:p w14:paraId="45DF24B1" w14:textId="77777777" w:rsidR="0063381E" w:rsidRDefault="0063381E" w:rsidP="007D15BF">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p w14:paraId="1C8F64A2" w14:textId="77777777" w:rsidR="0063381E" w:rsidRDefault="0063381E" w:rsidP="007D15BF">
                            <w:pPr>
                              <w:jc w:val="center"/>
                              <w:rPr>
                                <w:rFonts w:ascii="Century" w:hAnsi="Century"/>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6DDEE" id="Cuadro de texto 9" o:spid="_x0000_s1027" type="#_x0000_t202" style="position:absolute;left:0;text-align:left;margin-left:43.2pt;margin-top:382.05pt;width:396pt;height:11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" stroked="f">
                <v:textbox>
                  <w:txbxContent>
                    <w:p w:rsidR="0063381E" w:rsidRPr="00B92488" w:rsidRDefault="0063381E" w:rsidP="007D15BF">
                      <w:pPr>
                        <w:jc w:val="center"/>
                        <w:rPr>
                          <w:b/>
                        </w:rPr>
                      </w:pPr>
                    </w:p>
                    <w:p w:rsidR="0063381E" w:rsidRDefault="0063381E" w:rsidP="007D15BF">
                      <w:pPr>
                        <w:jc w:val="center"/>
                        <w:rPr>
                          <w:rFonts w:ascii="Century" w:hAnsi="Century"/>
                          <w:b/>
                          <w:sz w:val="30"/>
                          <w:szCs w:val="30"/>
                        </w:rPr>
                      </w:pPr>
                      <w:r>
                        <w:rPr>
                          <w:rFonts w:ascii="Century" w:hAnsi="Century"/>
                          <w:b/>
                          <w:sz w:val="30"/>
                          <w:szCs w:val="30"/>
                        </w:rPr>
                        <w:t xml:space="preserve">SECRETARÍA GENERAL </w:t>
                      </w:r>
                    </w:p>
                    <w:p w:rsidR="0063381E" w:rsidRPr="00A63A96" w:rsidRDefault="0063381E" w:rsidP="007D15BF">
                      <w:pPr>
                        <w:jc w:val="center"/>
                        <w:rPr>
                          <w:rFonts w:ascii="Century" w:hAnsi="Century"/>
                          <w:b/>
                          <w:sz w:val="30"/>
                          <w:szCs w:val="30"/>
                        </w:rPr>
                      </w:pPr>
                      <w:r>
                        <w:rPr>
                          <w:rFonts w:ascii="Century" w:hAnsi="Century"/>
                          <w:b/>
                          <w:sz w:val="30"/>
                          <w:szCs w:val="30"/>
                        </w:rPr>
                        <w:t>DEL PODER LEGISLATIVO</w:t>
                      </w:r>
                    </w:p>
                    <w:p w:rsidR="0063381E" w:rsidRDefault="0063381E" w:rsidP="007D15BF">
                      <w:pPr>
                        <w:jc w:val="center"/>
                        <w:rPr>
                          <w:rFonts w:ascii="Century" w:hAnsi="Century"/>
                          <w:b/>
                          <w:sz w:val="26"/>
                          <w:szCs w:val="26"/>
                        </w:rPr>
                      </w:pPr>
                    </w:p>
                    <w:p w:rsidR="0063381E" w:rsidRDefault="0063381E" w:rsidP="007D15BF">
                      <w:pPr>
                        <w:jc w:val="center"/>
                        <w:rPr>
                          <w:rFonts w:ascii="Century" w:hAnsi="Century"/>
                          <w:b/>
                          <w:sz w:val="26"/>
                          <w:szCs w:val="26"/>
                        </w:rPr>
                      </w:pPr>
                    </w:p>
                    <w:p w:rsidR="0063381E" w:rsidRDefault="0063381E" w:rsidP="007D15BF">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p w:rsidR="0063381E" w:rsidRDefault="0063381E" w:rsidP="007D15BF">
                      <w:pPr>
                        <w:jc w:val="center"/>
                        <w:rPr>
                          <w:rFonts w:ascii="Century" w:hAnsi="Century"/>
                          <w:b/>
                          <w:sz w:val="26"/>
                          <w:szCs w:val="26"/>
                        </w:rPr>
                      </w:pPr>
                    </w:p>
                  </w:txbxContent>
                </v:textbox>
              </v:shape>
            </w:pict>
          </mc:Fallback>
        </mc:AlternateContent>
      </w:r>
      <w:r>
        <w:rPr>
          <w:b/>
          <w:noProof/>
          <w:sz w:val="22"/>
          <w:szCs w:val="22"/>
          <w:lang w:val="es-MX" w:eastAsia="es-MX"/>
        </w:rPr>
        <mc:AlternateContent>
          <mc:Choice Requires="wps">
            <w:drawing>
              <wp:anchor distT="0" distB="0" distL="114300" distR="114300" simplePos="0" relativeHeight="251660288" behindDoc="0" locked="0" layoutInCell="1" allowOverlap="1" wp14:anchorId="4D8AF147" wp14:editId="6657186B">
                <wp:simplePos x="0" y="0"/>
                <wp:positionH relativeFrom="column">
                  <wp:posOffset>474345</wp:posOffset>
                </wp:positionH>
                <wp:positionV relativeFrom="paragraph">
                  <wp:posOffset>-999490</wp:posOffset>
                </wp:positionV>
                <wp:extent cx="4832985" cy="2358390"/>
                <wp:effectExtent l="0" t="1905" r="0" b="190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985" cy="2358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1B1C5" w14:textId="77777777" w:rsidR="0063381E" w:rsidRDefault="0063381E" w:rsidP="007D15BF">
                            <w:pPr>
                              <w:jc w:val="center"/>
                              <w:rPr>
                                <w:rFonts w:ascii="CG Omega" w:hAnsi="CG Omega"/>
                                <w:sz w:val="16"/>
                              </w:rPr>
                            </w:pPr>
                            <w:r w:rsidRPr="00385D64">
                              <w:rPr>
                                <w:rFonts w:ascii="CG Omega" w:hAnsi="CG Omega"/>
                                <w:sz w:val="16"/>
                              </w:rPr>
                              <w:object w:dxaOrig="2550" w:dyaOrig="2460" w14:anchorId="4D4D85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85pt;height:122.9pt">
                                  <v:imagedata r:id="rId14" o:title=""/>
                                </v:shape>
                                <o:OLEObject Type="Embed" ProgID="Word.Picture.8" ShapeID="_x0000_i1027" DrawAspect="Content" ObjectID="_1784628999" r:id="rId15"/>
                              </w:object>
                            </w:r>
                          </w:p>
                          <w:p w14:paraId="36ADC655" w14:textId="77777777" w:rsidR="0063381E" w:rsidRDefault="0063381E" w:rsidP="007D15BF">
                            <w:pPr>
                              <w:rPr>
                                <w:rFonts w:ascii="Tahoma" w:hAnsi="Tahoma" w:cs="Tahoma"/>
                                <w:b/>
                                <w:sz w:val="16"/>
                              </w:rPr>
                            </w:pPr>
                          </w:p>
                          <w:p w14:paraId="439E76B5" w14:textId="77777777" w:rsidR="0063381E" w:rsidRDefault="0063381E" w:rsidP="007D15BF">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CEF9A" id="Cuadro de texto 8" o:spid="_x0000_s1028" type="#_x0000_t202" style="position:absolute;left:0;text-align:left;margin-left:37.35pt;margin-top:-78.7pt;width:380.55pt;height:18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" filled="f" stroked="f">
                <v:textbox>
                  <w:txbxContent>
                    <w:p w:rsidR="0063381E" w:rsidRDefault="0063381E" w:rsidP="007D15BF">
                      <w:pPr>
                        <w:jc w:val="center"/>
                        <w:rPr>
                          <w:rFonts w:ascii="CG Omega" w:hAnsi="CG Omega"/>
                          <w:sz w:val="16"/>
                        </w:rPr>
                      </w:pPr>
                      <w:r w:rsidRPr="00385D64">
                        <w:rPr>
                          <w:rFonts w:ascii="CG Omega" w:hAnsi="CG Omega"/>
                          <w:sz w:val="16"/>
                        </w:rPr>
                        <w:object w:dxaOrig="2550" w:dyaOrig="2460">
                          <v:shape id="_x0000_i1027" type="#_x0000_t75" style="width:127.5pt;height:123pt" o:ole="">
                            <v:imagedata r:id="rId16" o:title=""/>
                          </v:shape>
                          <o:OLEObject Type="Embed" ProgID="Word.Picture.8" ShapeID="_x0000_i1027" DrawAspect="Content" ObjectID="_1749637085" r:id="rId17"/>
                        </w:object>
                      </w:r>
                    </w:p>
                    <w:p w:rsidR="0063381E" w:rsidRDefault="0063381E" w:rsidP="007D15BF">
                      <w:pPr>
                        <w:rPr>
                          <w:rFonts w:ascii="Tahoma" w:hAnsi="Tahoma" w:cs="Tahoma"/>
                          <w:b/>
                          <w:sz w:val="16"/>
                        </w:rPr>
                      </w:pPr>
                    </w:p>
                    <w:p w:rsidR="0063381E" w:rsidRDefault="0063381E" w:rsidP="007D15BF">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b/>
          <w:noProof/>
          <w:sz w:val="22"/>
          <w:szCs w:val="22"/>
          <w:lang w:val="es-MX" w:eastAsia="es-MX"/>
        </w:rPr>
        <mc:AlternateContent>
          <mc:Choice Requires="wpg">
            <w:drawing>
              <wp:anchor distT="0" distB="0" distL="114300" distR="114300" simplePos="0" relativeHeight="251659264" behindDoc="0" locked="0" layoutInCell="1" allowOverlap="1" wp14:anchorId="3650A2BA" wp14:editId="4E7F9BF3">
                <wp:simplePos x="0" y="0"/>
                <wp:positionH relativeFrom="column">
                  <wp:posOffset>-609600</wp:posOffset>
                </wp:positionH>
                <wp:positionV relativeFrom="paragraph">
                  <wp:posOffset>-1228090</wp:posOffset>
                </wp:positionV>
                <wp:extent cx="6515100" cy="9372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4"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DAA9B3" id="Grupo 3" o:spid="_x0000_s1026" style="position:absolute;margin-left:-48pt;margin-top:-96.7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uKb74A&#10;AADaAAAADwAAAGRycy9kb3ducmV2LnhtbESPzQrCMBCE74LvEFbwpqkiItUoIipePPiD56VZ22Kz&#10;KUnU6tMbQfA4zMw3zGzRmEo8yPnSsoJBPwFBnFldcq7gfNr0JiB8QNZYWSYFL/KwmLdbM0y1ffKB&#10;HseQiwhhn6KCIoQ6ldJnBRn0fVsTR+9qncEQpculdviMcFPJYZKMpcGS40KBNa0Kym7Hu1GQ6IHb&#10;7Vcj+c6W28nlth7at90q1e00yymIQE34h3/tnVYwgu+Ve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mLim++AAAA2gAAAA8AAAAAAAAAAAAAAAAAmAIAAGRycy9kb3ducmV2&#10;LnhtbFBLBQYAAAAABAAEAPUAAACDAw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nMa8IA&#10;AADaAAAADwAAAGRycy9kb3ducmV2LnhtbESPzWoCQRCE7wHfYWjBW5yNGpGNo4ig5hb8wXOz09nd&#10;uNOzzLS6vn1GCORYVNVX1HzZuUbdKMTas4G3YQaKuPC25tLA6bh5nYGKgmyx8UwGHhRhuei9zDG3&#10;/s57uh2kVAnCMUcDlUibax2LihzGoW+Jk/ftg0NJMpTaBrwnuGv0KMum2mHNaaHCltYVFZfD1RnQ&#10;x2mQy3gy/tlLHK3cdbv7Ks7GDPrd6gOUUCf/4b/2pzXwDs8r6Qbo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qcxrwgAAANoAAAAPAAAAAAAAAAAAAAAAAJgCAABkcnMvZG93&#10;bnJldi54bWxQSwUGAAAAAAQABAD1AAAAhwM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Wxg74A&#10;AADaAAAADwAAAGRycy9kb3ducmV2LnhtbESPzQrCMBCE74LvEFbwpqkiItUoIipePPiD56VZ22Kz&#10;KUnU6tMbQfA4zMw3zGzRmEo8yPnSsoJBPwFBnFldcq7gfNr0JiB8QNZYWSYFL/KwmLdbM0y1ffKB&#10;HseQiwhhn6KCIoQ6ldJnBRn0fVsTR+9qncEQpculdviMcFPJYZKMpcGS40KBNa0Kym7Hu1GQ6IHb&#10;7Vcj+c6W28nlth7at90q1e00yymIQE34h3/tnVYwhu+Ve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YVsYO+AAAA2gAAAA8AAAAAAAAAAAAAAAAAmAIAAGRycy9kb3ducmV2&#10;LnhtbFBLBQYAAAAABAAEAPUAAACDAw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wcB8QA&#10;AADaAAAADwAAAGRycy9kb3ducmV2LnhtbESPzWrDMBCE74G+g9hCb4lcHxrjRAkmptAcCon7A7kt&#10;1sY2tVbCUmLn7atAocdhZr5h1tvJ9OJKg+8sK3heJCCIa6s7bhR8frzOMxA+IGvsLZOCG3nYbh5m&#10;a8y1HflI1yo0IkLY56igDcHlUvq6JYN+YR1x9M52MBiiHBqpBxwj3PQyTZIXabDjuNCio11L9U91&#10;MQrGrPy6nb57XRTlu93vUnc6JE6pp8epWIEINIX/8F/7TStYwv1Kv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sHAfEAAAA2gAAAA8AAAAAAAAAAAAAAAAAmAIAAGRycy9k&#10;b3ducmV2LnhtbFBLBQYAAAAABAAEAPUAAACJAwAAAAA=&#10;" fillcolor="silver" stroked="f" strokecolor="silver"/>
              </v:group>
            </w:pict>
          </mc:Fallback>
        </mc:AlternateContent>
      </w:r>
      <w:r>
        <w:rPr>
          <w:b/>
          <w:noProof/>
          <w:sz w:val="22"/>
          <w:szCs w:val="22"/>
          <w:lang w:val="es-MX" w:eastAsia="es-MX"/>
        </w:rPr>
        <mc:AlternateContent>
          <mc:Choice Requires="wps">
            <w:drawing>
              <wp:anchor distT="0" distB="0" distL="114300" distR="114300" simplePos="0" relativeHeight="251661312" behindDoc="0" locked="0" layoutInCell="1" allowOverlap="1" wp14:anchorId="108EA614" wp14:editId="4B85F6DA">
                <wp:simplePos x="0" y="0"/>
                <wp:positionH relativeFrom="column">
                  <wp:posOffset>-89535</wp:posOffset>
                </wp:positionH>
                <wp:positionV relativeFrom="paragraph">
                  <wp:posOffset>1424940</wp:posOffset>
                </wp:positionV>
                <wp:extent cx="5943600" cy="3124200"/>
                <wp:effectExtent l="0" t="0" r="1905" b="254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24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1F3FCB" w14:textId="77777777" w:rsidR="0063381E" w:rsidRPr="00FA079B" w:rsidRDefault="0063381E" w:rsidP="007D15BF">
                            <w:pPr>
                              <w:jc w:val="center"/>
                              <w:rPr>
                                <w:rFonts w:ascii="Century" w:hAnsi="Century"/>
                              </w:rPr>
                            </w:pPr>
                          </w:p>
                          <w:p w14:paraId="1ADEFD47" w14:textId="77777777" w:rsidR="0063381E" w:rsidRPr="00D954D8" w:rsidRDefault="0063381E" w:rsidP="007D15BF">
                            <w:pPr>
                              <w:pStyle w:val="NormalWeb"/>
                              <w:spacing w:before="0" w:after="0"/>
                              <w:jc w:val="center"/>
                              <w:rPr>
                                <w:rFonts w:ascii="Tahoma" w:hAnsi="Tahoma" w:cs="Tahoma"/>
                                <w:b/>
                                <w:sz w:val="20"/>
                                <w:szCs w:val="20"/>
                              </w:rPr>
                            </w:pPr>
                          </w:p>
                          <w:p w14:paraId="77A75EE9" w14:textId="77777777" w:rsidR="0063381E" w:rsidRPr="00CD7C26" w:rsidRDefault="0063381E" w:rsidP="007D15BF">
                            <w:pPr>
                              <w:pStyle w:val="Textoindependiente2"/>
                              <w:jc w:val="center"/>
                              <w:rPr>
                                <w:b/>
                                <w:i/>
                                <w:sz w:val="60"/>
                                <w:szCs w:val="60"/>
                              </w:rPr>
                            </w:pPr>
                            <w:r w:rsidRPr="00CD7C26">
                              <w:rPr>
                                <w:b/>
                                <w:sz w:val="60"/>
                                <w:szCs w:val="60"/>
                              </w:rPr>
                              <w:t xml:space="preserve">LEY DE LA FISCALÍA </w:t>
                            </w:r>
                          </w:p>
                          <w:p w14:paraId="6AF113D7" w14:textId="77777777" w:rsidR="0063381E" w:rsidRPr="00CD7C26" w:rsidRDefault="0063381E" w:rsidP="007D15BF">
                            <w:pPr>
                              <w:pStyle w:val="Textoindependiente2"/>
                              <w:jc w:val="center"/>
                              <w:rPr>
                                <w:b/>
                                <w:i/>
                                <w:sz w:val="60"/>
                                <w:szCs w:val="60"/>
                              </w:rPr>
                            </w:pPr>
                            <w:r w:rsidRPr="00CD7C26">
                              <w:rPr>
                                <w:b/>
                                <w:sz w:val="60"/>
                                <w:szCs w:val="60"/>
                              </w:rPr>
                              <w:t xml:space="preserve">GENERAL DEL </w:t>
                            </w:r>
                          </w:p>
                          <w:p w14:paraId="3D932168" w14:textId="77777777" w:rsidR="0063381E" w:rsidRPr="00CD7C26" w:rsidRDefault="0063381E" w:rsidP="007D15BF">
                            <w:pPr>
                              <w:pStyle w:val="Textoindependiente2"/>
                              <w:jc w:val="center"/>
                              <w:rPr>
                                <w:b/>
                                <w:i/>
                                <w:sz w:val="60"/>
                                <w:szCs w:val="60"/>
                              </w:rPr>
                            </w:pPr>
                            <w:r w:rsidRPr="00CD7C26">
                              <w:rPr>
                                <w:b/>
                                <w:sz w:val="60"/>
                                <w:szCs w:val="60"/>
                              </w:rPr>
                              <w:t>ESTADO DE YUCATÁN</w:t>
                            </w:r>
                          </w:p>
                          <w:p w14:paraId="507567D3" w14:textId="77777777" w:rsidR="0063381E" w:rsidRPr="00D1489C" w:rsidRDefault="0063381E" w:rsidP="007D15BF">
                            <w:pPr>
                              <w:pStyle w:val="NormalWeb"/>
                              <w:spacing w:before="0" w:after="0" w:line="48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 o:spid="_x0000_s1029" type="#_x0000_t202" style="position:absolute;left:0;text-align:left;margin-left:-7.05pt;margin-top:112.2pt;width:468pt;height: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" stroked="f">
                <v:textbox>
                  <w:txbxContent>
                    <w:p w:rsidR="0063381E" w:rsidRPr="00FA079B" w:rsidRDefault="0063381E" w:rsidP="007D15BF">
                      <w:pPr>
                        <w:jc w:val="center"/>
                        <w:rPr>
                          <w:rFonts w:ascii="Century" w:hAnsi="Century"/>
                        </w:rPr>
                      </w:pPr>
                    </w:p>
                    <w:p w:rsidR="0063381E" w:rsidRPr="00D954D8" w:rsidRDefault="0063381E" w:rsidP="007D15BF">
                      <w:pPr>
                        <w:pStyle w:val="NormalWeb"/>
                        <w:spacing w:before="0" w:after="0"/>
                        <w:jc w:val="center"/>
                        <w:rPr>
                          <w:rFonts w:ascii="Tahoma" w:hAnsi="Tahoma" w:cs="Tahoma"/>
                          <w:b/>
                          <w:sz w:val="20"/>
                          <w:szCs w:val="20"/>
                        </w:rPr>
                      </w:pPr>
                    </w:p>
                    <w:p w:rsidR="0063381E" w:rsidRPr="00CD7C26" w:rsidRDefault="0063381E" w:rsidP="007D15BF">
                      <w:pPr>
                        <w:pStyle w:val="Textoindependiente2"/>
                        <w:jc w:val="center"/>
                        <w:rPr>
                          <w:b/>
                          <w:i/>
                          <w:sz w:val="60"/>
                          <w:szCs w:val="60"/>
                        </w:rPr>
                      </w:pPr>
                      <w:r w:rsidRPr="00CD7C26">
                        <w:rPr>
                          <w:b/>
                          <w:sz w:val="60"/>
                          <w:szCs w:val="60"/>
                        </w:rPr>
                        <w:t xml:space="preserve">LEY DE LA FISCALÍA </w:t>
                      </w:r>
                    </w:p>
                    <w:p w:rsidR="0063381E" w:rsidRPr="00CD7C26" w:rsidRDefault="0063381E" w:rsidP="007D15BF">
                      <w:pPr>
                        <w:pStyle w:val="Textoindependiente2"/>
                        <w:jc w:val="center"/>
                        <w:rPr>
                          <w:b/>
                          <w:i/>
                          <w:sz w:val="60"/>
                          <w:szCs w:val="60"/>
                        </w:rPr>
                      </w:pPr>
                      <w:r w:rsidRPr="00CD7C26">
                        <w:rPr>
                          <w:b/>
                          <w:sz w:val="60"/>
                          <w:szCs w:val="60"/>
                        </w:rPr>
                        <w:t xml:space="preserve">GENERAL DEL </w:t>
                      </w:r>
                    </w:p>
                    <w:p w:rsidR="0063381E" w:rsidRPr="00CD7C26" w:rsidRDefault="0063381E" w:rsidP="007D15BF">
                      <w:pPr>
                        <w:pStyle w:val="Textoindependiente2"/>
                        <w:jc w:val="center"/>
                        <w:rPr>
                          <w:b/>
                          <w:i/>
                          <w:sz w:val="60"/>
                          <w:szCs w:val="60"/>
                        </w:rPr>
                      </w:pPr>
                      <w:r w:rsidRPr="00CD7C26">
                        <w:rPr>
                          <w:b/>
                          <w:sz w:val="60"/>
                          <w:szCs w:val="60"/>
                        </w:rPr>
                        <w:t>ESTADO DE YUCATÁN</w:t>
                      </w:r>
                    </w:p>
                    <w:p w:rsidR="0063381E" w:rsidRPr="00D1489C" w:rsidRDefault="0063381E" w:rsidP="007D15BF">
                      <w:pPr>
                        <w:pStyle w:val="NormalWeb"/>
                        <w:spacing w:before="0" w:after="0" w:line="480" w:lineRule="auto"/>
                        <w:jc w:val="center"/>
                      </w:pPr>
                    </w:p>
                  </w:txbxContent>
                </v:textbox>
              </v:shape>
            </w:pict>
          </mc:Fallback>
        </mc:AlternateContent>
      </w:r>
    </w:p>
    <w:p w14:paraId="5A723978" w14:textId="77777777" w:rsidR="007D15BF" w:rsidRPr="007D15BF" w:rsidRDefault="007D15BF" w:rsidP="009B55EA">
      <w:pPr>
        <w:spacing w:line="360" w:lineRule="auto"/>
        <w:jc w:val="center"/>
        <w:rPr>
          <w:rFonts w:ascii="Tahoma" w:eastAsia="Calibri" w:hAnsi="Tahoma" w:cs="Tahoma"/>
          <w:sz w:val="26"/>
          <w:szCs w:val="26"/>
          <w:lang w:eastAsia="en-US"/>
          <w14:shadow w14:blurRad="50800" w14:dist="38100" w14:dir="2700000" w14:sx="100000" w14:sy="100000" w14:kx="0" w14:ky="0" w14:algn="tl">
            <w14:srgbClr w14:val="000000">
              <w14:alpha w14:val="60000"/>
            </w14:srgbClr>
          </w14:shadow>
        </w:rPr>
      </w:pPr>
      <w:r w:rsidRPr="007D15BF">
        <w:rPr>
          <w:rFonts w:ascii="Tahoma" w:eastAsia="Calibri" w:hAnsi="Tahoma" w:cs="Tahoma"/>
          <w:sz w:val="26"/>
          <w:szCs w:val="26"/>
          <w:lang w:eastAsia="en-US"/>
          <w14:shadow w14:blurRad="50800" w14:dist="38100" w14:dir="2700000" w14:sx="100000" w14:sy="100000" w14:kx="0" w14:ky="0" w14:algn="tl">
            <w14:srgbClr w14:val="000000">
              <w14:alpha w14:val="60000"/>
            </w14:srgbClr>
          </w14:shadow>
        </w:rPr>
        <w:lastRenderedPageBreak/>
        <w:t>LEY DE LA FISCAL</w:t>
      </w:r>
      <w:r w:rsidRPr="007D15BF">
        <w:rPr>
          <w:rFonts w:ascii="Tahoma" w:eastAsia="Calibri" w:hAnsi="Tahoma" w:cs="Tahoma"/>
          <w:sz w:val="26"/>
          <w:szCs w:val="26"/>
          <w:lang w:val="es-ES_tradnl" w:eastAsia="en-US"/>
          <w14:shadow w14:blurRad="50800" w14:dist="38100" w14:dir="2700000" w14:sx="100000" w14:sy="100000" w14:kx="0" w14:ky="0" w14:algn="tl">
            <w14:srgbClr w14:val="000000">
              <w14:alpha w14:val="60000"/>
            </w14:srgbClr>
          </w14:shadow>
        </w:rPr>
        <w:t xml:space="preserve">ÍA GENERAL </w:t>
      </w:r>
      <w:r w:rsidRPr="007D15BF">
        <w:rPr>
          <w:rFonts w:ascii="Tahoma" w:eastAsia="Calibri" w:hAnsi="Tahoma" w:cs="Tahoma"/>
          <w:sz w:val="26"/>
          <w:szCs w:val="26"/>
          <w:lang w:eastAsia="en-US"/>
          <w14:shadow w14:blurRad="50800" w14:dist="38100" w14:dir="2700000" w14:sx="100000" w14:sy="100000" w14:kx="0" w14:ky="0" w14:algn="tl">
            <w14:srgbClr w14:val="000000">
              <w14:alpha w14:val="60000"/>
            </w14:srgbClr>
          </w14:shadow>
        </w:rPr>
        <w:t>DEL ESTADO DE YUCATÁN</w:t>
      </w:r>
    </w:p>
    <w:p w14:paraId="6B1389C2" w14:textId="77777777" w:rsidR="007D15BF" w:rsidRPr="007D15BF" w:rsidRDefault="007D15BF" w:rsidP="009B55EA">
      <w:pPr>
        <w:jc w:val="both"/>
        <w:rPr>
          <w:rFonts w:ascii="Tahoma" w:hAnsi="Tahoma" w:cs="Tahoma"/>
          <w:sz w:val="26"/>
          <w:szCs w:val="26"/>
          <w14:shadow w14:blurRad="50800" w14:dist="38100" w14:dir="2700000" w14:sx="100000" w14:sy="100000" w14:kx="0" w14:ky="0" w14:algn="tl">
            <w14:srgbClr w14:val="000000">
              <w14:alpha w14:val="60000"/>
            </w14:srgbClr>
          </w14:shadow>
        </w:rPr>
      </w:pPr>
    </w:p>
    <w:p w14:paraId="6798B728" w14:textId="77777777" w:rsidR="007D15BF" w:rsidRPr="007D15BF" w:rsidRDefault="007D15BF" w:rsidP="009B55EA">
      <w:pPr>
        <w:pStyle w:val="Ttulo4"/>
        <w:spacing w:before="0"/>
        <w:jc w:val="center"/>
        <w:rPr>
          <w:rFonts w:ascii="Tahoma" w:hAnsi="Tahoma" w:cs="Tahoma"/>
          <w:i w:val="0"/>
          <w:color w:val="auto"/>
          <w:sz w:val="26"/>
          <w:szCs w:val="26"/>
          <w14:shadow w14:blurRad="50800" w14:dist="38100" w14:dir="2700000" w14:sx="100000" w14:sy="100000" w14:kx="0" w14:ky="0" w14:algn="tl">
            <w14:srgbClr w14:val="000000">
              <w14:alpha w14:val="60000"/>
            </w14:srgbClr>
          </w14:shadow>
        </w:rPr>
      </w:pPr>
      <w:r w:rsidRPr="007D15BF">
        <w:rPr>
          <w:rFonts w:ascii="Tahoma" w:hAnsi="Tahoma" w:cs="Tahoma"/>
          <w:i w:val="0"/>
          <w:color w:val="auto"/>
          <w:sz w:val="26"/>
          <w:szCs w:val="26"/>
          <w14:shadow w14:blurRad="50800" w14:dist="38100" w14:dir="2700000" w14:sx="100000" w14:sy="100000" w14:kx="0" w14:ky="0" w14:algn="tl">
            <w14:srgbClr w14:val="000000">
              <w14:alpha w14:val="60000"/>
            </w14:srgbClr>
          </w14:shadow>
        </w:rPr>
        <w:t>Í N D I C E</w:t>
      </w:r>
    </w:p>
    <w:p w14:paraId="68B77815" w14:textId="77777777" w:rsidR="007D15BF" w:rsidRDefault="007D15BF" w:rsidP="009B55EA"/>
    <w:p w14:paraId="6186B5D0" w14:textId="77777777" w:rsidR="007D15BF" w:rsidRDefault="007D15BF" w:rsidP="009B55EA"/>
    <w:tbl>
      <w:tblPr>
        <w:tblW w:w="7624"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7624"/>
      </w:tblGrid>
      <w:tr w:rsidR="007D15BF" w:rsidRPr="00B044F0" w14:paraId="60B2C2F2" w14:textId="77777777" w:rsidTr="007D15BF">
        <w:trPr>
          <w:tblCellSpacing w:w="20" w:type="dxa"/>
          <w:jc w:val="center"/>
        </w:trPr>
        <w:tc>
          <w:tcPr>
            <w:tcW w:w="7544" w:type="dxa"/>
          </w:tcPr>
          <w:p w14:paraId="07F9D3E4" w14:textId="77777777" w:rsidR="007D15BF" w:rsidRDefault="007D15BF" w:rsidP="009B55EA">
            <w:pPr>
              <w:spacing w:line="360" w:lineRule="auto"/>
              <w:jc w:val="both"/>
              <w:rPr>
                <w:rFonts w:ascii="Tahoma" w:hAnsi="Tahoma" w:cs="Tahoma"/>
              </w:rPr>
            </w:pPr>
            <w:r w:rsidRPr="00B044F0">
              <w:rPr>
                <w:rFonts w:ascii="Tahoma" w:hAnsi="Tahoma" w:cs="Tahoma"/>
                <w:b/>
              </w:rPr>
              <w:t xml:space="preserve">CAPÍTULO </w:t>
            </w:r>
            <w:r>
              <w:rPr>
                <w:rFonts w:ascii="Tahoma" w:hAnsi="Tahoma" w:cs="Tahoma"/>
                <w:b/>
              </w:rPr>
              <w:t>I</w:t>
            </w:r>
            <w:r w:rsidRPr="00B044F0">
              <w:rPr>
                <w:rFonts w:ascii="Tahoma" w:hAnsi="Tahoma" w:cs="Tahoma"/>
                <w:b/>
              </w:rPr>
              <w:t xml:space="preserve">.- </w:t>
            </w:r>
            <w:r w:rsidRPr="00B044F0">
              <w:rPr>
                <w:rFonts w:ascii="Tahoma" w:hAnsi="Tahoma" w:cs="Tahoma"/>
              </w:rPr>
              <w:t xml:space="preserve">Disposiciones </w:t>
            </w:r>
            <w:r>
              <w:rPr>
                <w:rFonts w:ascii="Tahoma" w:hAnsi="Tahoma" w:cs="Tahoma"/>
              </w:rPr>
              <w:t>Generales</w:t>
            </w:r>
          </w:p>
          <w:p w14:paraId="164297D0" w14:textId="77777777" w:rsidR="007D15BF" w:rsidRDefault="007D15BF" w:rsidP="009B55EA">
            <w:pPr>
              <w:jc w:val="both"/>
              <w:rPr>
                <w:rFonts w:ascii="Tahoma" w:hAnsi="Tahoma" w:cs="Tahoma"/>
              </w:rPr>
            </w:pPr>
          </w:p>
          <w:p w14:paraId="13C6D311" w14:textId="77777777" w:rsidR="007D15BF" w:rsidRDefault="007D15BF" w:rsidP="009B55EA">
            <w:pPr>
              <w:jc w:val="both"/>
              <w:rPr>
                <w:rFonts w:ascii="Tahoma" w:hAnsi="Tahoma" w:cs="Tahoma"/>
              </w:rPr>
            </w:pPr>
            <w:r w:rsidRPr="00B044F0">
              <w:rPr>
                <w:rFonts w:ascii="Tahoma" w:hAnsi="Tahoma" w:cs="Tahoma"/>
                <w:b/>
              </w:rPr>
              <w:t>Artículo 1.-</w:t>
            </w:r>
            <w:r>
              <w:rPr>
                <w:rFonts w:ascii="Tahoma" w:hAnsi="Tahoma" w:cs="Tahoma"/>
              </w:rPr>
              <w:t xml:space="preserve"> Objeto</w:t>
            </w:r>
          </w:p>
          <w:p w14:paraId="4D9BF81C" w14:textId="77777777" w:rsidR="007D15BF" w:rsidRDefault="007D15BF" w:rsidP="009B55EA">
            <w:pPr>
              <w:jc w:val="both"/>
              <w:rPr>
                <w:rFonts w:ascii="Tahoma" w:hAnsi="Tahoma" w:cs="Tahoma"/>
              </w:rPr>
            </w:pPr>
            <w:r w:rsidRPr="00B044F0">
              <w:rPr>
                <w:rFonts w:ascii="Tahoma" w:hAnsi="Tahoma" w:cs="Tahoma"/>
                <w:b/>
              </w:rPr>
              <w:t>Artículo 2.-</w:t>
            </w:r>
            <w:r>
              <w:rPr>
                <w:rFonts w:ascii="Tahoma" w:hAnsi="Tahoma" w:cs="Tahoma"/>
              </w:rPr>
              <w:t xml:space="preserve"> Principios de actuación</w:t>
            </w:r>
          </w:p>
          <w:p w14:paraId="738A2834" w14:textId="77777777" w:rsidR="007D15BF" w:rsidRDefault="007D15BF" w:rsidP="009B55EA">
            <w:pPr>
              <w:jc w:val="both"/>
              <w:rPr>
                <w:rFonts w:ascii="Tahoma" w:hAnsi="Tahoma" w:cs="Tahoma"/>
              </w:rPr>
            </w:pPr>
            <w:r>
              <w:rPr>
                <w:rFonts w:ascii="Tahoma" w:hAnsi="Tahoma" w:cs="Tahoma"/>
                <w:b/>
              </w:rPr>
              <w:t xml:space="preserve">Artículo 3.- </w:t>
            </w:r>
            <w:r>
              <w:rPr>
                <w:rFonts w:ascii="Tahoma" w:hAnsi="Tahoma" w:cs="Tahoma"/>
              </w:rPr>
              <w:t>Fiscalía General del Estado</w:t>
            </w:r>
          </w:p>
          <w:p w14:paraId="16355186" w14:textId="77777777" w:rsidR="007D15BF" w:rsidRDefault="007D15BF" w:rsidP="009B55EA">
            <w:pPr>
              <w:jc w:val="both"/>
              <w:rPr>
                <w:rFonts w:ascii="Tahoma" w:hAnsi="Tahoma" w:cs="Tahoma"/>
              </w:rPr>
            </w:pPr>
            <w:r>
              <w:rPr>
                <w:rFonts w:ascii="Tahoma" w:hAnsi="Tahoma" w:cs="Tahoma"/>
                <w:b/>
              </w:rPr>
              <w:t xml:space="preserve">Artículo 4.- </w:t>
            </w:r>
            <w:r>
              <w:rPr>
                <w:rFonts w:ascii="Tahoma" w:hAnsi="Tahoma" w:cs="Tahoma"/>
              </w:rPr>
              <w:t xml:space="preserve">Atribuciones de la fiscalía General del Estado </w:t>
            </w:r>
          </w:p>
          <w:p w14:paraId="16853442" w14:textId="77777777" w:rsidR="007D15BF" w:rsidRDefault="007D15BF" w:rsidP="009B55EA">
            <w:pPr>
              <w:jc w:val="both"/>
              <w:rPr>
                <w:rFonts w:ascii="Tahoma" w:hAnsi="Tahoma" w:cs="Tahoma"/>
              </w:rPr>
            </w:pPr>
            <w:r>
              <w:rPr>
                <w:rFonts w:ascii="Tahoma" w:hAnsi="Tahoma" w:cs="Tahoma"/>
                <w:b/>
              </w:rPr>
              <w:t xml:space="preserve">Artículo 5.- </w:t>
            </w:r>
            <w:r>
              <w:rPr>
                <w:rFonts w:ascii="Tahoma" w:hAnsi="Tahoma" w:cs="Tahoma"/>
              </w:rPr>
              <w:t>Deber de colaboración</w:t>
            </w:r>
          </w:p>
          <w:p w14:paraId="0F3292C2" w14:textId="77777777" w:rsidR="007D15BF" w:rsidRPr="00B044F0" w:rsidRDefault="007D15BF" w:rsidP="009B55EA">
            <w:pPr>
              <w:jc w:val="both"/>
              <w:rPr>
                <w:rFonts w:ascii="Tahoma" w:hAnsi="Tahoma" w:cs="Tahoma"/>
              </w:rPr>
            </w:pPr>
            <w:r w:rsidRPr="00B044F0">
              <w:rPr>
                <w:rFonts w:ascii="Tahoma" w:hAnsi="Tahoma" w:cs="Tahoma"/>
                <w:b/>
              </w:rPr>
              <w:t>Artículo 6.-</w:t>
            </w:r>
            <w:r>
              <w:rPr>
                <w:rFonts w:ascii="Tahoma" w:hAnsi="Tahoma" w:cs="Tahoma"/>
              </w:rPr>
              <w:t xml:space="preserve"> Dirección funcional de la investigación</w:t>
            </w:r>
          </w:p>
          <w:p w14:paraId="2234DA98" w14:textId="77777777" w:rsidR="007D15BF" w:rsidRPr="00B044F0" w:rsidRDefault="007D15BF" w:rsidP="009B55EA">
            <w:pPr>
              <w:spacing w:line="360" w:lineRule="auto"/>
              <w:jc w:val="both"/>
              <w:rPr>
                <w:rFonts w:ascii="Tahoma" w:hAnsi="Tahoma" w:cs="Tahoma"/>
              </w:rPr>
            </w:pPr>
          </w:p>
        </w:tc>
      </w:tr>
      <w:tr w:rsidR="007D15BF" w:rsidRPr="00B044F0" w14:paraId="7172D3B1" w14:textId="77777777" w:rsidTr="007D15BF">
        <w:trPr>
          <w:tblCellSpacing w:w="20" w:type="dxa"/>
          <w:jc w:val="center"/>
        </w:trPr>
        <w:tc>
          <w:tcPr>
            <w:tcW w:w="7544" w:type="dxa"/>
          </w:tcPr>
          <w:p w14:paraId="44EDB3ED" w14:textId="77777777" w:rsidR="007D15BF" w:rsidRDefault="007D15BF" w:rsidP="009B55EA">
            <w:pPr>
              <w:spacing w:line="360" w:lineRule="auto"/>
              <w:jc w:val="both"/>
              <w:rPr>
                <w:rFonts w:ascii="Tahoma" w:hAnsi="Tahoma" w:cs="Tahoma"/>
              </w:rPr>
            </w:pPr>
            <w:r>
              <w:rPr>
                <w:rFonts w:ascii="Tahoma" w:hAnsi="Tahoma" w:cs="Tahoma"/>
                <w:b/>
              </w:rPr>
              <w:t xml:space="preserve">CAPÍTULO II.- </w:t>
            </w:r>
            <w:r>
              <w:rPr>
                <w:rFonts w:ascii="Tahoma" w:hAnsi="Tahoma" w:cs="Tahoma"/>
              </w:rPr>
              <w:t>Bases de organización</w:t>
            </w:r>
          </w:p>
          <w:p w14:paraId="6E1C6828" w14:textId="77777777" w:rsidR="007D15BF" w:rsidRDefault="007D15BF" w:rsidP="009B55EA">
            <w:pPr>
              <w:jc w:val="both"/>
              <w:rPr>
                <w:rFonts w:ascii="Tahoma" w:hAnsi="Tahoma" w:cs="Tahoma"/>
                <w:b/>
              </w:rPr>
            </w:pPr>
          </w:p>
          <w:p w14:paraId="52D4B74C" w14:textId="77777777" w:rsidR="007D15BF" w:rsidRDefault="007D15BF" w:rsidP="009B55EA">
            <w:pPr>
              <w:jc w:val="both"/>
              <w:rPr>
                <w:rFonts w:ascii="Tahoma" w:hAnsi="Tahoma" w:cs="Tahoma"/>
              </w:rPr>
            </w:pPr>
            <w:r w:rsidRPr="00B044F0">
              <w:rPr>
                <w:rFonts w:ascii="Tahoma" w:hAnsi="Tahoma" w:cs="Tahoma"/>
                <w:b/>
              </w:rPr>
              <w:t xml:space="preserve">Artículo </w:t>
            </w:r>
            <w:r>
              <w:rPr>
                <w:rFonts w:ascii="Tahoma" w:hAnsi="Tahoma" w:cs="Tahoma"/>
                <w:b/>
              </w:rPr>
              <w:t>7</w:t>
            </w:r>
            <w:r w:rsidRPr="00B044F0">
              <w:rPr>
                <w:rFonts w:ascii="Tahoma" w:hAnsi="Tahoma" w:cs="Tahoma"/>
                <w:b/>
              </w:rPr>
              <w:t>.-</w:t>
            </w:r>
            <w:r>
              <w:rPr>
                <w:rFonts w:ascii="Tahoma" w:hAnsi="Tahoma" w:cs="Tahoma"/>
              </w:rPr>
              <w:t xml:space="preserve"> Fiscal general </w:t>
            </w:r>
          </w:p>
          <w:p w14:paraId="4588C6AF" w14:textId="77777777" w:rsidR="007D15BF" w:rsidRDefault="007D15BF" w:rsidP="009B55EA">
            <w:pPr>
              <w:jc w:val="both"/>
              <w:rPr>
                <w:rFonts w:ascii="Tahoma" w:hAnsi="Tahoma" w:cs="Tahoma"/>
              </w:rPr>
            </w:pPr>
            <w:r w:rsidRPr="00B044F0">
              <w:rPr>
                <w:rFonts w:ascii="Tahoma" w:hAnsi="Tahoma" w:cs="Tahoma"/>
                <w:b/>
              </w:rPr>
              <w:t xml:space="preserve">Artículo </w:t>
            </w:r>
            <w:r>
              <w:rPr>
                <w:rFonts w:ascii="Tahoma" w:hAnsi="Tahoma" w:cs="Tahoma"/>
                <w:b/>
              </w:rPr>
              <w:t>8</w:t>
            </w:r>
            <w:r w:rsidRPr="00B044F0">
              <w:rPr>
                <w:rFonts w:ascii="Tahoma" w:hAnsi="Tahoma" w:cs="Tahoma"/>
                <w:b/>
              </w:rPr>
              <w:t>.-</w:t>
            </w:r>
            <w:r>
              <w:rPr>
                <w:rFonts w:ascii="Tahoma" w:hAnsi="Tahoma" w:cs="Tahoma"/>
              </w:rPr>
              <w:t xml:space="preserve"> Facultades y obligaciones del fiscal general</w:t>
            </w:r>
          </w:p>
          <w:p w14:paraId="2B3B0CE1" w14:textId="77777777" w:rsidR="007D15BF" w:rsidRDefault="007D15BF" w:rsidP="009B55EA">
            <w:pPr>
              <w:jc w:val="both"/>
              <w:rPr>
                <w:rFonts w:ascii="Tahoma" w:hAnsi="Tahoma" w:cs="Tahoma"/>
              </w:rPr>
            </w:pPr>
            <w:r>
              <w:rPr>
                <w:rFonts w:ascii="Tahoma" w:hAnsi="Tahoma" w:cs="Tahoma"/>
                <w:b/>
              </w:rPr>
              <w:t xml:space="preserve">Artículo 9.- </w:t>
            </w:r>
            <w:r>
              <w:rPr>
                <w:rFonts w:ascii="Tahoma" w:hAnsi="Tahoma" w:cs="Tahoma"/>
              </w:rPr>
              <w:t>Integración</w:t>
            </w:r>
          </w:p>
          <w:p w14:paraId="1369DD65" w14:textId="77777777" w:rsidR="007D15BF" w:rsidRDefault="007D15BF" w:rsidP="009B55EA">
            <w:pPr>
              <w:jc w:val="both"/>
              <w:rPr>
                <w:rFonts w:ascii="Tahoma" w:hAnsi="Tahoma" w:cs="Tahoma"/>
              </w:rPr>
            </w:pPr>
            <w:r>
              <w:rPr>
                <w:rFonts w:ascii="Tahoma" w:hAnsi="Tahoma" w:cs="Tahoma"/>
                <w:b/>
              </w:rPr>
              <w:t xml:space="preserve">Artículo 10.- </w:t>
            </w:r>
            <w:r>
              <w:rPr>
                <w:rFonts w:ascii="Tahoma" w:hAnsi="Tahoma" w:cs="Tahoma"/>
              </w:rPr>
              <w:t>Especialización, regionalización y descentralización</w:t>
            </w:r>
          </w:p>
          <w:p w14:paraId="5F5F345F" w14:textId="77777777" w:rsidR="007D15BF" w:rsidRDefault="007D15BF" w:rsidP="009B55EA">
            <w:pPr>
              <w:jc w:val="both"/>
              <w:rPr>
                <w:rFonts w:ascii="Tahoma" w:hAnsi="Tahoma" w:cs="Tahoma"/>
              </w:rPr>
            </w:pPr>
            <w:r>
              <w:rPr>
                <w:rFonts w:ascii="Tahoma" w:hAnsi="Tahoma" w:cs="Tahoma"/>
                <w:b/>
              </w:rPr>
              <w:t xml:space="preserve">Artículo 11.- </w:t>
            </w:r>
            <w:r>
              <w:rPr>
                <w:rFonts w:ascii="Tahoma" w:hAnsi="Tahoma" w:cs="Tahoma"/>
              </w:rPr>
              <w:t>Fiscales</w:t>
            </w:r>
          </w:p>
          <w:p w14:paraId="626901B1" w14:textId="77777777" w:rsidR="007D15BF" w:rsidRPr="00B044F0" w:rsidRDefault="007D15BF" w:rsidP="009B55EA">
            <w:pPr>
              <w:jc w:val="both"/>
              <w:rPr>
                <w:rFonts w:ascii="Tahoma" w:hAnsi="Tahoma" w:cs="Tahoma"/>
              </w:rPr>
            </w:pPr>
          </w:p>
        </w:tc>
      </w:tr>
      <w:tr w:rsidR="007D15BF" w:rsidRPr="00B044F0" w14:paraId="2B6F86A0" w14:textId="77777777" w:rsidTr="007D15BF">
        <w:trPr>
          <w:tblCellSpacing w:w="20" w:type="dxa"/>
          <w:jc w:val="center"/>
        </w:trPr>
        <w:tc>
          <w:tcPr>
            <w:tcW w:w="7544" w:type="dxa"/>
          </w:tcPr>
          <w:p w14:paraId="5D3018D2" w14:textId="77777777" w:rsidR="007D15BF" w:rsidRDefault="007D15BF" w:rsidP="009B55EA">
            <w:pPr>
              <w:spacing w:line="360" w:lineRule="auto"/>
              <w:jc w:val="both"/>
              <w:rPr>
                <w:rFonts w:ascii="Tahoma" w:hAnsi="Tahoma" w:cs="Tahoma"/>
              </w:rPr>
            </w:pPr>
            <w:r>
              <w:rPr>
                <w:rFonts w:ascii="Tahoma" w:hAnsi="Tahoma" w:cs="Tahoma"/>
                <w:b/>
              </w:rPr>
              <w:t xml:space="preserve">CAPÍTULO III.- </w:t>
            </w:r>
            <w:r>
              <w:rPr>
                <w:rFonts w:ascii="Tahoma" w:hAnsi="Tahoma" w:cs="Tahoma"/>
              </w:rPr>
              <w:t xml:space="preserve">Servicio profesional de carrera </w:t>
            </w:r>
          </w:p>
          <w:p w14:paraId="1935234F" w14:textId="77777777" w:rsidR="007D15BF" w:rsidRDefault="007D15BF" w:rsidP="009B55EA">
            <w:pPr>
              <w:spacing w:line="360" w:lineRule="auto"/>
              <w:jc w:val="both"/>
              <w:rPr>
                <w:rFonts w:ascii="Tahoma" w:hAnsi="Tahoma" w:cs="Tahoma"/>
              </w:rPr>
            </w:pPr>
          </w:p>
          <w:p w14:paraId="26983A35" w14:textId="77777777" w:rsidR="007D15BF" w:rsidRDefault="007D15BF" w:rsidP="009B55EA">
            <w:pPr>
              <w:jc w:val="both"/>
              <w:rPr>
                <w:rFonts w:ascii="Tahoma" w:hAnsi="Tahoma" w:cs="Tahoma"/>
              </w:rPr>
            </w:pPr>
            <w:r w:rsidRPr="00B044F0">
              <w:rPr>
                <w:rFonts w:ascii="Tahoma" w:hAnsi="Tahoma" w:cs="Tahoma"/>
                <w:b/>
              </w:rPr>
              <w:t xml:space="preserve">Artículo </w:t>
            </w:r>
            <w:r>
              <w:rPr>
                <w:rFonts w:ascii="Tahoma" w:hAnsi="Tahoma" w:cs="Tahoma"/>
                <w:b/>
              </w:rPr>
              <w:t>12</w:t>
            </w:r>
            <w:r w:rsidRPr="00B044F0">
              <w:rPr>
                <w:rFonts w:ascii="Tahoma" w:hAnsi="Tahoma" w:cs="Tahoma"/>
                <w:b/>
              </w:rPr>
              <w:t>.-</w:t>
            </w:r>
            <w:r>
              <w:rPr>
                <w:rFonts w:ascii="Tahoma" w:hAnsi="Tahoma" w:cs="Tahoma"/>
              </w:rPr>
              <w:t xml:space="preserve"> Servicio profesional de carrera </w:t>
            </w:r>
          </w:p>
          <w:p w14:paraId="38FDD90C" w14:textId="77777777" w:rsidR="007D15BF" w:rsidRDefault="007D15BF" w:rsidP="009B55EA">
            <w:pPr>
              <w:jc w:val="both"/>
              <w:rPr>
                <w:rFonts w:ascii="Tahoma" w:hAnsi="Tahoma" w:cs="Tahoma"/>
              </w:rPr>
            </w:pPr>
            <w:r w:rsidRPr="00B044F0">
              <w:rPr>
                <w:rFonts w:ascii="Tahoma" w:hAnsi="Tahoma" w:cs="Tahoma"/>
                <w:b/>
              </w:rPr>
              <w:t xml:space="preserve">Artículo </w:t>
            </w:r>
            <w:r>
              <w:rPr>
                <w:rFonts w:ascii="Tahoma" w:hAnsi="Tahoma" w:cs="Tahoma"/>
                <w:b/>
              </w:rPr>
              <w:t>13</w:t>
            </w:r>
            <w:r w:rsidRPr="00B044F0">
              <w:rPr>
                <w:rFonts w:ascii="Tahoma" w:hAnsi="Tahoma" w:cs="Tahoma"/>
                <w:b/>
              </w:rPr>
              <w:t>.-</w:t>
            </w:r>
            <w:r>
              <w:rPr>
                <w:rFonts w:ascii="Tahoma" w:hAnsi="Tahoma" w:cs="Tahoma"/>
              </w:rPr>
              <w:t xml:space="preserve"> Garantía de igualdad laboral</w:t>
            </w:r>
          </w:p>
          <w:p w14:paraId="7D7C7A5F" w14:textId="77777777" w:rsidR="007D15BF" w:rsidRPr="00B044F0" w:rsidRDefault="007D15BF" w:rsidP="009B55EA">
            <w:pPr>
              <w:jc w:val="both"/>
              <w:rPr>
                <w:rFonts w:ascii="Tahoma" w:hAnsi="Tahoma" w:cs="Tahoma"/>
              </w:rPr>
            </w:pPr>
          </w:p>
        </w:tc>
      </w:tr>
      <w:tr w:rsidR="007D15BF" w:rsidRPr="00B044F0" w14:paraId="5F5AD69D" w14:textId="77777777" w:rsidTr="007D15BF">
        <w:trPr>
          <w:tblCellSpacing w:w="20" w:type="dxa"/>
          <w:jc w:val="center"/>
        </w:trPr>
        <w:tc>
          <w:tcPr>
            <w:tcW w:w="7544" w:type="dxa"/>
          </w:tcPr>
          <w:p w14:paraId="708C6231" w14:textId="77777777" w:rsidR="007D15BF" w:rsidRDefault="007D15BF" w:rsidP="009B55EA">
            <w:pPr>
              <w:spacing w:line="360" w:lineRule="auto"/>
              <w:jc w:val="both"/>
              <w:rPr>
                <w:rFonts w:ascii="Tahoma" w:hAnsi="Tahoma" w:cs="Tahoma"/>
              </w:rPr>
            </w:pPr>
            <w:r>
              <w:rPr>
                <w:rFonts w:ascii="Tahoma" w:hAnsi="Tahoma" w:cs="Tahoma"/>
                <w:b/>
              </w:rPr>
              <w:t xml:space="preserve">CAPÍTULO IV.- </w:t>
            </w:r>
            <w:r>
              <w:rPr>
                <w:rFonts w:ascii="Tahoma" w:hAnsi="Tahoma" w:cs="Tahoma"/>
              </w:rPr>
              <w:t>Incompatibilidades e Impedimentos</w:t>
            </w:r>
          </w:p>
          <w:p w14:paraId="549FE93C" w14:textId="77777777" w:rsidR="007D15BF" w:rsidRDefault="007D15BF" w:rsidP="009B55EA">
            <w:pPr>
              <w:spacing w:line="360" w:lineRule="auto"/>
              <w:jc w:val="both"/>
              <w:rPr>
                <w:rFonts w:ascii="Tahoma" w:hAnsi="Tahoma" w:cs="Tahoma"/>
              </w:rPr>
            </w:pPr>
          </w:p>
          <w:p w14:paraId="15C39152" w14:textId="77777777" w:rsidR="007D15BF" w:rsidRDefault="007D15BF" w:rsidP="009B55EA">
            <w:pPr>
              <w:jc w:val="both"/>
              <w:rPr>
                <w:rFonts w:ascii="Tahoma" w:hAnsi="Tahoma" w:cs="Tahoma"/>
              </w:rPr>
            </w:pPr>
            <w:r w:rsidRPr="00B044F0">
              <w:rPr>
                <w:rFonts w:ascii="Tahoma" w:hAnsi="Tahoma" w:cs="Tahoma"/>
                <w:b/>
              </w:rPr>
              <w:t xml:space="preserve">Artículo </w:t>
            </w:r>
            <w:r>
              <w:rPr>
                <w:rFonts w:ascii="Tahoma" w:hAnsi="Tahoma" w:cs="Tahoma"/>
                <w:b/>
              </w:rPr>
              <w:t>14</w:t>
            </w:r>
            <w:r w:rsidRPr="00B044F0">
              <w:rPr>
                <w:rFonts w:ascii="Tahoma" w:hAnsi="Tahoma" w:cs="Tahoma"/>
                <w:b/>
              </w:rPr>
              <w:t>.-</w:t>
            </w:r>
            <w:r>
              <w:rPr>
                <w:rFonts w:ascii="Tahoma" w:hAnsi="Tahoma" w:cs="Tahoma"/>
              </w:rPr>
              <w:t xml:space="preserve"> Incompatibilidad</w:t>
            </w:r>
          </w:p>
          <w:p w14:paraId="0AAAA732" w14:textId="77777777" w:rsidR="007D15BF" w:rsidRDefault="007D15BF" w:rsidP="009B55EA">
            <w:pPr>
              <w:jc w:val="both"/>
              <w:rPr>
                <w:rFonts w:ascii="Tahoma" w:hAnsi="Tahoma" w:cs="Tahoma"/>
              </w:rPr>
            </w:pPr>
            <w:r w:rsidRPr="00B044F0">
              <w:rPr>
                <w:rFonts w:ascii="Tahoma" w:hAnsi="Tahoma" w:cs="Tahoma"/>
                <w:b/>
              </w:rPr>
              <w:t xml:space="preserve">Artículo </w:t>
            </w:r>
            <w:r>
              <w:rPr>
                <w:rFonts w:ascii="Tahoma" w:hAnsi="Tahoma" w:cs="Tahoma"/>
                <w:b/>
              </w:rPr>
              <w:t>15</w:t>
            </w:r>
            <w:r w:rsidRPr="00B044F0">
              <w:rPr>
                <w:rFonts w:ascii="Tahoma" w:hAnsi="Tahoma" w:cs="Tahoma"/>
                <w:b/>
              </w:rPr>
              <w:t>.-</w:t>
            </w:r>
            <w:r>
              <w:rPr>
                <w:rFonts w:ascii="Tahoma" w:hAnsi="Tahoma" w:cs="Tahoma"/>
              </w:rPr>
              <w:t xml:space="preserve"> Impedimentos</w:t>
            </w:r>
          </w:p>
          <w:p w14:paraId="4FDCE9AD" w14:textId="77777777" w:rsidR="007D15BF" w:rsidRDefault="007D15BF" w:rsidP="009B55EA">
            <w:pPr>
              <w:jc w:val="both"/>
              <w:rPr>
                <w:rFonts w:ascii="Tahoma" w:hAnsi="Tahoma" w:cs="Tahoma"/>
              </w:rPr>
            </w:pPr>
            <w:r w:rsidRPr="00B044F0">
              <w:rPr>
                <w:rFonts w:ascii="Tahoma" w:hAnsi="Tahoma" w:cs="Tahoma"/>
                <w:b/>
              </w:rPr>
              <w:t xml:space="preserve">Artículo </w:t>
            </w:r>
            <w:r>
              <w:rPr>
                <w:rFonts w:ascii="Tahoma" w:hAnsi="Tahoma" w:cs="Tahoma"/>
                <w:b/>
              </w:rPr>
              <w:t>16</w:t>
            </w:r>
            <w:r w:rsidRPr="00B044F0">
              <w:rPr>
                <w:rFonts w:ascii="Tahoma" w:hAnsi="Tahoma" w:cs="Tahoma"/>
                <w:b/>
              </w:rPr>
              <w:t>.-</w:t>
            </w:r>
            <w:r>
              <w:rPr>
                <w:rFonts w:ascii="Tahoma" w:hAnsi="Tahoma" w:cs="Tahoma"/>
              </w:rPr>
              <w:t xml:space="preserve"> Excusa del Fiscal General</w:t>
            </w:r>
          </w:p>
          <w:p w14:paraId="68FD7ABF" w14:textId="77777777" w:rsidR="007D15BF" w:rsidRPr="00B044F0" w:rsidRDefault="007D15BF" w:rsidP="009B55EA">
            <w:pPr>
              <w:spacing w:line="360" w:lineRule="auto"/>
              <w:jc w:val="both"/>
              <w:rPr>
                <w:rFonts w:ascii="Tahoma" w:hAnsi="Tahoma" w:cs="Tahoma"/>
              </w:rPr>
            </w:pPr>
          </w:p>
        </w:tc>
      </w:tr>
      <w:tr w:rsidR="007D15BF" w:rsidRPr="00B044F0" w14:paraId="29CC6B7B" w14:textId="77777777" w:rsidTr="007D15BF">
        <w:trPr>
          <w:tblCellSpacing w:w="20" w:type="dxa"/>
          <w:jc w:val="center"/>
        </w:trPr>
        <w:tc>
          <w:tcPr>
            <w:tcW w:w="7544" w:type="dxa"/>
          </w:tcPr>
          <w:p w14:paraId="3AE82E16" w14:textId="77777777" w:rsidR="007D15BF" w:rsidRDefault="007D15BF" w:rsidP="009B55EA">
            <w:pPr>
              <w:spacing w:line="360" w:lineRule="auto"/>
              <w:jc w:val="both"/>
              <w:rPr>
                <w:rFonts w:ascii="Tahoma" w:hAnsi="Tahoma" w:cs="Tahoma"/>
              </w:rPr>
            </w:pPr>
            <w:r>
              <w:rPr>
                <w:rFonts w:ascii="Tahoma" w:hAnsi="Tahoma" w:cs="Tahoma"/>
                <w:b/>
              </w:rPr>
              <w:t xml:space="preserve">CAPÍTULO V.- </w:t>
            </w:r>
            <w:r>
              <w:rPr>
                <w:rFonts w:ascii="Tahoma" w:hAnsi="Tahoma" w:cs="Tahoma"/>
              </w:rPr>
              <w:t xml:space="preserve">Responsabilidades y Sanciones </w:t>
            </w:r>
          </w:p>
          <w:p w14:paraId="783CCECA" w14:textId="77777777" w:rsidR="007D15BF" w:rsidRDefault="007D15BF" w:rsidP="009B55EA">
            <w:pPr>
              <w:jc w:val="both"/>
              <w:rPr>
                <w:rFonts w:ascii="Tahoma" w:hAnsi="Tahoma" w:cs="Tahoma"/>
              </w:rPr>
            </w:pPr>
            <w:r w:rsidRPr="00B044F0">
              <w:rPr>
                <w:rFonts w:ascii="Tahoma" w:hAnsi="Tahoma" w:cs="Tahoma"/>
                <w:b/>
              </w:rPr>
              <w:t xml:space="preserve">Artículo </w:t>
            </w:r>
            <w:r>
              <w:rPr>
                <w:rFonts w:ascii="Tahoma" w:hAnsi="Tahoma" w:cs="Tahoma"/>
                <w:b/>
              </w:rPr>
              <w:t>17</w:t>
            </w:r>
            <w:r w:rsidRPr="00B044F0">
              <w:rPr>
                <w:rFonts w:ascii="Tahoma" w:hAnsi="Tahoma" w:cs="Tahoma"/>
                <w:b/>
              </w:rPr>
              <w:t>.-</w:t>
            </w:r>
            <w:r>
              <w:rPr>
                <w:rFonts w:ascii="Tahoma" w:hAnsi="Tahoma" w:cs="Tahoma"/>
              </w:rPr>
              <w:t xml:space="preserve"> Responsabilidades </w:t>
            </w:r>
          </w:p>
          <w:p w14:paraId="4FD6228E" w14:textId="77777777" w:rsidR="007D15BF" w:rsidRDefault="007D15BF" w:rsidP="009B55EA">
            <w:pPr>
              <w:jc w:val="both"/>
              <w:rPr>
                <w:rFonts w:ascii="Tahoma" w:hAnsi="Tahoma" w:cs="Tahoma"/>
              </w:rPr>
            </w:pPr>
            <w:r w:rsidRPr="00B044F0">
              <w:rPr>
                <w:rFonts w:ascii="Tahoma" w:hAnsi="Tahoma" w:cs="Tahoma"/>
                <w:b/>
              </w:rPr>
              <w:t xml:space="preserve">Artículo </w:t>
            </w:r>
            <w:r>
              <w:rPr>
                <w:rFonts w:ascii="Tahoma" w:hAnsi="Tahoma" w:cs="Tahoma"/>
                <w:b/>
              </w:rPr>
              <w:t>18</w:t>
            </w:r>
            <w:r w:rsidRPr="00B044F0">
              <w:rPr>
                <w:rFonts w:ascii="Tahoma" w:hAnsi="Tahoma" w:cs="Tahoma"/>
                <w:b/>
              </w:rPr>
              <w:t>.-</w:t>
            </w:r>
            <w:r>
              <w:rPr>
                <w:rFonts w:ascii="Tahoma" w:hAnsi="Tahoma" w:cs="Tahoma"/>
              </w:rPr>
              <w:t xml:space="preserve"> Sanciones </w:t>
            </w:r>
          </w:p>
          <w:p w14:paraId="64F86F23" w14:textId="77777777" w:rsidR="007D15BF" w:rsidRPr="00B044F0" w:rsidRDefault="007D15BF" w:rsidP="009B55EA">
            <w:pPr>
              <w:spacing w:line="360" w:lineRule="auto"/>
              <w:jc w:val="both"/>
              <w:rPr>
                <w:rFonts w:ascii="Tahoma" w:hAnsi="Tahoma" w:cs="Tahoma"/>
              </w:rPr>
            </w:pPr>
          </w:p>
        </w:tc>
      </w:tr>
      <w:tr w:rsidR="007D15BF" w:rsidRPr="00B044F0" w14:paraId="29686B7A" w14:textId="77777777" w:rsidTr="007D15BF">
        <w:trPr>
          <w:tblCellSpacing w:w="20" w:type="dxa"/>
          <w:jc w:val="center"/>
        </w:trPr>
        <w:tc>
          <w:tcPr>
            <w:tcW w:w="7544" w:type="dxa"/>
          </w:tcPr>
          <w:p w14:paraId="22441864" w14:textId="77777777" w:rsidR="007D15BF" w:rsidRDefault="007D15BF" w:rsidP="009B55EA">
            <w:pPr>
              <w:spacing w:line="360" w:lineRule="auto"/>
              <w:jc w:val="both"/>
              <w:rPr>
                <w:rFonts w:ascii="Tahoma" w:hAnsi="Tahoma" w:cs="Tahoma"/>
                <w:b/>
              </w:rPr>
            </w:pPr>
            <w:r>
              <w:rPr>
                <w:rFonts w:ascii="Tahoma" w:hAnsi="Tahoma" w:cs="Tahoma"/>
                <w:b/>
              </w:rPr>
              <w:t>TRANSITORIOS   7</w:t>
            </w:r>
          </w:p>
        </w:tc>
      </w:tr>
    </w:tbl>
    <w:p w14:paraId="25EFF52C" w14:textId="77777777" w:rsidR="00945304" w:rsidRPr="00945304" w:rsidRDefault="007D15BF" w:rsidP="009B55EA">
      <w:pPr>
        <w:tabs>
          <w:tab w:val="left" w:pos="1703"/>
        </w:tabs>
        <w:spacing w:line="360" w:lineRule="auto"/>
        <w:jc w:val="center"/>
        <w:rPr>
          <w:rFonts w:ascii="Arial" w:hAnsi="Arial" w:cs="Arial"/>
          <w:b/>
          <w:sz w:val="24"/>
          <w:szCs w:val="24"/>
        </w:rPr>
      </w:pPr>
      <w:r>
        <w:rPr>
          <w:rFonts w:ascii="Arial" w:hAnsi="Arial" w:cs="Arial"/>
          <w:b/>
          <w:sz w:val="24"/>
          <w:szCs w:val="24"/>
        </w:rPr>
        <w:br w:type="column"/>
      </w:r>
      <w:r w:rsidR="00945304" w:rsidRPr="00945304">
        <w:rPr>
          <w:rFonts w:ascii="Arial" w:hAnsi="Arial" w:cs="Arial"/>
          <w:b/>
          <w:sz w:val="24"/>
          <w:szCs w:val="24"/>
        </w:rPr>
        <w:lastRenderedPageBreak/>
        <w:t xml:space="preserve">DECRETO NÚMERO </w:t>
      </w:r>
      <w:r w:rsidR="00945304">
        <w:rPr>
          <w:rFonts w:ascii="Arial" w:hAnsi="Arial" w:cs="Arial"/>
          <w:b/>
          <w:sz w:val="24"/>
          <w:szCs w:val="24"/>
        </w:rPr>
        <w:t>234</w:t>
      </w:r>
    </w:p>
    <w:p w14:paraId="019D6843" w14:textId="77777777" w:rsidR="00945304" w:rsidRPr="00945304" w:rsidRDefault="00945304" w:rsidP="009B55EA">
      <w:pPr>
        <w:tabs>
          <w:tab w:val="left" w:pos="1703"/>
        </w:tabs>
        <w:spacing w:line="360" w:lineRule="auto"/>
        <w:jc w:val="center"/>
        <w:rPr>
          <w:rFonts w:ascii="Arial" w:hAnsi="Arial" w:cs="Arial"/>
          <w:b/>
          <w:sz w:val="24"/>
          <w:szCs w:val="24"/>
        </w:rPr>
      </w:pPr>
      <w:r w:rsidRPr="00945304">
        <w:rPr>
          <w:rFonts w:ascii="Arial" w:hAnsi="Arial" w:cs="Arial"/>
          <w:b/>
          <w:sz w:val="24"/>
          <w:szCs w:val="24"/>
        </w:rPr>
        <w:t xml:space="preserve">Publicado el </w:t>
      </w:r>
      <w:r>
        <w:rPr>
          <w:rFonts w:ascii="Arial" w:hAnsi="Arial" w:cs="Arial"/>
          <w:b/>
          <w:sz w:val="24"/>
          <w:szCs w:val="24"/>
        </w:rPr>
        <w:t>29</w:t>
      </w:r>
      <w:r w:rsidRPr="00945304">
        <w:rPr>
          <w:rFonts w:ascii="Arial" w:hAnsi="Arial" w:cs="Arial"/>
          <w:b/>
          <w:sz w:val="24"/>
          <w:szCs w:val="24"/>
        </w:rPr>
        <w:t xml:space="preserve"> de noviembre de 201</w:t>
      </w:r>
      <w:r>
        <w:rPr>
          <w:rFonts w:ascii="Arial" w:hAnsi="Arial" w:cs="Arial"/>
          <w:b/>
          <w:sz w:val="24"/>
          <w:szCs w:val="24"/>
        </w:rPr>
        <w:t>4</w:t>
      </w:r>
      <w:r w:rsidRPr="00945304">
        <w:rPr>
          <w:rFonts w:ascii="Arial" w:hAnsi="Arial" w:cs="Arial"/>
          <w:b/>
          <w:sz w:val="24"/>
          <w:szCs w:val="24"/>
        </w:rPr>
        <w:t xml:space="preserve"> en el </w:t>
      </w:r>
    </w:p>
    <w:p w14:paraId="0EB58C90" w14:textId="77777777" w:rsidR="00945304" w:rsidRPr="00945304" w:rsidRDefault="00945304" w:rsidP="009B55EA">
      <w:pPr>
        <w:tabs>
          <w:tab w:val="left" w:pos="1703"/>
        </w:tabs>
        <w:spacing w:line="360" w:lineRule="auto"/>
        <w:jc w:val="center"/>
        <w:rPr>
          <w:rFonts w:ascii="Arial" w:hAnsi="Arial" w:cs="Arial"/>
          <w:b/>
          <w:sz w:val="24"/>
          <w:szCs w:val="24"/>
        </w:rPr>
      </w:pPr>
      <w:r w:rsidRPr="00945304">
        <w:rPr>
          <w:rFonts w:ascii="Arial" w:hAnsi="Arial" w:cs="Arial"/>
          <w:b/>
          <w:sz w:val="24"/>
          <w:szCs w:val="24"/>
        </w:rPr>
        <w:t xml:space="preserve">Diario Oficial del Gobierno del Estado </w:t>
      </w:r>
    </w:p>
    <w:p w14:paraId="65DE28F5" w14:textId="77777777" w:rsidR="00945304" w:rsidRPr="00945304" w:rsidRDefault="00945304" w:rsidP="009B55EA">
      <w:pPr>
        <w:tabs>
          <w:tab w:val="left" w:pos="1703"/>
        </w:tabs>
        <w:spacing w:line="360" w:lineRule="auto"/>
        <w:jc w:val="center"/>
        <w:rPr>
          <w:rFonts w:ascii="Arial" w:hAnsi="Arial" w:cs="Arial"/>
          <w:b/>
          <w:sz w:val="24"/>
          <w:szCs w:val="24"/>
        </w:rPr>
      </w:pPr>
    </w:p>
    <w:p w14:paraId="16D630A3" w14:textId="77777777" w:rsidR="00945304" w:rsidRDefault="00945304" w:rsidP="009B55EA">
      <w:pPr>
        <w:pStyle w:val="Textoindependiente2"/>
        <w:spacing w:line="240" w:lineRule="auto"/>
        <w:rPr>
          <w:b/>
          <w:szCs w:val="24"/>
        </w:rPr>
      </w:pPr>
      <w:r w:rsidRPr="00945304">
        <w:rPr>
          <w:b/>
          <w:szCs w:val="24"/>
        </w:rPr>
        <w:t>Rolando Rodrigo Zapata Bello, Gobernador del Estado de Yucatán, con</w:t>
      </w:r>
      <w:r>
        <w:rPr>
          <w:b/>
          <w:szCs w:val="24"/>
        </w:rPr>
        <w:t xml:space="preserve"> </w:t>
      </w:r>
      <w:r w:rsidRPr="00945304">
        <w:rPr>
          <w:b/>
          <w:szCs w:val="24"/>
        </w:rPr>
        <w:t xml:space="preserve">fundamento en los artículos 38, 55, fracción II, y 60 </w:t>
      </w:r>
      <w:r>
        <w:rPr>
          <w:b/>
          <w:szCs w:val="24"/>
        </w:rPr>
        <w:t xml:space="preserve">de la Constitución Política del </w:t>
      </w:r>
      <w:r w:rsidRPr="00945304">
        <w:rPr>
          <w:b/>
          <w:szCs w:val="24"/>
        </w:rPr>
        <w:t>Estado de Yucatán; y 14, fracciones VII y IX, del Código de la Administración</w:t>
      </w:r>
      <w:r>
        <w:rPr>
          <w:b/>
          <w:szCs w:val="24"/>
        </w:rPr>
        <w:t xml:space="preserve"> </w:t>
      </w:r>
      <w:r w:rsidRPr="00945304">
        <w:rPr>
          <w:b/>
          <w:szCs w:val="24"/>
        </w:rPr>
        <w:t>Pública de Yucatán, a sus habitantes hago saber, que el H. Congreso del Estado</w:t>
      </w:r>
      <w:r>
        <w:rPr>
          <w:b/>
          <w:szCs w:val="24"/>
        </w:rPr>
        <w:t xml:space="preserve"> </w:t>
      </w:r>
      <w:r w:rsidRPr="00945304">
        <w:rPr>
          <w:b/>
          <w:szCs w:val="24"/>
        </w:rPr>
        <w:t>de Yucatán se ha servido dirigirme el siguiente decreto:</w:t>
      </w:r>
    </w:p>
    <w:p w14:paraId="32148F1E" w14:textId="77777777" w:rsidR="00945304" w:rsidRDefault="00945304" w:rsidP="00F064F7">
      <w:pPr>
        <w:pStyle w:val="Textoindependiente2"/>
        <w:spacing w:line="240" w:lineRule="auto"/>
        <w:ind w:left="737" w:hanging="737"/>
        <w:rPr>
          <w:b/>
          <w:szCs w:val="24"/>
        </w:rPr>
      </w:pPr>
    </w:p>
    <w:p w14:paraId="59C34AB0" w14:textId="77777777" w:rsidR="00663584" w:rsidRPr="00F8401A" w:rsidRDefault="00945304" w:rsidP="009B55EA">
      <w:pPr>
        <w:pStyle w:val="Textoindependiente2"/>
        <w:spacing w:line="240" w:lineRule="auto"/>
        <w:rPr>
          <w:b/>
          <w:color w:val="000000"/>
          <w:szCs w:val="24"/>
        </w:rPr>
      </w:pPr>
      <w:r w:rsidRPr="00F8401A">
        <w:rPr>
          <w:b/>
          <w:szCs w:val="24"/>
        </w:rPr>
        <w:t xml:space="preserve">El Congreso </w:t>
      </w:r>
      <w:r>
        <w:rPr>
          <w:b/>
          <w:szCs w:val="24"/>
        </w:rPr>
        <w:t>d</w:t>
      </w:r>
      <w:r w:rsidRPr="00F8401A">
        <w:rPr>
          <w:b/>
          <w:szCs w:val="24"/>
        </w:rPr>
        <w:t xml:space="preserve">el Estado Libre </w:t>
      </w:r>
      <w:r>
        <w:rPr>
          <w:b/>
          <w:szCs w:val="24"/>
        </w:rPr>
        <w:t>y</w:t>
      </w:r>
      <w:r w:rsidRPr="00F8401A">
        <w:rPr>
          <w:b/>
          <w:szCs w:val="24"/>
        </w:rPr>
        <w:t xml:space="preserve"> Soberano </w:t>
      </w:r>
      <w:r>
        <w:rPr>
          <w:b/>
          <w:szCs w:val="24"/>
        </w:rPr>
        <w:t>d</w:t>
      </w:r>
      <w:r w:rsidRPr="00F8401A">
        <w:rPr>
          <w:b/>
          <w:szCs w:val="24"/>
        </w:rPr>
        <w:t xml:space="preserve">e Yucatán, </w:t>
      </w:r>
      <w:r>
        <w:rPr>
          <w:b/>
          <w:szCs w:val="24"/>
        </w:rPr>
        <w:t>c</w:t>
      </w:r>
      <w:r w:rsidRPr="00F8401A">
        <w:rPr>
          <w:b/>
          <w:szCs w:val="24"/>
        </w:rPr>
        <w:t xml:space="preserve">onforme </w:t>
      </w:r>
      <w:r>
        <w:rPr>
          <w:b/>
          <w:szCs w:val="24"/>
        </w:rPr>
        <w:t>a</w:t>
      </w:r>
      <w:r w:rsidRPr="00F8401A">
        <w:rPr>
          <w:b/>
          <w:szCs w:val="24"/>
        </w:rPr>
        <w:t xml:space="preserve"> </w:t>
      </w:r>
      <w:r>
        <w:rPr>
          <w:b/>
          <w:szCs w:val="24"/>
        </w:rPr>
        <w:t>l</w:t>
      </w:r>
      <w:r w:rsidRPr="00F8401A">
        <w:rPr>
          <w:b/>
          <w:szCs w:val="24"/>
        </w:rPr>
        <w:t xml:space="preserve">o </w:t>
      </w:r>
      <w:r>
        <w:rPr>
          <w:b/>
          <w:szCs w:val="24"/>
        </w:rPr>
        <w:t>d</w:t>
      </w:r>
      <w:r w:rsidRPr="00F8401A">
        <w:rPr>
          <w:b/>
          <w:szCs w:val="24"/>
        </w:rPr>
        <w:t xml:space="preserve">ispuesto </w:t>
      </w:r>
      <w:r>
        <w:rPr>
          <w:b/>
          <w:szCs w:val="24"/>
        </w:rPr>
        <w:t>e</w:t>
      </w:r>
      <w:r w:rsidRPr="00F8401A">
        <w:rPr>
          <w:b/>
          <w:szCs w:val="24"/>
        </w:rPr>
        <w:t xml:space="preserve">n </w:t>
      </w:r>
      <w:r>
        <w:rPr>
          <w:b/>
          <w:szCs w:val="24"/>
        </w:rPr>
        <w:t>l</w:t>
      </w:r>
      <w:r w:rsidRPr="00F8401A">
        <w:rPr>
          <w:b/>
          <w:szCs w:val="24"/>
        </w:rPr>
        <w:t xml:space="preserve">os Artículos 29 </w:t>
      </w:r>
      <w:r>
        <w:rPr>
          <w:b/>
          <w:szCs w:val="24"/>
        </w:rPr>
        <w:t>y</w:t>
      </w:r>
      <w:r w:rsidRPr="00F8401A">
        <w:rPr>
          <w:b/>
          <w:szCs w:val="24"/>
        </w:rPr>
        <w:t xml:space="preserve"> 30 Fracción V </w:t>
      </w:r>
      <w:r>
        <w:rPr>
          <w:b/>
          <w:szCs w:val="24"/>
        </w:rPr>
        <w:t>d</w:t>
      </w:r>
      <w:r w:rsidRPr="00F8401A">
        <w:rPr>
          <w:b/>
          <w:szCs w:val="24"/>
        </w:rPr>
        <w:t xml:space="preserve">e </w:t>
      </w:r>
      <w:r>
        <w:rPr>
          <w:b/>
          <w:szCs w:val="24"/>
        </w:rPr>
        <w:t>l</w:t>
      </w:r>
      <w:r w:rsidRPr="00F8401A">
        <w:rPr>
          <w:b/>
          <w:szCs w:val="24"/>
        </w:rPr>
        <w:t xml:space="preserve">a Constitución Política, 18 </w:t>
      </w:r>
      <w:r>
        <w:rPr>
          <w:b/>
          <w:szCs w:val="24"/>
        </w:rPr>
        <w:t>y</w:t>
      </w:r>
      <w:r w:rsidRPr="00F8401A">
        <w:rPr>
          <w:b/>
          <w:szCs w:val="24"/>
        </w:rPr>
        <w:t xml:space="preserve"> 34 Fracción X</w:t>
      </w:r>
      <w:r>
        <w:rPr>
          <w:b/>
          <w:szCs w:val="24"/>
        </w:rPr>
        <w:t>III</w:t>
      </w:r>
      <w:r w:rsidRPr="00F8401A">
        <w:rPr>
          <w:b/>
          <w:szCs w:val="24"/>
        </w:rPr>
        <w:t xml:space="preserve"> </w:t>
      </w:r>
      <w:r>
        <w:rPr>
          <w:b/>
          <w:szCs w:val="24"/>
        </w:rPr>
        <w:t>d</w:t>
      </w:r>
      <w:r w:rsidRPr="00F8401A">
        <w:rPr>
          <w:b/>
          <w:szCs w:val="24"/>
        </w:rPr>
        <w:t xml:space="preserve">e </w:t>
      </w:r>
      <w:r>
        <w:rPr>
          <w:b/>
          <w:szCs w:val="24"/>
        </w:rPr>
        <w:t>l</w:t>
      </w:r>
      <w:r w:rsidRPr="00F8401A">
        <w:rPr>
          <w:b/>
          <w:szCs w:val="24"/>
        </w:rPr>
        <w:t xml:space="preserve">a Ley </w:t>
      </w:r>
      <w:r>
        <w:rPr>
          <w:b/>
          <w:szCs w:val="24"/>
        </w:rPr>
        <w:t>d</w:t>
      </w:r>
      <w:r w:rsidRPr="00F8401A">
        <w:rPr>
          <w:b/>
          <w:szCs w:val="24"/>
        </w:rPr>
        <w:t xml:space="preserve">e Gobierno </w:t>
      </w:r>
      <w:r>
        <w:rPr>
          <w:b/>
          <w:szCs w:val="24"/>
        </w:rPr>
        <w:t>d</w:t>
      </w:r>
      <w:r w:rsidRPr="00F8401A">
        <w:rPr>
          <w:b/>
          <w:szCs w:val="24"/>
        </w:rPr>
        <w:t xml:space="preserve">el Poder Legislativo, 117 </w:t>
      </w:r>
      <w:r>
        <w:rPr>
          <w:b/>
          <w:szCs w:val="24"/>
        </w:rPr>
        <w:t>y</w:t>
      </w:r>
      <w:r w:rsidRPr="00F8401A">
        <w:rPr>
          <w:b/>
          <w:szCs w:val="24"/>
        </w:rPr>
        <w:t xml:space="preserve"> 118 </w:t>
      </w:r>
      <w:r>
        <w:rPr>
          <w:b/>
          <w:szCs w:val="24"/>
        </w:rPr>
        <w:t>d</w:t>
      </w:r>
      <w:r w:rsidRPr="00F8401A">
        <w:rPr>
          <w:b/>
          <w:szCs w:val="24"/>
        </w:rPr>
        <w:t xml:space="preserve">el Reglamento </w:t>
      </w:r>
      <w:r>
        <w:rPr>
          <w:b/>
          <w:szCs w:val="24"/>
        </w:rPr>
        <w:t>d</w:t>
      </w:r>
      <w:r w:rsidRPr="00F8401A">
        <w:rPr>
          <w:b/>
          <w:szCs w:val="24"/>
        </w:rPr>
        <w:t xml:space="preserve">e </w:t>
      </w:r>
      <w:r>
        <w:rPr>
          <w:b/>
          <w:szCs w:val="24"/>
        </w:rPr>
        <w:t>l</w:t>
      </w:r>
      <w:r w:rsidRPr="00F8401A">
        <w:rPr>
          <w:b/>
          <w:szCs w:val="24"/>
        </w:rPr>
        <w:t xml:space="preserve">a Ley </w:t>
      </w:r>
      <w:r>
        <w:rPr>
          <w:b/>
          <w:szCs w:val="24"/>
        </w:rPr>
        <w:t>d</w:t>
      </w:r>
      <w:r w:rsidRPr="00F8401A">
        <w:rPr>
          <w:b/>
          <w:szCs w:val="24"/>
        </w:rPr>
        <w:t xml:space="preserve">e Gobierno </w:t>
      </w:r>
      <w:r>
        <w:rPr>
          <w:b/>
          <w:szCs w:val="24"/>
        </w:rPr>
        <w:t>d</w:t>
      </w:r>
      <w:r w:rsidRPr="00F8401A">
        <w:rPr>
          <w:b/>
          <w:szCs w:val="24"/>
        </w:rPr>
        <w:t xml:space="preserve">el Poder Legislativo, </w:t>
      </w:r>
      <w:r>
        <w:rPr>
          <w:b/>
          <w:szCs w:val="24"/>
        </w:rPr>
        <w:t>t</w:t>
      </w:r>
      <w:r w:rsidRPr="00F8401A">
        <w:rPr>
          <w:b/>
          <w:szCs w:val="24"/>
        </w:rPr>
        <w:t xml:space="preserve">odos </w:t>
      </w:r>
      <w:r>
        <w:rPr>
          <w:b/>
          <w:szCs w:val="24"/>
        </w:rPr>
        <w:t>d</w:t>
      </w:r>
      <w:r w:rsidRPr="00F8401A">
        <w:rPr>
          <w:b/>
          <w:szCs w:val="24"/>
        </w:rPr>
        <w:t xml:space="preserve">el Estado </w:t>
      </w:r>
      <w:r>
        <w:rPr>
          <w:b/>
          <w:szCs w:val="24"/>
        </w:rPr>
        <w:t>d</w:t>
      </w:r>
      <w:r w:rsidRPr="00F8401A">
        <w:rPr>
          <w:b/>
          <w:szCs w:val="24"/>
        </w:rPr>
        <w:t xml:space="preserve">e Yucatán, </w:t>
      </w:r>
      <w:r>
        <w:rPr>
          <w:b/>
          <w:szCs w:val="24"/>
        </w:rPr>
        <w:t>e</w:t>
      </w:r>
      <w:r w:rsidRPr="00F8401A">
        <w:rPr>
          <w:b/>
          <w:szCs w:val="24"/>
        </w:rPr>
        <w:t xml:space="preserve">mite </w:t>
      </w:r>
      <w:r>
        <w:rPr>
          <w:b/>
          <w:szCs w:val="24"/>
        </w:rPr>
        <w:t>e</w:t>
      </w:r>
      <w:r w:rsidRPr="00F8401A">
        <w:rPr>
          <w:b/>
          <w:szCs w:val="24"/>
        </w:rPr>
        <w:t xml:space="preserve">l </w:t>
      </w:r>
      <w:r>
        <w:rPr>
          <w:b/>
          <w:szCs w:val="24"/>
        </w:rPr>
        <w:t>s</w:t>
      </w:r>
      <w:r w:rsidRPr="00F8401A">
        <w:rPr>
          <w:b/>
          <w:szCs w:val="24"/>
        </w:rPr>
        <w:t>iguiente;</w:t>
      </w:r>
    </w:p>
    <w:p w14:paraId="34152525" w14:textId="77777777" w:rsidR="00663584" w:rsidRPr="00945304" w:rsidRDefault="00663584" w:rsidP="009B55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bCs/>
        </w:rPr>
      </w:pPr>
    </w:p>
    <w:p w14:paraId="2A3EC2CD" w14:textId="77777777" w:rsidR="00663584" w:rsidRDefault="00663584" w:rsidP="009B55EA">
      <w:pPr>
        <w:autoSpaceDN w:val="0"/>
        <w:adjustRightInd w:val="0"/>
        <w:ind w:firstLine="709"/>
        <w:jc w:val="both"/>
        <w:rPr>
          <w:rFonts w:ascii="Arial" w:hAnsi="Arial" w:cs="Arial"/>
          <w:b/>
          <w:sz w:val="24"/>
          <w:szCs w:val="24"/>
          <w:lang w:val="pt-BR"/>
        </w:rPr>
      </w:pPr>
    </w:p>
    <w:p w14:paraId="44C3FB74" w14:textId="77777777" w:rsidR="00E93303" w:rsidRPr="00720B04" w:rsidRDefault="00336A78" w:rsidP="009B55EA">
      <w:pPr>
        <w:autoSpaceDN w:val="0"/>
        <w:adjustRightInd w:val="0"/>
        <w:spacing w:line="360" w:lineRule="auto"/>
        <w:ind w:firstLine="709"/>
        <w:jc w:val="center"/>
        <w:rPr>
          <w:rFonts w:ascii="Arial" w:hAnsi="Arial" w:cs="Arial"/>
          <w:sz w:val="24"/>
          <w:szCs w:val="24"/>
        </w:rPr>
      </w:pPr>
      <w:r>
        <w:rPr>
          <w:rFonts w:ascii="Arial" w:hAnsi="Arial" w:cs="Arial"/>
          <w:b/>
          <w:sz w:val="24"/>
          <w:szCs w:val="24"/>
          <w:lang w:val="pt-BR"/>
        </w:rPr>
        <w:t>E X P O S I C I Ó N    D E    M O T I V O S</w:t>
      </w:r>
      <w:r w:rsidR="00527EC3">
        <w:rPr>
          <w:rFonts w:ascii="Arial" w:hAnsi="Arial" w:cs="Arial"/>
          <w:b/>
          <w:sz w:val="24"/>
          <w:szCs w:val="24"/>
          <w:lang w:val="pt-BR"/>
        </w:rPr>
        <w:t>:</w:t>
      </w:r>
    </w:p>
    <w:p w14:paraId="2D9267D6" w14:textId="77777777" w:rsidR="00E93303" w:rsidRPr="00720B04" w:rsidRDefault="00E93303" w:rsidP="009B55EA">
      <w:pPr>
        <w:autoSpaceDN w:val="0"/>
        <w:adjustRightInd w:val="0"/>
        <w:spacing w:line="360" w:lineRule="auto"/>
        <w:ind w:firstLine="709"/>
        <w:jc w:val="center"/>
        <w:rPr>
          <w:rFonts w:ascii="Arial" w:hAnsi="Arial" w:cs="Arial"/>
          <w:sz w:val="24"/>
          <w:szCs w:val="24"/>
        </w:rPr>
      </w:pPr>
    </w:p>
    <w:p w14:paraId="64A63649" w14:textId="77777777" w:rsidR="00466728" w:rsidRDefault="00757AF6" w:rsidP="009B55EA">
      <w:pPr>
        <w:spacing w:line="360" w:lineRule="auto"/>
        <w:ind w:firstLine="708"/>
        <w:jc w:val="both"/>
        <w:rPr>
          <w:rFonts w:ascii="Arial" w:hAnsi="Arial" w:cs="Arial"/>
          <w:sz w:val="24"/>
          <w:szCs w:val="24"/>
        </w:rPr>
      </w:pPr>
      <w:r w:rsidRPr="006E1B18">
        <w:rPr>
          <w:rFonts w:ascii="Arial" w:hAnsi="Arial" w:cs="Arial"/>
          <w:b/>
          <w:sz w:val="24"/>
          <w:szCs w:val="24"/>
        </w:rPr>
        <w:t>PRIMERA.-</w:t>
      </w:r>
      <w:r w:rsidR="00BB7A3E" w:rsidRPr="006E1B18">
        <w:t xml:space="preserve"> </w:t>
      </w:r>
      <w:r w:rsidR="006E1B18">
        <w:t xml:space="preserve"> </w:t>
      </w:r>
      <w:r w:rsidR="006C2D35">
        <w:rPr>
          <w:rFonts w:ascii="Arial" w:eastAsia="Calibri" w:hAnsi="Arial" w:cs="Arial"/>
          <w:bCs/>
          <w:sz w:val="24"/>
          <w:szCs w:val="24"/>
          <w:lang w:eastAsia="en-US"/>
        </w:rPr>
        <w:t xml:space="preserve">La iniciativa </w:t>
      </w:r>
      <w:r w:rsidR="00F06150">
        <w:rPr>
          <w:rFonts w:ascii="Arial" w:eastAsia="Calibri" w:hAnsi="Arial" w:cs="Arial"/>
          <w:bCs/>
          <w:sz w:val="24"/>
          <w:szCs w:val="24"/>
          <w:lang w:eastAsia="en-US"/>
        </w:rPr>
        <w:t>en estudio</w:t>
      </w:r>
      <w:r w:rsidR="00454D34">
        <w:rPr>
          <w:rFonts w:ascii="Arial" w:eastAsia="Calibri" w:hAnsi="Arial" w:cs="Arial"/>
          <w:bCs/>
          <w:sz w:val="24"/>
          <w:szCs w:val="24"/>
          <w:lang w:eastAsia="en-US"/>
        </w:rPr>
        <w:t xml:space="preserve">, encuentra </w:t>
      </w:r>
      <w:r w:rsidR="006E1B18" w:rsidRPr="006E1B18">
        <w:rPr>
          <w:rFonts w:ascii="Arial" w:eastAsia="Calibri" w:hAnsi="Arial" w:cs="Arial"/>
          <w:bCs/>
          <w:sz w:val="24"/>
          <w:szCs w:val="24"/>
          <w:lang w:eastAsia="en-US"/>
        </w:rPr>
        <w:t xml:space="preserve">sustento normativo </w:t>
      </w:r>
      <w:r w:rsidR="006E1B18" w:rsidRPr="006E1B18">
        <w:rPr>
          <w:rFonts w:ascii="Arial" w:hAnsi="Arial" w:cs="Arial"/>
          <w:sz w:val="24"/>
          <w:szCs w:val="24"/>
        </w:rPr>
        <w:t xml:space="preserve">en lo dispuesto en los artículos </w:t>
      </w:r>
      <w:r w:rsidR="006E1B18" w:rsidRPr="00D665A0">
        <w:rPr>
          <w:rFonts w:ascii="Arial" w:hAnsi="Arial" w:cs="Arial"/>
          <w:sz w:val="24"/>
          <w:szCs w:val="24"/>
        </w:rPr>
        <w:t xml:space="preserve">35 fracción </w:t>
      </w:r>
      <w:r w:rsidR="00CD666B" w:rsidRPr="00D665A0">
        <w:rPr>
          <w:rFonts w:ascii="Arial" w:hAnsi="Arial" w:cs="Arial"/>
          <w:sz w:val="24"/>
          <w:szCs w:val="24"/>
        </w:rPr>
        <w:t>I</w:t>
      </w:r>
      <w:r w:rsidR="00D665A0" w:rsidRPr="00D665A0">
        <w:rPr>
          <w:rFonts w:ascii="Arial" w:hAnsi="Arial" w:cs="Arial"/>
          <w:sz w:val="24"/>
          <w:szCs w:val="24"/>
        </w:rPr>
        <w:t>I, y 55 fracción XI</w:t>
      </w:r>
      <w:r w:rsidR="007D01D3">
        <w:rPr>
          <w:rFonts w:ascii="Arial" w:hAnsi="Arial" w:cs="Arial"/>
          <w:sz w:val="24"/>
          <w:szCs w:val="24"/>
        </w:rPr>
        <w:t>, ambos</w:t>
      </w:r>
      <w:r w:rsidR="00D665A0" w:rsidRPr="00D665A0">
        <w:rPr>
          <w:rFonts w:ascii="Arial" w:hAnsi="Arial" w:cs="Arial"/>
          <w:sz w:val="24"/>
          <w:szCs w:val="24"/>
        </w:rPr>
        <w:t xml:space="preserve"> de la Constitución Política</w:t>
      </w:r>
      <w:r w:rsidR="006E1B18" w:rsidRPr="00D665A0">
        <w:rPr>
          <w:rFonts w:ascii="Arial" w:hAnsi="Arial" w:cs="Arial"/>
          <w:sz w:val="24"/>
          <w:szCs w:val="24"/>
        </w:rPr>
        <w:t xml:space="preserve"> del Estado de Yucatán, </w:t>
      </w:r>
      <w:r w:rsidR="00454D34" w:rsidRPr="00D665A0">
        <w:rPr>
          <w:rFonts w:ascii="Arial" w:hAnsi="Arial" w:cs="Arial"/>
          <w:sz w:val="24"/>
          <w:szCs w:val="24"/>
        </w:rPr>
        <w:t xml:space="preserve">toda vez que dichas disposiciones </w:t>
      </w:r>
      <w:r w:rsidR="006E1B18" w:rsidRPr="00D665A0">
        <w:rPr>
          <w:rFonts w:ascii="Arial" w:hAnsi="Arial" w:cs="Arial"/>
          <w:sz w:val="24"/>
          <w:szCs w:val="24"/>
        </w:rPr>
        <w:t>faculta</w:t>
      </w:r>
      <w:r w:rsidR="00454D34" w:rsidRPr="00D665A0">
        <w:rPr>
          <w:rFonts w:ascii="Arial" w:hAnsi="Arial" w:cs="Arial"/>
          <w:sz w:val="24"/>
          <w:szCs w:val="24"/>
        </w:rPr>
        <w:t>n</w:t>
      </w:r>
      <w:r w:rsidR="00D665A0" w:rsidRPr="00D665A0">
        <w:rPr>
          <w:rFonts w:ascii="Arial" w:hAnsi="Arial" w:cs="Arial"/>
          <w:sz w:val="24"/>
          <w:szCs w:val="24"/>
        </w:rPr>
        <w:t xml:space="preserve"> a</w:t>
      </w:r>
      <w:r w:rsidR="006E1B18" w:rsidRPr="00D665A0">
        <w:rPr>
          <w:rFonts w:ascii="Arial" w:hAnsi="Arial" w:cs="Arial"/>
          <w:sz w:val="24"/>
          <w:szCs w:val="24"/>
        </w:rPr>
        <w:t>l</w:t>
      </w:r>
      <w:r w:rsidR="00D665A0" w:rsidRPr="00D665A0">
        <w:rPr>
          <w:rFonts w:ascii="Arial" w:hAnsi="Arial" w:cs="Arial"/>
          <w:sz w:val="24"/>
          <w:szCs w:val="24"/>
        </w:rPr>
        <w:t xml:space="preserve"> Titular del Poder Ejecutivo del Estado</w:t>
      </w:r>
      <w:r w:rsidR="006E1B18" w:rsidRPr="00D665A0">
        <w:rPr>
          <w:rFonts w:ascii="Arial" w:hAnsi="Arial" w:cs="Arial"/>
          <w:sz w:val="24"/>
          <w:szCs w:val="24"/>
        </w:rPr>
        <w:t xml:space="preserve"> para iniciar leyes y decretos</w:t>
      </w:r>
      <w:r w:rsidR="00466728" w:rsidRPr="00D665A0">
        <w:rPr>
          <w:rFonts w:ascii="Arial" w:hAnsi="Arial" w:cs="Arial"/>
          <w:sz w:val="24"/>
          <w:szCs w:val="24"/>
        </w:rPr>
        <w:t>.</w:t>
      </w:r>
      <w:r w:rsidR="00466728">
        <w:rPr>
          <w:rFonts w:ascii="Arial" w:hAnsi="Arial" w:cs="Arial"/>
          <w:sz w:val="24"/>
          <w:szCs w:val="24"/>
        </w:rPr>
        <w:t xml:space="preserve"> </w:t>
      </w:r>
    </w:p>
    <w:p w14:paraId="577D7B8A" w14:textId="77777777" w:rsidR="00466728" w:rsidRDefault="00466728" w:rsidP="009B55EA">
      <w:pPr>
        <w:spacing w:line="360" w:lineRule="auto"/>
        <w:ind w:firstLine="708"/>
        <w:jc w:val="both"/>
        <w:rPr>
          <w:rFonts w:ascii="Arial" w:hAnsi="Arial" w:cs="Arial"/>
          <w:sz w:val="24"/>
          <w:szCs w:val="24"/>
        </w:rPr>
      </w:pPr>
    </w:p>
    <w:p w14:paraId="03F941FE" w14:textId="77777777" w:rsidR="00BB7A3E" w:rsidRDefault="00BB7A3E" w:rsidP="009B55EA">
      <w:pPr>
        <w:spacing w:line="360" w:lineRule="auto"/>
        <w:ind w:firstLine="708"/>
        <w:jc w:val="both"/>
        <w:rPr>
          <w:rFonts w:ascii="Arial" w:hAnsi="Arial" w:cs="Arial"/>
          <w:sz w:val="24"/>
          <w:szCs w:val="24"/>
        </w:rPr>
      </w:pPr>
      <w:r w:rsidRPr="006E1B18">
        <w:rPr>
          <w:rFonts w:ascii="Arial" w:hAnsi="Arial" w:cs="Arial"/>
          <w:sz w:val="24"/>
          <w:szCs w:val="24"/>
        </w:rPr>
        <w:t>Asimismo, de conformid</w:t>
      </w:r>
      <w:r w:rsidR="00EE6FFC">
        <w:rPr>
          <w:rFonts w:ascii="Arial" w:hAnsi="Arial" w:cs="Arial"/>
          <w:sz w:val="24"/>
          <w:szCs w:val="24"/>
        </w:rPr>
        <w:t>ad con el artículo 43 fracción III</w:t>
      </w:r>
      <w:r w:rsidR="00FA6FB0">
        <w:rPr>
          <w:rFonts w:ascii="Arial" w:hAnsi="Arial" w:cs="Arial"/>
          <w:sz w:val="24"/>
          <w:szCs w:val="24"/>
        </w:rPr>
        <w:t xml:space="preserve"> inciso a</w:t>
      </w:r>
      <w:r w:rsidR="00A7049A" w:rsidRPr="006E1B18">
        <w:rPr>
          <w:rFonts w:ascii="Arial" w:hAnsi="Arial" w:cs="Arial"/>
          <w:sz w:val="24"/>
          <w:szCs w:val="24"/>
        </w:rPr>
        <w:t>)</w:t>
      </w:r>
      <w:r w:rsidRPr="006E1B18">
        <w:rPr>
          <w:rFonts w:ascii="Arial" w:hAnsi="Arial" w:cs="Arial"/>
          <w:sz w:val="24"/>
          <w:szCs w:val="24"/>
        </w:rPr>
        <w:t xml:space="preserve"> de la Ley de Gobierno del Poder Legislativo del Estado de Yucat</w:t>
      </w:r>
      <w:r w:rsidR="00EE6FFC">
        <w:rPr>
          <w:rFonts w:ascii="Arial" w:hAnsi="Arial" w:cs="Arial"/>
          <w:sz w:val="24"/>
          <w:szCs w:val="24"/>
        </w:rPr>
        <w:t>án, esta Comisión Permanente de Justicia y Seguridad Pública</w:t>
      </w:r>
      <w:r w:rsidRPr="006E1B18">
        <w:rPr>
          <w:rFonts w:ascii="Arial" w:hAnsi="Arial" w:cs="Arial"/>
          <w:sz w:val="24"/>
          <w:szCs w:val="24"/>
        </w:rPr>
        <w:t xml:space="preserve">, tiene facultad </w:t>
      </w:r>
      <w:r w:rsidR="00FC5BBF">
        <w:rPr>
          <w:rFonts w:ascii="Arial" w:hAnsi="Arial" w:cs="Arial"/>
          <w:sz w:val="24"/>
          <w:szCs w:val="24"/>
        </w:rPr>
        <w:t xml:space="preserve">para </w:t>
      </w:r>
      <w:r w:rsidRPr="006E1B18">
        <w:rPr>
          <w:rFonts w:ascii="Arial" w:hAnsi="Arial" w:cs="Arial"/>
          <w:sz w:val="24"/>
          <w:szCs w:val="24"/>
        </w:rPr>
        <w:t xml:space="preserve">conocer </w:t>
      </w:r>
      <w:r w:rsidR="00FC5BBF">
        <w:rPr>
          <w:rFonts w:ascii="Arial" w:hAnsi="Arial" w:cs="Arial"/>
          <w:sz w:val="24"/>
          <w:szCs w:val="24"/>
        </w:rPr>
        <w:t xml:space="preserve">de </w:t>
      </w:r>
      <w:r w:rsidR="00376183">
        <w:rPr>
          <w:rFonts w:ascii="Arial" w:hAnsi="Arial" w:cs="Arial"/>
          <w:sz w:val="24"/>
          <w:szCs w:val="24"/>
        </w:rPr>
        <w:t xml:space="preserve">los temas </w:t>
      </w:r>
      <w:r w:rsidRPr="00B0637A">
        <w:rPr>
          <w:rFonts w:ascii="Arial" w:hAnsi="Arial" w:cs="Arial"/>
          <w:sz w:val="24"/>
          <w:szCs w:val="24"/>
        </w:rPr>
        <w:t xml:space="preserve">relacionados </w:t>
      </w:r>
      <w:r w:rsidR="00CA2031">
        <w:rPr>
          <w:rFonts w:ascii="Arial" w:hAnsi="Arial" w:cs="Arial"/>
          <w:sz w:val="24"/>
          <w:szCs w:val="24"/>
        </w:rPr>
        <w:t xml:space="preserve">con </w:t>
      </w:r>
      <w:r w:rsidR="00E02F13">
        <w:rPr>
          <w:rFonts w:ascii="Arial" w:hAnsi="Arial" w:cs="Arial"/>
          <w:sz w:val="24"/>
          <w:szCs w:val="24"/>
        </w:rPr>
        <w:t xml:space="preserve">la </w:t>
      </w:r>
      <w:r w:rsidR="00E02F13" w:rsidRPr="00E02F13">
        <w:rPr>
          <w:rFonts w:ascii="Arial" w:hAnsi="Arial" w:cs="Arial"/>
          <w:sz w:val="24"/>
          <w:szCs w:val="24"/>
        </w:rPr>
        <w:t>procuración e impartición de justicia, salvaguardando las garantías de seguridad jurídica, preservando el estado de derecho</w:t>
      </w:r>
      <w:r w:rsidR="00025D42">
        <w:rPr>
          <w:rFonts w:ascii="Arial" w:hAnsi="Arial" w:cs="Arial"/>
          <w:sz w:val="24"/>
          <w:szCs w:val="24"/>
        </w:rPr>
        <w:t>.</w:t>
      </w:r>
      <w:r w:rsidR="00376183">
        <w:rPr>
          <w:rFonts w:ascii="Arial" w:hAnsi="Arial" w:cs="Arial"/>
          <w:sz w:val="24"/>
          <w:szCs w:val="24"/>
        </w:rPr>
        <w:t xml:space="preserve"> </w:t>
      </w:r>
    </w:p>
    <w:p w14:paraId="0C654D1F" w14:textId="77777777" w:rsidR="002E3EA9" w:rsidRPr="00AB0129" w:rsidRDefault="002E3EA9" w:rsidP="009B55EA">
      <w:pPr>
        <w:autoSpaceDN w:val="0"/>
        <w:adjustRightInd w:val="0"/>
        <w:spacing w:line="360" w:lineRule="auto"/>
        <w:ind w:firstLine="709"/>
        <w:jc w:val="both"/>
        <w:rPr>
          <w:rFonts w:ascii="Arial" w:hAnsi="Arial" w:cs="Arial"/>
          <w:b/>
          <w:sz w:val="24"/>
          <w:szCs w:val="24"/>
          <w:highlight w:val="yellow"/>
        </w:rPr>
      </w:pPr>
    </w:p>
    <w:p w14:paraId="254C594F" w14:textId="77777777" w:rsidR="00FA3AEF" w:rsidRDefault="00BB7A3E" w:rsidP="009B55EA">
      <w:pPr>
        <w:spacing w:line="360" w:lineRule="auto"/>
        <w:ind w:firstLine="708"/>
        <w:jc w:val="both"/>
        <w:rPr>
          <w:rFonts w:ascii="Arial" w:hAnsi="Arial" w:cs="Arial"/>
          <w:sz w:val="24"/>
          <w:szCs w:val="24"/>
        </w:rPr>
      </w:pPr>
      <w:r w:rsidRPr="006E1B18">
        <w:rPr>
          <w:rFonts w:ascii="Arial" w:hAnsi="Arial" w:cs="Arial"/>
          <w:b/>
          <w:sz w:val="24"/>
          <w:szCs w:val="24"/>
        </w:rPr>
        <w:t>SEGUNDA.-</w:t>
      </w:r>
      <w:r w:rsidR="00011009" w:rsidRPr="006E1B18">
        <w:rPr>
          <w:rFonts w:ascii="Arial" w:hAnsi="Arial" w:cs="Arial"/>
          <w:b/>
          <w:sz w:val="24"/>
          <w:szCs w:val="24"/>
        </w:rPr>
        <w:t xml:space="preserve"> </w:t>
      </w:r>
      <w:r w:rsidR="00155E31">
        <w:rPr>
          <w:rFonts w:ascii="Arial" w:hAnsi="Arial" w:cs="Arial"/>
          <w:sz w:val="24"/>
          <w:szCs w:val="24"/>
        </w:rPr>
        <w:t xml:space="preserve"> </w:t>
      </w:r>
      <w:r w:rsidR="005132A1">
        <w:rPr>
          <w:rFonts w:ascii="Arial" w:hAnsi="Arial" w:cs="Arial"/>
          <w:sz w:val="24"/>
          <w:szCs w:val="24"/>
        </w:rPr>
        <w:t xml:space="preserve">En los últimos </w:t>
      </w:r>
      <w:r w:rsidR="005F2D40">
        <w:rPr>
          <w:rFonts w:ascii="Arial" w:hAnsi="Arial" w:cs="Arial"/>
          <w:sz w:val="24"/>
          <w:szCs w:val="24"/>
        </w:rPr>
        <w:t>6</w:t>
      </w:r>
      <w:r w:rsidR="005132A1">
        <w:rPr>
          <w:rFonts w:ascii="Arial" w:hAnsi="Arial" w:cs="Arial"/>
          <w:sz w:val="24"/>
          <w:szCs w:val="24"/>
        </w:rPr>
        <w:t xml:space="preserve"> años, e</w:t>
      </w:r>
      <w:r w:rsidR="005132A1" w:rsidRPr="005132A1">
        <w:rPr>
          <w:rFonts w:ascii="Arial" w:hAnsi="Arial" w:cs="Arial"/>
          <w:sz w:val="24"/>
          <w:szCs w:val="24"/>
        </w:rPr>
        <w:t xml:space="preserve">l tema penal ha sido de gran trascendencia dentro de la vida jurídica de nuestro país, ejemplo de ello lo encontramos en la transición que sufrió el sistema de justicia penal mexicano que </w:t>
      </w:r>
      <w:r w:rsidR="005132A1" w:rsidRPr="005132A1">
        <w:rPr>
          <w:rFonts w:ascii="Arial" w:hAnsi="Arial" w:cs="Arial"/>
          <w:sz w:val="24"/>
          <w:szCs w:val="24"/>
        </w:rPr>
        <w:lastRenderedPageBreak/>
        <w:t>de ser mixto</w:t>
      </w:r>
      <w:r w:rsidR="005132A1">
        <w:rPr>
          <w:rFonts w:ascii="Arial" w:hAnsi="Arial" w:cs="Arial"/>
          <w:sz w:val="24"/>
          <w:szCs w:val="24"/>
        </w:rPr>
        <w:t xml:space="preserve"> </w:t>
      </w:r>
      <w:r w:rsidR="005132A1" w:rsidRPr="005132A1">
        <w:rPr>
          <w:rFonts w:ascii="Arial" w:hAnsi="Arial" w:cs="Arial"/>
          <w:sz w:val="24"/>
          <w:szCs w:val="24"/>
        </w:rPr>
        <w:t>pasó a convertirse en acusatorio-adversa</w:t>
      </w:r>
      <w:r w:rsidR="00D820C9">
        <w:rPr>
          <w:rFonts w:ascii="Arial" w:hAnsi="Arial" w:cs="Arial"/>
          <w:sz w:val="24"/>
          <w:szCs w:val="24"/>
        </w:rPr>
        <w:t>rial</w:t>
      </w:r>
      <w:r w:rsidR="005132A1" w:rsidRPr="005132A1">
        <w:rPr>
          <w:rFonts w:ascii="Arial" w:hAnsi="Arial" w:cs="Arial"/>
          <w:sz w:val="24"/>
          <w:szCs w:val="24"/>
        </w:rPr>
        <w:t>, dejando atrás aquellos procedimientos inquisitivos para sustituirlos por uno garantista, fortaleciendo de esta manera el Estado de Derecho de nuestra nación.</w:t>
      </w:r>
      <w:r w:rsidR="00954CBA">
        <w:rPr>
          <w:rFonts w:ascii="Arial" w:hAnsi="Arial" w:cs="Arial"/>
          <w:sz w:val="24"/>
          <w:szCs w:val="24"/>
        </w:rPr>
        <w:tab/>
      </w:r>
    </w:p>
    <w:p w14:paraId="7D0AE444" w14:textId="77777777" w:rsidR="00612541" w:rsidRDefault="00612541" w:rsidP="009B55EA">
      <w:pPr>
        <w:spacing w:line="360" w:lineRule="auto"/>
        <w:ind w:firstLine="708"/>
        <w:jc w:val="both"/>
        <w:rPr>
          <w:rFonts w:ascii="Arial" w:hAnsi="Arial" w:cs="Arial"/>
          <w:sz w:val="24"/>
          <w:szCs w:val="24"/>
        </w:rPr>
      </w:pPr>
    </w:p>
    <w:p w14:paraId="25E40A3A" w14:textId="77777777" w:rsidR="006B635C" w:rsidRDefault="00C92A2E" w:rsidP="009B55EA">
      <w:pPr>
        <w:spacing w:line="360" w:lineRule="auto"/>
        <w:ind w:firstLine="708"/>
        <w:jc w:val="both"/>
        <w:rPr>
          <w:rFonts w:ascii="Arial" w:hAnsi="Arial" w:cs="Arial"/>
          <w:sz w:val="24"/>
          <w:szCs w:val="24"/>
        </w:rPr>
      </w:pPr>
      <w:r>
        <w:rPr>
          <w:rFonts w:ascii="Arial" w:hAnsi="Arial" w:cs="Arial"/>
          <w:sz w:val="24"/>
          <w:szCs w:val="24"/>
        </w:rPr>
        <w:t>C</w:t>
      </w:r>
      <w:r w:rsidR="00612541">
        <w:rPr>
          <w:rFonts w:ascii="Arial" w:hAnsi="Arial" w:cs="Arial"/>
          <w:sz w:val="24"/>
          <w:szCs w:val="24"/>
        </w:rPr>
        <w:t xml:space="preserve">on </w:t>
      </w:r>
      <w:r w:rsidR="00B11CA9">
        <w:rPr>
          <w:rFonts w:ascii="Arial" w:hAnsi="Arial" w:cs="Arial"/>
          <w:sz w:val="24"/>
          <w:szCs w:val="24"/>
        </w:rPr>
        <w:t>la</w:t>
      </w:r>
      <w:r w:rsidR="00612541">
        <w:rPr>
          <w:rFonts w:ascii="Arial" w:hAnsi="Arial" w:cs="Arial"/>
          <w:sz w:val="24"/>
          <w:szCs w:val="24"/>
        </w:rPr>
        <w:t xml:space="preserve"> reforma constitucional</w:t>
      </w:r>
      <w:r w:rsidR="00B11CA9">
        <w:rPr>
          <w:rFonts w:ascii="Arial" w:hAnsi="Arial" w:cs="Arial"/>
          <w:sz w:val="24"/>
          <w:szCs w:val="24"/>
        </w:rPr>
        <w:t xml:space="preserve"> del 2008</w:t>
      </w:r>
      <w:r w:rsidR="00612541">
        <w:rPr>
          <w:rFonts w:ascii="Arial" w:hAnsi="Arial" w:cs="Arial"/>
          <w:sz w:val="24"/>
          <w:szCs w:val="24"/>
        </w:rPr>
        <w:t>, nuestro país incorpor</w:t>
      </w:r>
      <w:r w:rsidR="003014FB">
        <w:rPr>
          <w:rFonts w:ascii="Arial" w:hAnsi="Arial" w:cs="Arial"/>
          <w:sz w:val="24"/>
          <w:szCs w:val="24"/>
        </w:rPr>
        <w:t>ó</w:t>
      </w:r>
      <w:r w:rsidR="005132A1">
        <w:rPr>
          <w:rFonts w:ascii="Arial" w:hAnsi="Arial" w:cs="Arial"/>
          <w:sz w:val="24"/>
          <w:szCs w:val="24"/>
        </w:rPr>
        <w:t xml:space="preserve"> paulatinamente</w:t>
      </w:r>
      <w:r w:rsidR="00612541">
        <w:rPr>
          <w:rFonts w:ascii="Arial" w:hAnsi="Arial" w:cs="Arial"/>
          <w:sz w:val="24"/>
          <w:szCs w:val="24"/>
        </w:rPr>
        <w:t xml:space="preserve"> este</w:t>
      </w:r>
      <w:r w:rsidR="00F27B87">
        <w:rPr>
          <w:rFonts w:ascii="Arial" w:hAnsi="Arial" w:cs="Arial"/>
          <w:sz w:val="24"/>
          <w:szCs w:val="24"/>
        </w:rPr>
        <w:t xml:space="preserve"> nuevo sistema de justicia penal</w:t>
      </w:r>
      <w:r w:rsidR="00093036">
        <w:rPr>
          <w:rFonts w:ascii="Arial" w:hAnsi="Arial" w:cs="Arial"/>
          <w:sz w:val="24"/>
          <w:szCs w:val="24"/>
        </w:rPr>
        <w:t>,</w:t>
      </w:r>
      <w:r w:rsidR="00612541">
        <w:rPr>
          <w:rFonts w:ascii="Arial" w:hAnsi="Arial" w:cs="Arial"/>
          <w:sz w:val="24"/>
          <w:szCs w:val="24"/>
        </w:rPr>
        <w:t xml:space="preserve"> en el </w:t>
      </w:r>
      <w:r w:rsidR="00D820C9">
        <w:rPr>
          <w:rFonts w:ascii="Arial" w:hAnsi="Arial" w:cs="Arial"/>
          <w:sz w:val="24"/>
          <w:szCs w:val="24"/>
        </w:rPr>
        <w:t xml:space="preserve">cual </w:t>
      </w:r>
      <w:r w:rsidR="005132A1">
        <w:rPr>
          <w:rFonts w:ascii="Arial" w:hAnsi="Arial" w:cs="Arial"/>
          <w:sz w:val="24"/>
          <w:szCs w:val="24"/>
        </w:rPr>
        <w:t>el</w:t>
      </w:r>
      <w:r w:rsidR="00093036">
        <w:rPr>
          <w:rFonts w:ascii="Arial" w:hAnsi="Arial" w:cs="Arial"/>
          <w:sz w:val="24"/>
          <w:szCs w:val="24"/>
        </w:rPr>
        <w:t xml:space="preserve"> sistema Garantista</w:t>
      </w:r>
      <w:r w:rsidR="005132A1">
        <w:rPr>
          <w:rFonts w:ascii="Arial" w:hAnsi="Arial" w:cs="Arial"/>
          <w:sz w:val="24"/>
          <w:szCs w:val="24"/>
        </w:rPr>
        <w:t xml:space="preserve"> </w:t>
      </w:r>
      <w:r w:rsidR="003014FB">
        <w:rPr>
          <w:rFonts w:ascii="Arial" w:hAnsi="Arial" w:cs="Arial"/>
          <w:sz w:val="24"/>
          <w:szCs w:val="24"/>
        </w:rPr>
        <w:t xml:space="preserve">se </w:t>
      </w:r>
      <w:r w:rsidR="005132A1">
        <w:rPr>
          <w:rFonts w:ascii="Arial" w:hAnsi="Arial" w:cs="Arial"/>
          <w:sz w:val="24"/>
          <w:szCs w:val="24"/>
        </w:rPr>
        <w:t>destac</w:t>
      </w:r>
      <w:r w:rsidR="003014FB">
        <w:rPr>
          <w:rFonts w:ascii="Arial" w:hAnsi="Arial" w:cs="Arial"/>
          <w:sz w:val="24"/>
          <w:szCs w:val="24"/>
        </w:rPr>
        <w:t>ó</w:t>
      </w:r>
      <w:r w:rsidR="005132A1">
        <w:rPr>
          <w:rFonts w:ascii="Arial" w:hAnsi="Arial" w:cs="Arial"/>
          <w:sz w:val="24"/>
          <w:szCs w:val="24"/>
        </w:rPr>
        <w:t xml:space="preserve"> por ser</w:t>
      </w:r>
      <w:r w:rsidR="00F27B87">
        <w:rPr>
          <w:rFonts w:ascii="Arial" w:hAnsi="Arial" w:cs="Arial"/>
          <w:sz w:val="24"/>
          <w:szCs w:val="24"/>
        </w:rPr>
        <w:t xml:space="preserve"> </w:t>
      </w:r>
      <w:r w:rsidR="00612541">
        <w:rPr>
          <w:rFonts w:ascii="Arial" w:hAnsi="Arial" w:cs="Arial"/>
          <w:sz w:val="24"/>
          <w:szCs w:val="24"/>
        </w:rPr>
        <w:t>respetuoso de</w:t>
      </w:r>
      <w:r w:rsidR="00F27B87" w:rsidRPr="00F27B87">
        <w:rPr>
          <w:rFonts w:ascii="Arial" w:hAnsi="Arial" w:cs="Arial"/>
          <w:sz w:val="24"/>
          <w:szCs w:val="24"/>
        </w:rPr>
        <w:t xml:space="preserve"> los derechos de la víctima</w:t>
      </w:r>
      <w:r w:rsidR="00F27B87">
        <w:rPr>
          <w:rFonts w:ascii="Arial" w:hAnsi="Arial" w:cs="Arial"/>
          <w:sz w:val="24"/>
          <w:szCs w:val="24"/>
        </w:rPr>
        <w:t xml:space="preserve">, </w:t>
      </w:r>
      <w:r w:rsidR="00612541">
        <w:rPr>
          <w:rFonts w:ascii="Arial" w:hAnsi="Arial" w:cs="Arial"/>
          <w:sz w:val="24"/>
          <w:szCs w:val="24"/>
        </w:rPr>
        <w:t>d</w:t>
      </w:r>
      <w:r w:rsidR="00F27B87">
        <w:rPr>
          <w:rFonts w:ascii="Arial" w:hAnsi="Arial" w:cs="Arial"/>
          <w:sz w:val="24"/>
          <w:szCs w:val="24"/>
        </w:rPr>
        <w:t>el</w:t>
      </w:r>
      <w:r w:rsidR="00F27B87" w:rsidRPr="00F27B87">
        <w:rPr>
          <w:rFonts w:ascii="Arial" w:hAnsi="Arial" w:cs="Arial"/>
          <w:sz w:val="24"/>
          <w:szCs w:val="24"/>
        </w:rPr>
        <w:t xml:space="preserve"> </w:t>
      </w:r>
      <w:r w:rsidR="00F27B87">
        <w:rPr>
          <w:rFonts w:ascii="Arial" w:hAnsi="Arial" w:cs="Arial"/>
          <w:sz w:val="24"/>
          <w:szCs w:val="24"/>
        </w:rPr>
        <w:t>ofendido y</w:t>
      </w:r>
      <w:r w:rsidR="00F27B87" w:rsidRPr="00F27B87">
        <w:rPr>
          <w:rFonts w:ascii="Arial" w:hAnsi="Arial" w:cs="Arial"/>
          <w:sz w:val="24"/>
          <w:szCs w:val="24"/>
        </w:rPr>
        <w:t xml:space="preserve"> del imputado, partiendo de la</w:t>
      </w:r>
      <w:r w:rsidR="00F27B87">
        <w:rPr>
          <w:rFonts w:ascii="Arial" w:hAnsi="Arial" w:cs="Arial"/>
          <w:sz w:val="24"/>
          <w:szCs w:val="24"/>
        </w:rPr>
        <w:t xml:space="preserve"> premisa </w:t>
      </w:r>
      <w:r w:rsidR="00612541">
        <w:rPr>
          <w:rFonts w:ascii="Arial" w:hAnsi="Arial" w:cs="Arial"/>
          <w:sz w:val="24"/>
          <w:szCs w:val="24"/>
        </w:rPr>
        <w:t xml:space="preserve">fundamental </w:t>
      </w:r>
      <w:r w:rsidR="00F27B87">
        <w:rPr>
          <w:rFonts w:ascii="Arial" w:hAnsi="Arial" w:cs="Arial"/>
          <w:sz w:val="24"/>
          <w:szCs w:val="24"/>
        </w:rPr>
        <w:t>de</w:t>
      </w:r>
      <w:r w:rsidR="00F27B87" w:rsidRPr="00F27B87">
        <w:rPr>
          <w:rFonts w:ascii="Arial" w:hAnsi="Arial" w:cs="Arial"/>
          <w:sz w:val="24"/>
          <w:szCs w:val="24"/>
        </w:rPr>
        <w:t xml:space="preserve"> presunción de inocencia para e</w:t>
      </w:r>
      <w:r w:rsidR="00612541">
        <w:rPr>
          <w:rFonts w:ascii="Arial" w:hAnsi="Arial" w:cs="Arial"/>
          <w:sz w:val="24"/>
          <w:szCs w:val="24"/>
        </w:rPr>
        <w:t>l</w:t>
      </w:r>
      <w:r w:rsidR="00F27B87" w:rsidRPr="00F27B87">
        <w:rPr>
          <w:rFonts w:ascii="Arial" w:hAnsi="Arial" w:cs="Arial"/>
          <w:sz w:val="24"/>
          <w:szCs w:val="24"/>
        </w:rPr>
        <w:t xml:space="preserve"> último,</w:t>
      </w:r>
      <w:r w:rsidR="005132A1">
        <w:rPr>
          <w:rFonts w:ascii="Arial" w:hAnsi="Arial" w:cs="Arial"/>
          <w:sz w:val="24"/>
          <w:szCs w:val="24"/>
        </w:rPr>
        <w:t xml:space="preserve"> y</w:t>
      </w:r>
      <w:r w:rsidR="00F27B87" w:rsidRPr="00F27B87">
        <w:rPr>
          <w:rFonts w:ascii="Arial" w:hAnsi="Arial" w:cs="Arial"/>
          <w:sz w:val="24"/>
          <w:szCs w:val="24"/>
        </w:rPr>
        <w:t xml:space="preserve"> regido por los principios de publicidad, contradicción, concentración, continuidad e inmediación, con las característi</w:t>
      </w:r>
      <w:r w:rsidR="006B635C">
        <w:rPr>
          <w:rFonts w:ascii="Arial" w:hAnsi="Arial" w:cs="Arial"/>
          <w:sz w:val="24"/>
          <w:szCs w:val="24"/>
        </w:rPr>
        <w:t>cas de acusatoriedad y oralidad.</w:t>
      </w:r>
    </w:p>
    <w:p w14:paraId="386920EC" w14:textId="77777777" w:rsidR="006B635C" w:rsidRDefault="006B635C" w:rsidP="009B55EA">
      <w:pPr>
        <w:spacing w:line="360" w:lineRule="auto"/>
        <w:ind w:firstLine="708"/>
        <w:jc w:val="both"/>
        <w:rPr>
          <w:rFonts w:ascii="Arial" w:hAnsi="Arial" w:cs="Arial"/>
          <w:sz w:val="24"/>
          <w:szCs w:val="24"/>
        </w:rPr>
      </w:pPr>
    </w:p>
    <w:p w14:paraId="3420CD02" w14:textId="77777777" w:rsidR="00F27B87" w:rsidRDefault="005F2D40" w:rsidP="009B55EA">
      <w:pPr>
        <w:spacing w:line="360" w:lineRule="auto"/>
        <w:ind w:firstLine="708"/>
        <w:jc w:val="both"/>
        <w:rPr>
          <w:rFonts w:ascii="Arial" w:hAnsi="Arial" w:cs="Arial"/>
          <w:sz w:val="24"/>
          <w:szCs w:val="24"/>
        </w:rPr>
      </w:pPr>
      <w:r>
        <w:rPr>
          <w:rFonts w:ascii="Arial" w:hAnsi="Arial" w:cs="Arial"/>
          <w:sz w:val="24"/>
          <w:szCs w:val="24"/>
        </w:rPr>
        <w:t>Además,</w:t>
      </w:r>
      <w:r w:rsidR="006B635C">
        <w:rPr>
          <w:rFonts w:ascii="Arial" w:hAnsi="Arial" w:cs="Arial"/>
          <w:sz w:val="24"/>
          <w:szCs w:val="24"/>
        </w:rPr>
        <w:t xml:space="preserve"> </w:t>
      </w:r>
      <w:r w:rsidR="00B11CA9">
        <w:rPr>
          <w:rFonts w:ascii="Arial" w:hAnsi="Arial" w:cs="Arial"/>
          <w:sz w:val="24"/>
          <w:szCs w:val="24"/>
        </w:rPr>
        <w:t>con</w:t>
      </w:r>
      <w:r w:rsidR="00137955">
        <w:rPr>
          <w:rFonts w:ascii="Arial" w:hAnsi="Arial" w:cs="Arial"/>
          <w:sz w:val="24"/>
          <w:szCs w:val="24"/>
        </w:rPr>
        <w:t xml:space="preserve"> </w:t>
      </w:r>
      <w:r w:rsidR="00B8722F">
        <w:rPr>
          <w:rFonts w:ascii="Arial" w:hAnsi="Arial" w:cs="Arial"/>
          <w:sz w:val="24"/>
          <w:szCs w:val="24"/>
        </w:rPr>
        <w:t>estas</w:t>
      </w:r>
      <w:r w:rsidR="00137955">
        <w:rPr>
          <w:rFonts w:ascii="Arial" w:hAnsi="Arial" w:cs="Arial"/>
          <w:sz w:val="24"/>
          <w:szCs w:val="24"/>
        </w:rPr>
        <w:t xml:space="preserve"> </w:t>
      </w:r>
      <w:r w:rsidR="00B11CA9">
        <w:rPr>
          <w:rFonts w:ascii="Arial" w:hAnsi="Arial" w:cs="Arial"/>
          <w:sz w:val="24"/>
          <w:szCs w:val="24"/>
        </w:rPr>
        <w:t>característica</w:t>
      </w:r>
      <w:r>
        <w:rPr>
          <w:rFonts w:ascii="Arial" w:hAnsi="Arial" w:cs="Arial"/>
          <w:sz w:val="24"/>
          <w:szCs w:val="24"/>
        </w:rPr>
        <w:t>s se logra</w:t>
      </w:r>
      <w:r w:rsidR="00B11CA9">
        <w:rPr>
          <w:rFonts w:ascii="Arial" w:hAnsi="Arial" w:cs="Arial"/>
          <w:sz w:val="24"/>
          <w:szCs w:val="24"/>
        </w:rPr>
        <w:t xml:space="preserve"> </w:t>
      </w:r>
      <w:r w:rsidR="006B635C">
        <w:rPr>
          <w:rFonts w:ascii="Arial" w:hAnsi="Arial" w:cs="Arial"/>
          <w:sz w:val="24"/>
          <w:szCs w:val="24"/>
        </w:rPr>
        <w:t>asegura</w:t>
      </w:r>
      <w:r w:rsidR="005132A1">
        <w:rPr>
          <w:rFonts w:ascii="Arial" w:hAnsi="Arial" w:cs="Arial"/>
          <w:sz w:val="24"/>
          <w:szCs w:val="24"/>
        </w:rPr>
        <w:t>r</w:t>
      </w:r>
      <w:r w:rsidR="00F27B87" w:rsidRPr="00F27B87">
        <w:rPr>
          <w:rFonts w:ascii="Arial" w:hAnsi="Arial" w:cs="Arial"/>
          <w:sz w:val="24"/>
          <w:szCs w:val="24"/>
        </w:rPr>
        <w:t xml:space="preserve"> </w:t>
      </w:r>
      <w:r w:rsidR="005132A1">
        <w:rPr>
          <w:rFonts w:ascii="Arial" w:hAnsi="Arial" w:cs="Arial"/>
          <w:sz w:val="24"/>
          <w:szCs w:val="24"/>
        </w:rPr>
        <w:t>l</w:t>
      </w:r>
      <w:r w:rsidR="00F27B87" w:rsidRPr="00F27B87">
        <w:rPr>
          <w:rFonts w:ascii="Arial" w:hAnsi="Arial" w:cs="Arial"/>
          <w:sz w:val="24"/>
          <w:szCs w:val="24"/>
        </w:rPr>
        <w:t>a trilogía procesal en la que el ministerio público sea la parte acusadora, el inculpado esté en posibilidades de defenderse y un juez</w:t>
      </w:r>
      <w:r w:rsidR="00B11CA9">
        <w:rPr>
          <w:rFonts w:ascii="Arial" w:hAnsi="Arial" w:cs="Arial"/>
          <w:sz w:val="24"/>
          <w:szCs w:val="24"/>
        </w:rPr>
        <w:t xml:space="preserve"> sea</w:t>
      </w:r>
      <w:r w:rsidR="00137955">
        <w:rPr>
          <w:rFonts w:ascii="Arial" w:hAnsi="Arial" w:cs="Arial"/>
          <w:sz w:val="24"/>
          <w:szCs w:val="24"/>
        </w:rPr>
        <w:t xml:space="preserve"> quien determine lo conducente, así como</w:t>
      </w:r>
      <w:r w:rsidR="00B11CA9">
        <w:rPr>
          <w:rFonts w:ascii="Arial" w:hAnsi="Arial" w:cs="Arial"/>
          <w:sz w:val="24"/>
          <w:szCs w:val="24"/>
        </w:rPr>
        <w:t xml:space="preserve"> </w:t>
      </w:r>
      <w:r w:rsidR="00F27B87" w:rsidRPr="00F27B87">
        <w:rPr>
          <w:rFonts w:ascii="Arial" w:hAnsi="Arial" w:cs="Arial"/>
          <w:sz w:val="24"/>
          <w:szCs w:val="24"/>
        </w:rPr>
        <w:t xml:space="preserve">fomentar la transparencia, </w:t>
      </w:r>
      <w:r w:rsidR="00137955">
        <w:rPr>
          <w:rFonts w:ascii="Arial" w:hAnsi="Arial" w:cs="Arial"/>
          <w:sz w:val="24"/>
          <w:szCs w:val="24"/>
        </w:rPr>
        <w:t xml:space="preserve">y </w:t>
      </w:r>
      <w:r w:rsidR="00F27B87" w:rsidRPr="00F27B87">
        <w:rPr>
          <w:rFonts w:ascii="Arial" w:hAnsi="Arial" w:cs="Arial"/>
          <w:sz w:val="24"/>
          <w:szCs w:val="24"/>
        </w:rPr>
        <w:t>garantiza</w:t>
      </w:r>
      <w:r w:rsidR="00137955">
        <w:rPr>
          <w:rFonts w:ascii="Arial" w:hAnsi="Arial" w:cs="Arial"/>
          <w:sz w:val="24"/>
          <w:szCs w:val="24"/>
        </w:rPr>
        <w:t>r</w:t>
      </w:r>
      <w:r w:rsidR="00F27B87" w:rsidRPr="00F27B87">
        <w:rPr>
          <w:rFonts w:ascii="Arial" w:hAnsi="Arial" w:cs="Arial"/>
          <w:sz w:val="24"/>
          <w:szCs w:val="24"/>
        </w:rPr>
        <w:t xml:space="preserve"> </w:t>
      </w:r>
      <w:r w:rsidR="00137955">
        <w:rPr>
          <w:rFonts w:ascii="Arial" w:hAnsi="Arial" w:cs="Arial"/>
          <w:sz w:val="24"/>
          <w:szCs w:val="24"/>
        </w:rPr>
        <w:t>l</w:t>
      </w:r>
      <w:r w:rsidR="00F27B87" w:rsidRPr="00F27B87">
        <w:rPr>
          <w:rFonts w:ascii="Arial" w:hAnsi="Arial" w:cs="Arial"/>
          <w:sz w:val="24"/>
          <w:szCs w:val="24"/>
        </w:rPr>
        <w:t>a relación directa entre el juez y las partes, propiciando que los procedimientos penales sean más ágiles y sencillos.</w:t>
      </w:r>
    </w:p>
    <w:p w14:paraId="6965A64F" w14:textId="77777777" w:rsidR="00093036" w:rsidRDefault="00093036" w:rsidP="009B55EA">
      <w:pPr>
        <w:spacing w:line="360" w:lineRule="auto"/>
        <w:ind w:firstLine="708"/>
        <w:jc w:val="both"/>
        <w:rPr>
          <w:rFonts w:ascii="Arial" w:hAnsi="Arial" w:cs="Arial"/>
          <w:sz w:val="24"/>
          <w:szCs w:val="24"/>
        </w:rPr>
      </w:pPr>
    </w:p>
    <w:p w14:paraId="7BAA03B4" w14:textId="77777777" w:rsidR="003014FB" w:rsidRDefault="003014FB" w:rsidP="009B55EA">
      <w:pPr>
        <w:pStyle w:val="Textoindependiente3"/>
        <w:spacing w:after="0" w:line="360" w:lineRule="auto"/>
        <w:ind w:firstLine="709"/>
        <w:jc w:val="both"/>
        <w:rPr>
          <w:rFonts w:ascii="Arial" w:hAnsi="Arial" w:cs="Arial"/>
          <w:sz w:val="24"/>
          <w:szCs w:val="24"/>
        </w:rPr>
      </w:pPr>
      <w:r>
        <w:rPr>
          <w:rFonts w:ascii="Arial" w:hAnsi="Arial" w:cs="Arial"/>
          <w:sz w:val="24"/>
          <w:szCs w:val="24"/>
        </w:rPr>
        <w:t>E</w:t>
      </w:r>
      <w:r w:rsidRPr="00327A26">
        <w:rPr>
          <w:rFonts w:ascii="Arial" w:hAnsi="Arial" w:cs="Arial"/>
          <w:sz w:val="24"/>
          <w:szCs w:val="24"/>
        </w:rPr>
        <w:t>s de recordar que</w:t>
      </w:r>
      <w:r>
        <w:rPr>
          <w:rFonts w:ascii="Arial" w:hAnsi="Arial" w:cs="Arial"/>
          <w:sz w:val="24"/>
          <w:szCs w:val="24"/>
        </w:rPr>
        <w:t xml:space="preserve"> con</w:t>
      </w:r>
      <w:r w:rsidRPr="00327A26">
        <w:rPr>
          <w:rFonts w:ascii="Arial" w:hAnsi="Arial" w:cs="Arial"/>
          <w:sz w:val="24"/>
          <w:szCs w:val="24"/>
        </w:rPr>
        <w:t xml:space="preserve"> </w:t>
      </w:r>
      <w:r w:rsidR="000618BD">
        <w:rPr>
          <w:rFonts w:ascii="Arial" w:hAnsi="Arial" w:cs="Arial"/>
          <w:sz w:val="24"/>
          <w:szCs w:val="24"/>
        </w:rPr>
        <w:t>est</w:t>
      </w:r>
      <w:r w:rsidRPr="00327A26">
        <w:rPr>
          <w:rFonts w:ascii="Arial" w:hAnsi="Arial" w:cs="Arial"/>
          <w:sz w:val="24"/>
          <w:szCs w:val="24"/>
        </w:rPr>
        <w:t xml:space="preserve">a reforma del 2008, se </w:t>
      </w:r>
      <w:r>
        <w:rPr>
          <w:rFonts w:ascii="Arial" w:hAnsi="Arial" w:cs="Arial"/>
          <w:sz w:val="24"/>
          <w:szCs w:val="24"/>
        </w:rPr>
        <w:t xml:space="preserve">estableció un artículo segundo transitorio </w:t>
      </w:r>
      <w:r w:rsidRPr="00327A26">
        <w:rPr>
          <w:rFonts w:ascii="Arial" w:hAnsi="Arial" w:cs="Arial"/>
          <w:sz w:val="24"/>
          <w:szCs w:val="24"/>
        </w:rPr>
        <w:t xml:space="preserve">que </w:t>
      </w:r>
      <w:r w:rsidR="00B8722F">
        <w:rPr>
          <w:rFonts w:ascii="Arial" w:hAnsi="Arial" w:cs="Arial"/>
          <w:sz w:val="24"/>
          <w:szCs w:val="24"/>
        </w:rPr>
        <w:t xml:space="preserve">disponía que </w:t>
      </w:r>
      <w:r w:rsidRPr="007A1B4B">
        <w:rPr>
          <w:rFonts w:ascii="Arial" w:hAnsi="Arial" w:cs="Arial"/>
          <w:sz w:val="24"/>
          <w:szCs w:val="24"/>
        </w:rPr>
        <w:t xml:space="preserve">los Estados en el ámbito de sus respectivas competencias, </w:t>
      </w:r>
      <w:r w:rsidR="00B8722F">
        <w:rPr>
          <w:rFonts w:ascii="Arial" w:hAnsi="Arial" w:cs="Arial"/>
          <w:sz w:val="24"/>
          <w:szCs w:val="24"/>
        </w:rPr>
        <w:t>debían</w:t>
      </w:r>
      <w:r w:rsidRPr="007A1B4B">
        <w:rPr>
          <w:rFonts w:ascii="Arial" w:hAnsi="Arial" w:cs="Arial"/>
          <w:sz w:val="24"/>
          <w:szCs w:val="24"/>
        </w:rPr>
        <w:t xml:space="preserve"> expedir y poner en vigor las modificaciones u ordenamientos legales necesarios </w:t>
      </w:r>
      <w:r w:rsidR="00B8722F">
        <w:rPr>
          <w:rFonts w:ascii="Arial" w:hAnsi="Arial" w:cs="Arial"/>
          <w:sz w:val="24"/>
          <w:szCs w:val="24"/>
        </w:rPr>
        <w:t>con la</w:t>
      </w:r>
      <w:r w:rsidRPr="007A1B4B">
        <w:rPr>
          <w:rFonts w:ascii="Arial" w:hAnsi="Arial" w:cs="Arial"/>
          <w:sz w:val="24"/>
          <w:szCs w:val="24"/>
        </w:rPr>
        <w:t xml:space="preserve"> fin</w:t>
      </w:r>
      <w:r w:rsidR="00B8722F">
        <w:rPr>
          <w:rFonts w:ascii="Arial" w:hAnsi="Arial" w:cs="Arial"/>
          <w:sz w:val="24"/>
          <w:szCs w:val="24"/>
        </w:rPr>
        <w:t>alidad</w:t>
      </w:r>
      <w:r w:rsidRPr="007A1B4B">
        <w:rPr>
          <w:rFonts w:ascii="Arial" w:hAnsi="Arial" w:cs="Arial"/>
          <w:sz w:val="24"/>
          <w:szCs w:val="24"/>
        </w:rPr>
        <w:t xml:space="preserve"> de incorporar el sistema procesal penal acusatorio, </w:t>
      </w:r>
      <w:r w:rsidR="00B8722F">
        <w:rPr>
          <w:rFonts w:ascii="Arial" w:hAnsi="Arial" w:cs="Arial"/>
          <w:sz w:val="24"/>
          <w:szCs w:val="24"/>
        </w:rPr>
        <w:t>adoptándolo bajo</w:t>
      </w:r>
      <w:r w:rsidRPr="007A1B4B">
        <w:rPr>
          <w:rFonts w:ascii="Arial" w:hAnsi="Arial" w:cs="Arial"/>
          <w:sz w:val="24"/>
          <w:szCs w:val="24"/>
        </w:rPr>
        <w:t xml:space="preserve"> la modalidad que determinen, se</w:t>
      </w:r>
      <w:r w:rsidR="00B8722F">
        <w:rPr>
          <w:rFonts w:ascii="Arial" w:hAnsi="Arial" w:cs="Arial"/>
          <w:sz w:val="24"/>
          <w:szCs w:val="24"/>
        </w:rPr>
        <w:t>a regional o por tipo de delito.</w:t>
      </w:r>
      <w:r>
        <w:rPr>
          <w:rFonts w:ascii="Arial" w:hAnsi="Arial" w:cs="Arial"/>
          <w:sz w:val="24"/>
          <w:szCs w:val="24"/>
        </w:rPr>
        <w:t xml:space="preserve"> </w:t>
      </w:r>
      <w:r w:rsidR="00B8722F">
        <w:rPr>
          <w:rFonts w:ascii="Arial" w:hAnsi="Arial" w:cs="Arial"/>
          <w:sz w:val="24"/>
          <w:szCs w:val="24"/>
        </w:rPr>
        <w:t>De igual manera</w:t>
      </w:r>
      <w:r>
        <w:rPr>
          <w:rFonts w:ascii="Arial" w:hAnsi="Arial" w:cs="Arial"/>
          <w:sz w:val="24"/>
          <w:szCs w:val="24"/>
        </w:rPr>
        <w:t xml:space="preserve">, señaló que </w:t>
      </w:r>
      <w:r w:rsidR="00B8722F">
        <w:rPr>
          <w:rFonts w:ascii="Arial" w:hAnsi="Arial" w:cs="Arial"/>
          <w:sz w:val="24"/>
          <w:szCs w:val="24"/>
        </w:rPr>
        <w:t>dicho</w:t>
      </w:r>
      <w:r>
        <w:rPr>
          <w:rFonts w:ascii="Arial" w:hAnsi="Arial" w:cs="Arial"/>
          <w:sz w:val="24"/>
          <w:szCs w:val="24"/>
        </w:rPr>
        <w:t xml:space="preserve"> </w:t>
      </w:r>
      <w:r w:rsidRPr="007A1B4B">
        <w:rPr>
          <w:rFonts w:ascii="Arial" w:hAnsi="Arial" w:cs="Arial"/>
          <w:sz w:val="24"/>
          <w:szCs w:val="24"/>
        </w:rPr>
        <w:t>sistema procesal entrar</w:t>
      </w:r>
      <w:r w:rsidR="00B8722F">
        <w:rPr>
          <w:rFonts w:ascii="Arial" w:hAnsi="Arial" w:cs="Arial"/>
          <w:sz w:val="24"/>
          <w:szCs w:val="24"/>
        </w:rPr>
        <w:t>ía en vigor cuando lo estable</w:t>
      </w:r>
      <w:r w:rsidRPr="007A1B4B">
        <w:rPr>
          <w:rFonts w:ascii="Arial" w:hAnsi="Arial" w:cs="Arial"/>
          <w:sz w:val="24"/>
          <w:szCs w:val="24"/>
        </w:rPr>
        <w:t>c</w:t>
      </w:r>
      <w:r w:rsidR="00B8722F">
        <w:rPr>
          <w:rFonts w:ascii="Arial" w:hAnsi="Arial" w:cs="Arial"/>
          <w:sz w:val="24"/>
          <w:szCs w:val="24"/>
        </w:rPr>
        <w:t>iera</w:t>
      </w:r>
      <w:r w:rsidRPr="007A1B4B">
        <w:rPr>
          <w:rFonts w:ascii="Arial" w:hAnsi="Arial" w:cs="Arial"/>
          <w:sz w:val="24"/>
          <w:szCs w:val="24"/>
        </w:rPr>
        <w:t xml:space="preserve"> la legislación secundaria correspondiente, sin </w:t>
      </w:r>
      <w:r w:rsidR="00B8722F">
        <w:rPr>
          <w:rFonts w:ascii="Arial" w:hAnsi="Arial" w:cs="Arial"/>
          <w:sz w:val="24"/>
          <w:szCs w:val="24"/>
        </w:rPr>
        <w:t xml:space="preserve">que </w:t>
      </w:r>
      <w:r w:rsidRPr="007A1B4B">
        <w:rPr>
          <w:rFonts w:ascii="Arial" w:hAnsi="Arial" w:cs="Arial"/>
          <w:sz w:val="24"/>
          <w:szCs w:val="24"/>
        </w:rPr>
        <w:t>exced</w:t>
      </w:r>
      <w:r w:rsidR="00B8722F">
        <w:rPr>
          <w:rFonts w:ascii="Arial" w:hAnsi="Arial" w:cs="Arial"/>
          <w:sz w:val="24"/>
          <w:szCs w:val="24"/>
        </w:rPr>
        <w:t>ie</w:t>
      </w:r>
      <w:r w:rsidRPr="007A1B4B">
        <w:rPr>
          <w:rFonts w:ascii="Arial" w:hAnsi="Arial" w:cs="Arial"/>
          <w:sz w:val="24"/>
          <w:szCs w:val="24"/>
        </w:rPr>
        <w:t>r</w:t>
      </w:r>
      <w:r w:rsidR="00B8722F">
        <w:rPr>
          <w:rFonts w:ascii="Arial" w:hAnsi="Arial" w:cs="Arial"/>
          <w:sz w:val="24"/>
          <w:szCs w:val="24"/>
        </w:rPr>
        <w:t>a</w:t>
      </w:r>
      <w:r w:rsidRPr="007A1B4B">
        <w:rPr>
          <w:rFonts w:ascii="Arial" w:hAnsi="Arial" w:cs="Arial"/>
          <w:sz w:val="24"/>
          <w:szCs w:val="24"/>
        </w:rPr>
        <w:t xml:space="preserve"> </w:t>
      </w:r>
      <w:r w:rsidR="00B8722F">
        <w:rPr>
          <w:rFonts w:ascii="Arial" w:hAnsi="Arial" w:cs="Arial"/>
          <w:sz w:val="24"/>
          <w:szCs w:val="24"/>
        </w:rPr>
        <w:t>d</w:t>
      </w:r>
      <w:r w:rsidRPr="007A1B4B">
        <w:rPr>
          <w:rFonts w:ascii="Arial" w:hAnsi="Arial" w:cs="Arial"/>
          <w:sz w:val="24"/>
          <w:szCs w:val="24"/>
        </w:rPr>
        <w:t>el plazo de ocho años</w:t>
      </w:r>
      <w:r>
        <w:rPr>
          <w:rFonts w:ascii="Arial" w:hAnsi="Arial" w:cs="Arial"/>
          <w:sz w:val="24"/>
          <w:szCs w:val="24"/>
        </w:rPr>
        <w:t xml:space="preserve"> contados a partir del 19 de junio del </w:t>
      </w:r>
      <w:r w:rsidR="00B8722F">
        <w:rPr>
          <w:rFonts w:ascii="Arial" w:hAnsi="Arial" w:cs="Arial"/>
          <w:sz w:val="24"/>
          <w:szCs w:val="24"/>
        </w:rPr>
        <w:t>2008</w:t>
      </w:r>
      <w:r>
        <w:rPr>
          <w:rFonts w:ascii="Arial" w:hAnsi="Arial" w:cs="Arial"/>
          <w:sz w:val="24"/>
          <w:szCs w:val="24"/>
        </w:rPr>
        <w:t xml:space="preserve">. </w:t>
      </w:r>
    </w:p>
    <w:p w14:paraId="445D1CE2" w14:textId="77777777" w:rsidR="003014FB" w:rsidRDefault="003014FB" w:rsidP="009B55EA">
      <w:pPr>
        <w:pStyle w:val="Textoindependiente3"/>
        <w:spacing w:after="0" w:line="360" w:lineRule="auto"/>
        <w:ind w:firstLine="709"/>
        <w:jc w:val="both"/>
        <w:rPr>
          <w:rFonts w:ascii="Arial" w:hAnsi="Arial" w:cs="Arial"/>
          <w:sz w:val="24"/>
          <w:szCs w:val="24"/>
        </w:rPr>
      </w:pPr>
    </w:p>
    <w:p w14:paraId="4329D3C2" w14:textId="77777777" w:rsidR="003014FB" w:rsidRPr="00327A26" w:rsidRDefault="003014FB" w:rsidP="009B55EA">
      <w:pPr>
        <w:pStyle w:val="Textoindependiente3"/>
        <w:spacing w:after="0" w:line="360" w:lineRule="auto"/>
        <w:ind w:firstLine="709"/>
        <w:jc w:val="both"/>
        <w:rPr>
          <w:rFonts w:ascii="Arial" w:hAnsi="Arial" w:cs="Arial"/>
          <w:sz w:val="24"/>
          <w:szCs w:val="24"/>
        </w:rPr>
      </w:pPr>
      <w:r w:rsidRPr="00327A26">
        <w:rPr>
          <w:rFonts w:ascii="Arial" w:hAnsi="Arial" w:cs="Arial"/>
          <w:sz w:val="24"/>
          <w:szCs w:val="24"/>
        </w:rPr>
        <w:lastRenderedPageBreak/>
        <w:t>No obstante,</w:t>
      </w:r>
      <w:r w:rsidR="00630D06">
        <w:rPr>
          <w:rFonts w:ascii="Arial" w:hAnsi="Arial" w:cs="Arial"/>
          <w:sz w:val="24"/>
          <w:szCs w:val="24"/>
        </w:rPr>
        <w:t xml:space="preserve"> para el 2013</w:t>
      </w:r>
      <w:r w:rsidRPr="00327A26">
        <w:rPr>
          <w:rFonts w:ascii="Arial" w:hAnsi="Arial" w:cs="Arial"/>
          <w:sz w:val="24"/>
          <w:szCs w:val="24"/>
        </w:rPr>
        <w:t xml:space="preserve"> </w:t>
      </w:r>
      <w:r w:rsidR="00630D06">
        <w:rPr>
          <w:rFonts w:ascii="Arial" w:hAnsi="Arial" w:cs="Arial"/>
          <w:sz w:val="24"/>
          <w:szCs w:val="24"/>
        </w:rPr>
        <w:t xml:space="preserve">los </w:t>
      </w:r>
      <w:r w:rsidRPr="00327A26">
        <w:rPr>
          <w:rFonts w:ascii="Arial" w:hAnsi="Arial" w:cs="Arial"/>
          <w:sz w:val="24"/>
          <w:szCs w:val="24"/>
        </w:rPr>
        <w:t xml:space="preserve">avances </w:t>
      </w:r>
      <w:r w:rsidR="00630D06">
        <w:rPr>
          <w:rFonts w:ascii="Arial" w:hAnsi="Arial" w:cs="Arial"/>
          <w:sz w:val="24"/>
          <w:szCs w:val="24"/>
        </w:rPr>
        <w:t>d</w:t>
      </w:r>
      <w:r w:rsidRPr="00327A26">
        <w:rPr>
          <w:rFonts w:ascii="Arial" w:hAnsi="Arial" w:cs="Arial"/>
          <w:sz w:val="24"/>
          <w:szCs w:val="24"/>
        </w:rPr>
        <w:t>el sistema de justicia penal en los estados</w:t>
      </w:r>
      <w:r w:rsidR="00630D06">
        <w:rPr>
          <w:rFonts w:ascii="Arial" w:hAnsi="Arial" w:cs="Arial"/>
          <w:sz w:val="24"/>
          <w:szCs w:val="24"/>
        </w:rPr>
        <w:t xml:space="preserve"> de la República fueron</w:t>
      </w:r>
      <w:r w:rsidRPr="00327A26">
        <w:rPr>
          <w:rFonts w:ascii="Arial" w:hAnsi="Arial" w:cs="Arial"/>
          <w:sz w:val="24"/>
          <w:szCs w:val="24"/>
        </w:rPr>
        <w:t xml:space="preserve"> pocos, y de acuerdo con la Secretaría Técnica del Consejo de Coordinación para la implementación del Sistema de Justicia Penal, sólo los estados de Chihuahua, Estado de México y Morelos, opera</w:t>
      </w:r>
      <w:r w:rsidR="00630D06">
        <w:rPr>
          <w:rFonts w:ascii="Arial" w:hAnsi="Arial" w:cs="Arial"/>
          <w:sz w:val="24"/>
          <w:szCs w:val="24"/>
        </w:rPr>
        <w:t>ba</w:t>
      </w:r>
      <w:r w:rsidRPr="00327A26">
        <w:rPr>
          <w:rFonts w:ascii="Arial" w:hAnsi="Arial" w:cs="Arial"/>
          <w:sz w:val="24"/>
          <w:szCs w:val="24"/>
        </w:rPr>
        <w:t>n de manera total, mientras que nuestro Estado de Yucatán</w:t>
      </w:r>
      <w:r w:rsidR="00630D06">
        <w:rPr>
          <w:rFonts w:ascii="Arial" w:hAnsi="Arial" w:cs="Arial"/>
          <w:sz w:val="24"/>
          <w:szCs w:val="24"/>
        </w:rPr>
        <w:t>, junto con otras 12 entidades federativas,</w:t>
      </w:r>
      <w:r w:rsidRPr="00327A26">
        <w:rPr>
          <w:rFonts w:ascii="Arial" w:hAnsi="Arial" w:cs="Arial"/>
          <w:sz w:val="24"/>
          <w:szCs w:val="24"/>
        </w:rPr>
        <w:t xml:space="preserve"> se enc</w:t>
      </w:r>
      <w:r w:rsidR="00630D06">
        <w:rPr>
          <w:rFonts w:ascii="Arial" w:hAnsi="Arial" w:cs="Arial"/>
          <w:sz w:val="24"/>
          <w:szCs w:val="24"/>
        </w:rPr>
        <w:t>o</w:t>
      </w:r>
      <w:r w:rsidRPr="00327A26">
        <w:rPr>
          <w:rFonts w:ascii="Arial" w:hAnsi="Arial" w:cs="Arial"/>
          <w:sz w:val="24"/>
          <w:szCs w:val="24"/>
        </w:rPr>
        <w:t>ntra</w:t>
      </w:r>
      <w:r w:rsidR="00630D06">
        <w:rPr>
          <w:rFonts w:ascii="Arial" w:hAnsi="Arial" w:cs="Arial"/>
          <w:sz w:val="24"/>
          <w:szCs w:val="24"/>
        </w:rPr>
        <w:t>ban</w:t>
      </w:r>
      <w:r w:rsidRPr="00327A26">
        <w:rPr>
          <w:rFonts w:ascii="Arial" w:hAnsi="Arial" w:cs="Arial"/>
          <w:sz w:val="24"/>
          <w:szCs w:val="24"/>
        </w:rPr>
        <w:t xml:space="preserve"> en </w:t>
      </w:r>
      <w:r w:rsidR="00630D06">
        <w:rPr>
          <w:rFonts w:ascii="Arial" w:hAnsi="Arial" w:cs="Arial"/>
          <w:sz w:val="24"/>
          <w:szCs w:val="24"/>
        </w:rPr>
        <w:t>etapa de operación parcial</w:t>
      </w:r>
      <w:r w:rsidRPr="00327A26">
        <w:rPr>
          <w:rFonts w:ascii="Arial" w:hAnsi="Arial" w:cs="Arial"/>
          <w:sz w:val="24"/>
          <w:szCs w:val="24"/>
        </w:rPr>
        <w:t>.</w:t>
      </w:r>
      <w:r w:rsidRPr="00327A26">
        <w:rPr>
          <w:rStyle w:val="Refdenotaalpie"/>
          <w:rFonts w:ascii="Arial" w:hAnsi="Arial" w:cs="Arial"/>
          <w:sz w:val="24"/>
          <w:szCs w:val="24"/>
        </w:rPr>
        <w:footnoteReference w:id="1"/>
      </w:r>
    </w:p>
    <w:p w14:paraId="36AD8228" w14:textId="77777777" w:rsidR="003014FB" w:rsidRPr="00327A26" w:rsidRDefault="003014FB" w:rsidP="009B55EA">
      <w:pPr>
        <w:pStyle w:val="Textoindependiente3"/>
        <w:spacing w:after="0" w:line="360" w:lineRule="auto"/>
        <w:ind w:firstLine="709"/>
        <w:jc w:val="both"/>
        <w:rPr>
          <w:rFonts w:ascii="Arial" w:hAnsi="Arial" w:cs="Arial"/>
          <w:sz w:val="24"/>
          <w:szCs w:val="24"/>
        </w:rPr>
      </w:pPr>
    </w:p>
    <w:p w14:paraId="396719B7" w14:textId="77777777" w:rsidR="003014FB" w:rsidRDefault="003014FB" w:rsidP="009B55EA">
      <w:pPr>
        <w:pStyle w:val="Textoindependiente3"/>
        <w:spacing w:after="0" w:line="360" w:lineRule="auto"/>
        <w:ind w:firstLine="708"/>
        <w:jc w:val="both"/>
        <w:rPr>
          <w:rFonts w:ascii="Arial" w:hAnsi="Arial" w:cs="Arial"/>
          <w:sz w:val="24"/>
          <w:szCs w:val="24"/>
        </w:rPr>
      </w:pPr>
      <w:r>
        <w:rPr>
          <w:rFonts w:ascii="Arial" w:hAnsi="Arial" w:cs="Arial"/>
          <w:sz w:val="24"/>
          <w:szCs w:val="24"/>
        </w:rPr>
        <w:t xml:space="preserve">Asimismo, </w:t>
      </w:r>
      <w:r w:rsidR="00630D06">
        <w:rPr>
          <w:rFonts w:ascii="Arial" w:hAnsi="Arial" w:cs="Arial"/>
          <w:sz w:val="24"/>
          <w:szCs w:val="24"/>
        </w:rPr>
        <w:t>estas</w:t>
      </w:r>
      <w:r>
        <w:rPr>
          <w:rFonts w:ascii="Arial" w:hAnsi="Arial" w:cs="Arial"/>
          <w:sz w:val="24"/>
          <w:szCs w:val="24"/>
        </w:rPr>
        <w:t xml:space="preserve"> entidades federativas con </w:t>
      </w:r>
      <w:r w:rsidR="000618BD">
        <w:rPr>
          <w:rFonts w:ascii="Arial" w:hAnsi="Arial" w:cs="Arial"/>
          <w:sz w:val="24"/>
          <w:szCs w:val="24"/>
        </w:rPr>
        <w:t>su</w:t>
      </w:r>
      <w:r>
        <w:rPr>
          <w:rFonts w:ascii="Arial" w:hAnsi="Arial" w:cs="Arial"/>
          <w:sz w:val="24"/>
          <w:szCs w:val="24"/>
        </w:rPr>
        <w:t xml:space="preserve"> normatividad </w:t>
      </w:r>
      <w:r w:rsidR="000618BD">
        <w:rPr>
          <w:rFonts w:ascii="Arial" w:hAnsi="Arial" w:cs="Arial"/>
          <w:sz w:val="24"/>
          <w:szCs w:val="24"/>
        </w:rPr>
        <w:t xml:space="preserve">correspondiente </w:t>
      </w:r>
      <w:r w:rsidR="00630D06">
        <w:rPr>
          <w:rFonts w:ascii="Arial" w:hAnsi="Arial" w:cs="Arial"/>
          <w:sz w:val="24"/>
          <w:szCs w:val="24"/>
        </w:rPr>
        <w:t>armonizada y</w:t>
      </w:r>
      <w:r>
        <w:rPr>
          <w:rFonts w:ascii="Arial" w:hAnsi="Arial" w:cs="Arial"/>
          <w:sz w:val="24"/>
          <w:szCs w:val="24"/>
        </w:rPr>
        <w:t xml:space="preserve"> </w:t>
      </w:r>
      <w:r w:rsidR="000618BD">
        <w:rPr>
          <w:rFonts w:ascii="Arial" w:hAnsi="Arial" w:cs="Arial"/>
          <w:sz w:val="24"/>
          <w:szCs w:val="24"/>
        </w:rPr>
        <w:t>con</w:t>
      </w:r>
      <w:r>
        <w:rPr>
          <w:rFonts w:ascii="Arial" w:hAnsi="Arial" w:cs="Arial"/>
          <w:sz w:val="24"/>
          <w:szCs w:val="24"/>
        </w:rPr>
        <w:t xml:space="preserve"> operación total o parcial, </w:t>
      </w:r>
      <w:r w:rsidR="000618BD">
        <w:rPr>
          <w:rFonts w:ascii="Arial" w:hAnsi="Arial" w:cs="Arial"/>
          <w:sz w:val="24"/>
          <w:szCs w:val="24"/>
        </w:rPr>
        <w:t>presentaron</w:t>
      </w:r>
      <w:r>
        <w:rPr>
          <w:rFonts w:ascii="Arial" w:hAnsi="Arial" w:cs="Arial"/>
          <w:sz w:val="24"/>
          <w:szCs w:val="24"/>
        </w:rPr>
        <w:t xml:space="preserve"> entre ellas diferencias normativas</w:t>
      </w:r>
      <w:r w:rsidR="000618BD">
        <w:rPr>
          <w:rFonts w:ascii="Arial" w:hAnsi="Arial" w:cs="Arial"/>
          <w:sz w:val="24"/>
          <w:szCs w:val="24"/>
        </w:rPr>
        <w:t xml:space="preserve"> sustanciales</w:t>
      </w:r>
      <w:r>
        <w:rPr>
          <w:rFonts w:ascii="Arial" w:hAnsi="Arial" w:cs="Arial"/>
          <w:sz w:val="24"/>
          <w:szCs w:val="24"/>
        </w:rPr>
        <w:t>, que versa</w:t>
      </w:r>
      <w:r w:rsidR="000618BD">
        <w:rPr>
          <w:rFonts w:ascii="Arial" w:hAnsi="Arial" w:cs="Arial"/>
          <w:sz w:val="24"/>
          <w:szCs w:val="24"/>
        </w:rPr>
        <w:t>ro</w:t>
      </w:r>
      <w:r>
        <w:rPr>
          <w:rFonts w:ascii="Arial" w:hAnsi="Arial" w:cs="Arial"/>
          <w:sz w:val="24"/>
          <w:szCs w:val="24"/>
        </w:rPr>
        <w:t>n desde la estructura de los Códigos, hasta la manera de conceptualizar y concebir ciertas instituciones previstas en nuestra Ley Suprema Federal.</w:t>
      </w:r>
    </w:p>
    <w:p w14:paraId="43524B82" w14:textId="77777777" w:rsidR="003014FB" w:rsidRDefault="003014FB" w:rsidP="009B55EA">
      <w:pPr>
        <w:pStyle w:val="Textoindependiente3"/>
        <w:spacing w:after="0" w:line="360" w:lineRule="auto"/>
        <w:ind w:firstLine="709"/>
        <w:jc w:val="both"/>
        <w:rPr>
          <w:rFonts w:ascii="Arial" w:hAnsi="Arial" w:cs="Arial"/>
          <w:sz w:val="24"/>
          <w:szCs w:val="24"/>
        </w:rPr>
      </w:pPr>
    </w:p>
    <w:p w14:paraId="4727A5C0" w14:textId="77777777" w:rsidR="00161E38" w:rsidRDefault="003014FB" w:rsidP="009B55EA">
      <w:pPr>
        <w:pStyle w:val="Textoindependiente3"/>
        <w:spacing w:after="0" w:line="360" w:lineRule="auto"/>
        <w:ind w:firstLine="709"/>
        <w:jc w:val="both"/>
        <w:rPr>
          <w:rFonts w:ascii="Arial" w:hAnsi="Arial" w:cs="Arial"/>
          <w:sz w:val="24"/>
          <w:szCs w:val="24"/>
        </w:rPr>
      </w:pPr>
      <w:r>
        <w:rPr>
          <w:rFonts w:ascii="Arial" w:hAnsi="Arial" w:cs="Arial"/>
          <w:sz w:val="24"/>
          <w:szCs w:val="24"/>
        </w:rPr>
        <w:t>De igual manera, la falta de uniformidad de criterios sobre las etapas del procedimiento penal ordinario, la falta de equilibrio entre las fases de</w:t>
      </w:r>
      <w:r w:rsidR="000618BD">
        <w:rPr>
          <w:rFonts w:ascii="Arial" w:hAnsi="Arial" w:cs="Arial"/>
          <w:sz w:val="24"/>
          <w:szCs w:val="24"/>
        </w:rPr>
        <w:t xml:space="preserve"> investigación y la del proceso</w:t>
      </w:r>
      <w:r>
        <w:rPr>
          <w:rFonts w:ascii="Arial" w:hAnsi="Arial" w:cs="Arial"/>
          <w:sz w:val="24"/>
          <w:szCs w:val="24"/>
        </w:rPr>
        <w:t xml:space="preserve"> al restar importancia  a la etapa de investigación; </w:t>
      </w:r>
      <w:r w:rsidR="000618BD">
        <w:rPr>
          <w:rFonts w:ascii="Arial" w:hAnsi="Arial" w:cs="Arial"/>
          <w:sz w:val="24"/>
          <w:szCs w:val="24"/>
        </w:rPr>
        <w:t xml:space="preserve">la </w:t>
      </w:r>
      <w:r>
        <w:rPr>
          <w:rFonts w:ascii="Arial" w:hAnsi="Arial" w:cs="Arial"/>
          <w:sz w:val="24"/>
          <w:szCs w:val="24"/>
        </w:rPr>
        <w:t xml:space="preserve">falta de claridad en la categoría procesal, en los requisitos materiales para el ejercicio </w:t>
      </w:r>
      <w:r w:rsidR="000618BD">
        <w:rPr>
          <w:rFonts w:ascii="Arial" w:hAnsi="Arial" w:cs="Arial"/>
          <w:sz w:val="24"/>
          <w:szCs w:val="24"/>
        </w:rPr>
        <w:t xml:space="preserve">de la acción penal, entre otras, </w:t>
      </w:r>
      <w:r w:rsidR="00161E38">
        <w:rPr>
          <w:rFonts w:ascii="Arial" w:hAnsi="Arial" w:cs="Arial"/>
          <w:sz w:val="24"/>
          <w:szCs w:val="24"/>
        </w:rPr>
        <w:t>surgió</w:t>
      </w:r>
      <w:r w:rsidR="000618BD">
        <w:rPr>
          <w:rFonts w:ascii="Arial" w:hAnsi="Arial" w:cs="Arial"/>
          <w:sz w:val="24"/>
          <w:szCs w:val="24"/>
        </w:rPr>
        <w:t xml:space="preserve"> la </w:t>
      </w:r>
      <w:r w:rsidR="00E47457">
        <w:rPr>
          <w:rFonts w:ascii="Arial" w:hAnsi="Arial" w:cs="Arial"/>
          <w:sz w:val="24"/>
          <w:szCs w:val="24"/>
        </w:rPr>
        <w:t>idea</w:t>
      </w:r>
      <w:r w:rsidR="000618BD">
        <w:rPr>
          <w:rFonts w:ascii="Arial" w:hAnsi="Arial" w:cs="Arial"/>
          <w:sz w:val="24"/>
          <w:szCs w:val="24"/>
        </w:rPr>
        <w:t xml:space="preserve"> de unificar </w:t>
      </w:r>
      <w:r w:rsidR="00E47457">
        <w:rPr>
          <w:rFonts w:ascii="Arial" w:hAnsi="Arial" w:cs="Arial"/>
          <w:sz w:val="24"/>
          <w:szCs w:val="24"/>
        </w:rPr>
        <w:t xml:space="preserve">toda </w:t>
      </w:r>
      <w:r w:rsidR="000618BD">
        <w:rPr>
          <w:rFonts w:ascii="Arial" w:hAnsi="Arial" w:cs="Arial"/>
          <w:sz w:val="24"/>
          <w:szCs w:val="24"/>
        </w:rPr>
        <w:t xml:space="preserve">la legislación procedimental </w:t>
      </w:r>
      <w:r w:rsidR="00161E38">
        <w:rPr>
          <w:rFonts w:ascii="Arial" w:hAnsi="Arial" w:cs="Arial"/>
          <w:sz w:val="24"/>
          <w:szCs w:val="24"/>
        </w:rPr>
        <w:t>provocando</w:t>
      </w:r>
      <w:r w:rsidR="00814D61">
        <w:rPr>
          <w:rFonts w:ascii="Arial" w:hAnsi="Arial" w:cs="Arial"/>
          <w:sz w:val="24"/>
          <w:szCs w:val="24"/>
        </w:rPr>
        <w:t xml:space="preserve"> que en el 2013 la Constitución Política federal fuera nuevamente objeto de reforma en materia penal, misma que consistió en otorgar </w:t>
      </w:r>
      <w:r w:rsidR="00814D61" w:rsidRPr="00E47457">
        <w:rPr>
          <w:rFonts w:ascii="Arial" w:hAnsi="Arial" w:cs="Arial"/>
          <w:sz w:val="24"/>
          <w:szCs w:val="24"/>
        </w:rPr>
        <w:t>facultad exclusiva al Congreso de la Unión para emitir la legislación única en la materia procedimental penal, de mecanismos alternativos de solución de controversias y de ejecución de penas que deberá regir tanto en el orden federal como en el fuero común</w:t>
      </w:r>
      <w:r w:rsidR="00161E38">
        <w:rPr>
          <w:rFonts w:ascii="Arial" w:hAnsi="Arial" w:cs="Arial"/>
          <w:sz w:val="24"/>
          <w:szCs w:val="24"/>
        </w:rPr>
        <w:t>.</w:t>
      </w:r>
    </w:p>
    <w:p w14:paraId="570E8353" w14:textId="77777777" w:rsidR="00161E38" w:rsidRDefault="00161E38" w:rsidP="009B55EA">
      <w:pPr>
        <w:pStyle w:val="Textoindependiente3"/>
        <w:spacing w:after="0" w:line="360" w:lineRule="auto"/>
        <w:ind w:firstLine="709"/>
        <w:jc w:val="both"/>
        <w:rPr>
          <w:rFonts w:ascii="Arial" w:hAnsi="Arial" w:cs="Arial"/>
          <w:sz w:val="24"/>
          <w:szCs w:val="24"/>
        </w:rPr>
      </w:pPr>
    </w:p>
    <w:p w14:paraId="62D0F96B" w14:textId="77777777" w:rsidR="006956B9" w:rsidRDefault="00161E38" w:rsidP="009B55EA">
      <w:pPr>
        <w:pStyle w:val="Textoindependiente3"/>
        <w:spacing w:after="0" w:line="360" w:lineRule="auto"/>
        <w:ind w:firstLine="709"/>
        <w:jc w:val="both"/>
        <w:rPr>
          <w:rFonts w:ascii="Arial" w:hAnsi="Arial" w:cs="Arial"/>
          <w:sz w:val="24"/>
          <w:szCs w:val="24"/>
        </w:rPr>
      </w:pPr>
      <w:r>
        <w:rPr>
          <w:rFonts w:ascii="Arial" w:hAnsi="Arial" w:cs="Arial"/>
          <w:sz w:val="24"/>
          <w:szCs w:val="24"/>
        </w:rPr>
        <w:t>Esta reforma se materializó en marzo del presente año con la Publicación del Código Nacional de Procedimientos Penales, que establece</w:t>
      </w:r>
      <w:r w:rsidR="006956B9">
        <w:rPr>
          <w:rFonts w:ascii="Arial" w:hAnsi="Arial" w:cs="Arial"/>
          <w:sz w:val="24"/>
          <w:szCs w:val="24"/>
        </w:rPr>
        <w:t xml:space="preserve"> en la parte </w:t>
      </w:r>
      <w:r w:rsidR="006956B9">
        <w:rPr>
          <w:rFonts w:ascii="Arial" w:hAnsi="Arial" w:cs="Arial"/>
          <w:sz w:val="24"/>
          <w:szCs w:val="24"/>
        </w:rPr>
        <w:lastRenderedPageBreak/>
        <w:t xml:space="preserve">transitoria un </w:t>
      </w:r>
      <w:r w:rsidR="006956B9" w:rsidRPr="006956B9">
        <w:rPr>
          <w:rFonts w:ascii="Arial" w:hAnsi="Arial" w:cs="Arial"/>
          <w:sz w:val="24"/>
          <w:szCs w:val="24"/>
        </w:rPr>
        <w:t xml:space="preserve">plazo de </w:t>
      </w:r>
      <w:r>
        <w:rPr>
          <w:rFonts w:ascii="Arial" w:hAnsi="Arial" w:cs="Arial"/>
          <w:sz w:val="24"/>
          <w:szCs w:val="24"/>
        </w:rPr>
        <w:t>270 días</w:t>
      </w:r>
      <w:r w:rsidR="006956B9" w:rsidRPr="006956B9">
        <w:rPr>
          <w:rFonts w:ascii="Arial" w:hAnsi="Arial" w:cs="Arial"/>
          <w:sz w:val="24"/>
          <w:szCs w:val="24"/>
        </w:rPr>
        <w:t xml:space="preserve"> naturales </w:t>
      </w:r>
      <w:r w:rsidR="006956B9">
        <w:rPr>
          <w:rFonts w:ascii="Arial" w:hAnsi="Arial" w:cs="Arial"/>
          <w:sz w:val="24"/>
          <w:szCs w:val="24"/>
        </w:rPr>
        <w:t>para que</w:t>
      </w:r>
      <w:r w:rsidR="006956B9" w:rsidRPr="006956B9">
        <w:rPr>
          <w:rFonts w:ascii="Arial" w:hAnsi="Arial" w:cs="Arial"/>
          <w:sz w:val="24"/>
          <w:szCs w:val="24"/>
        </w:rPr>
        <w:t xml:space="preserve"> las entidades federativas </w:t>
      </w:r>
      <w:r w:rsidR="006956B9">
        <w:rPr>
          <w:rFonts w:ascii="Arial" w:hAnsi="Arial" w:cs="Arial"/>
          <w:sz w:val="24"/>
          <w:szCs w:val="24"/>
        </w:rPr>
        <w:t>realicen</w:t>
      </w:r>
      <w:r w:rsidR="006956B9" w:rsidRPr="006956B9">
        <w:rPr>
          <w:rFonts w:ascii="Arial" w:hAnsi="Arial" w:cs="Arial"/>
          <w:sz w:val="24"/>
          <w:szCs w:val="24"/>
        </w:rPr>
        <w:t xml:space="preserve"> las reformas </w:t>
      </w:r>
      <w:r w:rsidR="006956B9">
        <w:rPr>
          <w:rFonts w:ascii="Arial" w:hAnsi="Arial" w:cs="Arial"/>
          <w:sz w:val="24"/>
          <w:szCs w:val="24"/>
        </w:rPr>
        <w:t>y adecuaciones pertinentes</w:t>
      </w:r>
      <w:r>
        <w:rPr>
          <w:rFonts w:ascii="Arial" w:hAnsi="Arial" w:cs="Arial"/>
          <w:sz w:val="24"/>
          <w:szCs w:val="24"/>
        </w:rPr>
        <w:t xml:space="preserve"> para</w:t>
      </w:r>
      <w:r w:rsidR="006956B9">
        <w:rPr>
          <w:rFonts w:ascii="Arial" w:hAnsi="Arial" w:cs="Arial"/>
          <w:sz w:val="24"/>
          <w:szCs w:val="24"/>
        </w:rPr>
        <w:t xml:space="preserve"> </w:t>
      </w:r>
      <w:r w:rsidR="006956B9" w:rsidRPr="006956B9">
        <w:rPr>
          <w:rFonts w:ascii="Arial" w:hAnsi="Arial" w:cs="Arial"/>
          <w:sz w:val="24"/>
          <w:szCs w:val="24"/>
        </w:rPr>
        <w:t>la implementación de este ordenamiento.</w:t>
      </w:r>
    </w:p>
    <w:p w14:paraId="05FD57CA" w14:textId="77777777" w:rsidR="00E47457" w:rsidRDefault="00E47457" w:rsidP="009B55EA">
      <w:pPr>
        <w:pStyle w:val="Textoindependiente3"/>
        <w:spacing w:after="0" w:line="360" w:lineRule="auto"/>
        <w:ind w:firstLine="709"/>
        <w:jc w:val="both"/>
        <w:rPr>
          <w:rFonts w:ascii="Arial" w:hAnsi="Arial" w:cs="Arial"/>
          <w:sz w:val="24"/>
          <w:szCs w:val="24"/>
        </w:rPr>
      </w:pPr>
    </w:p>
    <w:p w14:paraId="631D92A8" w14:textId="77777777" w:rsidR="00161E38" w:rsidRDefault="00660550" w:rsidP="009B55EA">
      <w:pPr>
        <w:pStyle w:val="Textoindependiente3"/>
        <w:spacing w:after="0" w:line="360" w:lineRule="auto"/>
        <w:ind w:firstLine="709"/>
        <w:jc w:val="both"/>
        <w:rPr>
          <w:rFonts w:ascii="Arial" w:hAnsi="Arial" w:cs="Arial"/>
          <w:sz w:val="24"/>
          <w:szCs w:val="24"/>
        </w:rPr>
      </w:pPr>
      <w:r>
        <w:rPr>
          <w:rFonts w:ascii="Arial" w:hAnsi="Arial" w:cs="Arial"/>
          <w:sz w:val="24"/>
          <w:szCs w:val="24"/>
        </w:rPr>
        <w:t>Es así que, el Poder Ejecutivo del Estado presentó ante esta Soberanía un paquete de iniciativas que pretenden armonizar nuestro marco jurídico local en materia procesal conforme a lo que establecido el citado ordenamiento Nacional, dentro de las cuales se encuentra la Ley de la Fiscalía General del Estado, que es la que se analiza en contenido de este documento legislativo.</w:t>
      </w:r>
    </w:p>
    <w:p w14:paraId="009032AB" w14:textId="77777777" w:rsidR="00660550" w:rsidRDefault="00660550" w:rsidP="009B55EA">
      <w:pPr>
        <w:pStyle w:val="Textoindependiente3"/>
        <w:spacing w:after="0" w:line="360" w:lineRule="auto"/>
        <w:ind w:firstLine="709"/>
        <w:jc w:val="both"/>
        <w:rPr>
          <w:rFonts w:ascii="Arial" w:hAnsi="Arial" w:cs="Arial"/>
          <w:sz w:val="24"/>
          <w:szCs w:val="24"/>
        </w:rPr>
      </w:pPr>
    </w:p>
    <w:p w14:paraId="36F4725C" w14:textId="77777777" w:rsidR="001F173D" w:rsidRPr="001F173D" w:rsidRDefault="00660550" w:rsidP="009B55EA">
      <w:pPr>
        <w:pStyle w:val="Textoindependiente3"/>
        <w:spacing w:after="0" w:line="360" w:lineRule="auto"/>
        <w:ind w:firstLine="709"/>
        <w:jc w:val="both"/>
        <w:rPr>
          <w:rFonts w:ascii="Arial" w:hAnsi="Arial" w:cs="Arial"/>
          <w:sz w:val="24"/>
          <w:szCs w:val="24"/>
        </w:rPr>
      </w:pPr>
      <w:r>
        <w:rPr>
          <w:rFonts w:ascii="Arial" w:hAnsi="Arial" w:cs="Arial"/>
          <w:b/>
          <w:sz w:val="24"/>
          <w:szCs w:val="24"/>
        </w:rPr>
        <w:t xml:space="preserve">TERCERA.- </w:t>
      </w:r>
      <w:r w:rsidR="001F173D" w:rsidRPr="001F173D">
        <w:rPr>
          <w:rFonts w:ascii="Arial" w:hAnsi="Arial" w:cs="Arial"/>
          <w:sz w:val="24"/>
          <w:szCs w:val="24"/>
        </w:rPr>
        <w:t xml:space="preserve">Esta nueva Ley, pretende </w:t>
      </w:r>
      <w:r w:rsidR="001F173D">
        <w:rPr>
          <w:rFonts w:ascii="Arial" w:hAnsi="Arial" w:cs="Arial"/>
          <w:sz w:val="24"/>
          <w:szCs w:val="24"/>
        </w:rPr>
        <w:t>continuar</w:t>
      </w:r>
      <w:r w:rsidR="001F173D" w:rsidRPr="001F173D">
        <w:rPr>
          <w:rFonts w:ascii="Arial" w:hAnsi="Arial" w:cs="Arial"/>
          <w:sz w:val="24"/>
          <w:szCs w:val="24"/>
        </w:rPr>
        <w:t xml:space="preserve"> con la transformación de la impartición de justicia en el Estado, toda vez que se incorpora al sistema nacional procesal penal acusatorio, regido por los principios de publicidad, contradicción, concentración, continuidad e inmediación, y caracterizado además por su oralidad, donde el sistema penal acusatorio es un sistema adversarial en el que las partes, fiscalía y defensa, se enfrentan en igualdad de oportunidades ante un juez imparcial.</w:t>
      </w:r>
    </w:p>
    <w:p w14:paraId="5AD3FBA7" w14:textId="77777777" w:rsidR="001F173D" w:rsidRPr="001F173D" w:rsidRDefault="001F173D" w:rsidP="009B55EA">
      <w:pPr>
        <w:pStyle w:val="Textoindependiente3"/>
        <w:spacing w:after="0" w:line="360" w:lineRule="auto"/>
        <w:ind w:firstLine="709"/>
        <w:jc w:val="both"/>
        <w:rPr>
          <w:rFonts w:ascii="Arial" w:hAnsi="Arial" w:cs="Arial"/>
          <w:sz w:val="24"/>
          <w:szCs w:val="24"/>
        </w:rPr>
      </w:pPr>
    </w:p>
    <w:p w14:paraId="116A1EDF" w14:textId="77777777" w:rsidR="001F173D" w:rsidRPr="001F173D" w:rsidRDefault="001F173D" w:rsidP="009B55EA">
      <w:pPr>
        <w:pStyle w:val="Textoindependiente3"/>
        <w:spacing w:after="0" w:line="360" w:lineRule="auto"/>
        <w:ind w:firstLine="709"/>
        <w:jc w:val="both"/>
        <w:rPr>
          <w:rFonts w:ascii="Arial" w:hAnsi="Arial" w:cs="Arial"/>
          <w:sz w:val="24"/>
          <w:szCs w:val="24"/>
        </w:rPr>
      </w:pPr>
      <w:r>
        <w:rPr>
          <w:rFonts w:ascii="Arial" w:hAnsi="Arial" w:cs="Arial"/>
          <w:sz w:val="24"/>
          <w:szCs w:val="24"/>
        </w:rPr>
        <w:t>Es decir, e</w:t>
      </w:r>
      <w:r w:rsidRPr="001F173D">
        <w:rPr>
          <w:rFonts w:ascii="Arial" w:hAnsi="Arial" w:cs="Arial"/>
          <w:sz w:val="24"/>
          <w:szCs w:val="24"/>
        </w:rPr>
        <w:t>l procedimiento al que se incorpora nuestro sistema penal da persistencia a las cualidades de eficacia y garantía, esto es</w:t>
      </w:r>
      <w:r w:rsidR="00FF03B5">
        <w:rPr>
          <w:rFonts w:ascii="Arial" w:hAnsi="Arial" w:cs="Arial"/>
          <w:sz w:val="24"/>
          <w:szCs w:val="24"/>
        </w:rPr>
        <w:t>,</w:t>
      </w:r>
      <w:r w:rsidRPr="001F173D">
        <w:rPr>
          <w:rFonts w:ascii="Arial" w:hAnsi="Arial" w:cs="Arial"/>
          <w:sz w:val="24"/>
          <w:szCs w:val="24"/>
        </w:rPr>
        <w:t xml:space="preserve"> resolver los asuntos de manera pronta, </w:t>
      </w:r>
      <w:r w:rsidR="00E34A89">
        <w:rPr>
          <w:rFonts w:ascii="Arial" w:hAnsi="Arial" w:cs="Arial"/>
          <w:sz w:val="24"/>
          <w:szCs w:val="24"/>
        </w:rPr>
        <w:t>proporcionando a las personas</w:t>
      </w:r>
      <w:r w:rsidRPr="001F173D">
        <w:rPr>
          <w:rFonts w:ascii="Arial" w:hAnsi="Arial" w:cs="Arial"/>
          <w:sz w:val="24"/>
          <w:szCs w:val="24"/>
        </w:rPr>
        <w:t xml:space="preserve"> una mayor confianza en la administración de justicia, pudiendo observar los resultados con mayor celeridad y profesionalismo.</w:t>
      </w:r>
    </w:p>
    <w:p w14:paraId="2F2F0563" w14:textId="77777777" w:rsidR="001F173D" w:rsidRPr="001F173D" w:rsidRDefault="001F173D" w:rsidP="009B55EA">
      <w:pPr>
        <w:pStyle w:val="Textoindependiente3"/>
        <w:spacing w:after="0" w:line="360" w:lineRule="auto"/>
        <w:ind w:firstLine="709"/>
        <w:jc w:val="both"/>
        <w:rPr>
          <w:rFonts w:ascii="Arial" w:hAnsi="Arial" w:cs="Arial"/>
          <w:sz w:val="24"/>
          <w:szCs w:val="24"/>
        </w:rPr>
      </w:pPr>
    </w:p>
    <w:p w14:paraId="39EE7F88" w14:textId="77777777" w:rsidR="006F0C93" w:rsidRDefault="001F173D" w:rsidP="009B55EA">
      <w:pPr>
        <w:pStyle w:val="Textoindependiente3"/>
        <w:spacing w:after="0" w:line="360" w:lineRule="auto"/>
        <w:ind w:firstLine="709"/>
        <w:jc w:val="both"/>
        <w:rPr>
          <w:rFonts w:ascii="Arial" w:hAnsi="Arial" w:cs="Arial"/>
          <w:sz w:val="24"/>
          <w:szCs w:val="24"/>
        </w:rPr>
      </w:pPr>
      <w:r w:rsidRPr="001F173D">
        <w:rPr>
          <w:rFonts w:ascii="Arial" w:hAnsi="Arial" w:cs="Arial"/>
          <w:sz w:val="24"/>
          <w:szCs w:val="24"/>
        </w:rPr>
        <w:t xml:space="preserve">Es así, que se desprende la necesidad de armonizar el precepto federal de aplicación en el fuero común con una nueva Ley de la Fiscalía General del Estado, con las atribuciones y facultades basadas en los conceptos que se establecen en dicho ordenamiento nacional, para el correcto desempeño de sus funciones investigadoras y acusadoras, lo que procura una mayor claridad y transparencia </w:t>
      </w:r>
      <w:r w:rsidRPr="001F173D">
        <w:rPr>
          <w:rFonts w:ascii="Arial" w:hAnsi="Arial" w:cs="Arial"/>
          <w:sz w:val="24"/>
          <w:szCs w:val="24"/>
        </w:rPr>
        <w:lastRenderedPageBreak/>
        <w:t>en los procesos y asuntos ventilados por la institución que realice y vigile el ejercicio de la acción penal en nuestra entidad.</w:t>
      </w:r>
    </w:p>
    <w:p w14:paraId="0D9F52B6" w14:textId="77777777" w:rsidR="00FF03B5" w:rsidRPr="001F173D" w:rsidRDefault="00FF03B5" w:rsidP="009B55EA">
      <w:pPr>
        <w:pStyle w:val="Textoindependiente3"/>
        <w:spacing w:after="0" w:line="360" w:lineRule="auto"/>
        <w:ind w:firstLine="709"/>
        <w:jc w:val="both"/>
        <w:rPr>
          <w:rFonts w:ascii="Arial" w:hAnsi="Arial" w:cs="Arial"/>
          <w:sz w:val="24"/>
          <w:szCs w:val="24"/>
        </w:rPr>
      </w:pPr>
    </w:p>
    <w:p w14:paraId="3434BC7A" w14:textId="77777777" w:rsidR="00814D61" w:rsidRDefault="00FF03B5" w:rsidP="009B55EA">
      <w:pPr>
        <w:pStyle w:val="Textoindependiente3"/>
        <w:spacing w:after="0" w:line="360" w:lineRule="auto"/>
        <w:ind w:firstLine="709"/>
        <w:jc w:val="both"/>
        <w:rPr>
          <w:rFonts w:ascii="Arial" w:hAnsi="Arial" w:cs="Arial"/>
          <w:sz w:val="24"/>
          <w:szCs w:val="24"/>
        </w:rPr>
      </w:pPr>
      <w:r>
        <w:rPr>
          <w:rFonts w:ascii="Arial" w:hAnsi="Arial" w:cs="Arial"/>
          <w:sz w:val="24"/>
          <w:szCs w:val="24"/>
        </w:rPr>
        <w:t>También c</w:t>
      </w:r>
      <w:r w:rsidR="00660550">
        <w:rPr>
          <w:rFonts w:ascii="Arial" w:hAnsi="Arial" w:cs="Arial"/>
          <w:sz w:val="24"/>
          <w:szCs w:val="24"/>
        </w:rPr>
        <w:t xml:space="preserve">abe destacar que con esta nueva Ley, el Ejecutivo estatal pretende garantizar el correcto funcionamiento </w:t>
      </w:r>
      <w:r w:rsidR="006F0C93">
        <w:rPr>
          <w:rFonts w:ascii="Arial" w:hAnsi="Arial" w:cs="Arial"/>
          <w:sz w:val="24"/>
          <w:szCs w:val="24"/>
        </w:rPr>
        <w:t xml:space="preserve">del sistema de justicia penal acusatorio y oral, </w:t>
      </w:r>
      <w:r>
        <w:rPr>
          <w:rFonts w:ascii="Arial" w:hAnsi="Arial" w:cs="Arial"/>
          <w:sz w:val="24"/>
          <w:szCs w:val="24"/>
        </w:rPr>
        <w:t>regido bajo los principios ya mencionados</w:t>
      </w:r>
      <w:r w:rsidR="006F0C93">
        <w:rPr>
          <w:rFonts w:ascii="Arial" w:hAnsi="Arial" w:cs="Arial"/>
          <w:sz w:val="24"/>
          <w:szCs w:val="24"/>
        </w:rPr>
        <w:t xml:space="preserve">. </w:t>
      </w:r>
    </w:p>
    <w:p w14:paraId="662F5C2D" w14:textId="77777777" w:rsidR="003014FB" w:rsidRDefault="003014FB" w:rsidP="009B55EA">
      <w:pPr>
        <w:pStyle w:val="Textoindependiente3"/>
        <w:spacing w:after="0" w:line="360" w:lineRule="auto"/>
        <w:ind w:firstLine="709"/>
        <w:jc w:val="both"/>
        <w:rPr>
          <w:rFonts w:ascii="Arial" w:hAnsi="Arial" w:cs="Arial"/>
          <w:sz w:val="24"/>
          <w:szCs w:val="24"/>
        </w:rPr>
      </w:pPr>
    </w:p>
    <w:p w14:paraId="41F00B9B" w14:textId="77777777" w:rsidR="003014FB" w:rsidRPr="00327A26" w:rsidRDefault="003014FB" w:rsidP="009B55EA">
      <w:pPr>
        <w:pStyle w:val="Textoindependiente3"/>
        <w:spacing w:after="0" w:line="360" w:lineRule="auto"/>
        <w:ind w:firstLine="709"/>
        <w:jc w:val="both"/>
        <w:rPr>
          <w:rFonts w:ascii="Arial" w:hAnsi="Arial" w:cs="Arial"/>
          <w:sz w:val="24"/>
          <w:szCs w:val="24"/>
        </w:rPr>
      </w:pPr>
      <w:r>
        <w:rPr>
          <w:rFonts w:ascii="Arial" w:hAnsi="Arial" w:cs="Arial"/>
          <w:sz w:val="24"/>
          <w:szCs w:val="24"/>
        </w:rPr>
        <w:t xml:space="preserve">Por lo anterior y ante la finalidad de asegurar a los gobernados un procedimiento que contemple todas las garantías de debido proceso penal establecidas en la Constitución Federal, </w:t>
      </w:r>
      <w:r w:rsidR="00FF03B5">
        <w:rPr>
          <w:rFonts w:ascii="Arial" w:hAnsi="Arial" w:cs="Arial"/>
          <w:sz w:val="24"/>
          <w:szCs w:val="24"/>
        </w:rPr>
        <w:t>así como en los tratados internacionales, consideramos viable la Ley que se dictamina, permitiendo la homogen</w:t>
      </w:r>
      <w:r w:rsidR="00E34A89">
        <w:rPr>
          <w:rFonts w:ascii="Arial" w:hAnsi="Arial" w:cs="Arial"/>
          <w:sz w:val="24"/>
          <w:szCs w:val="24"/>
        </w:rPr>
        <w:t>e</w:t>
      </w:r>
      <w:r w:rsidR="00FF03B5">
        <w:rPr>
          <w:rFonts w:ascii="Arial" w:hAnsi="Arial" w:cs="Arial"/>
          <w:sz w:val="24"/>
          <w:szCs w:val="24"/>
        </w:rPr>
        <w:t xml:space="preserve">ización de ésta con lo dispuesto en </w:t>
      </w:r>
      <w:r>
        <w:rPr>
          <w:rFonts w:ascii="Arial" w:hAnsi="Arial" w:cs="Arial"/>
          <w:sz w:val="24"/>
          <w:szCs w:val="24"/>
        </w:rPr>
        <w:t>la legislación</w:t>
      </w:r>
      <w:r w:rsidR="00FF03B5">
        <w:rPr>
          <w:rFonts w:ascii="Arial" w:hAnsi="Arial" w:cs="Arial"/>
          <w:sz w:val="24"/>
          <w:szCs w:val="24"/>
        </w:rPr>
        <w:t xml:space="preserve"> única</w:t>
      </w:r>
      <w:r>
        <w:rPr>
          <w:rFonts w:ascii="Arial" w:hAnsi="Arial" w:cs="Arial"/>
          <w:sz w:val="24"/>
          <w:szCs w:val="24"/>
        </w:rPr>
        <w:t xml:space="preserve"> procedimental en materia  penal en México.  </w:t>
      </w:r>
    </w:p>
    <w:p w14:paraId="30FA0A4F" w14:textId="77777777" w:rsidR="003014FB" w:rsidRPr="00327A26" w:rsidRDefault="003014FB" w:rsidP="009B55EA">
      <w:pPr>
        <w:pStyle w:val="Textoindependiente3"/>
        <w:spacing w:after="0" w:line="360" w:lineRule="auto"/>
        <w:ind w:firstLine="709"/>
        <w:jc w:val="both"/>
        <w:rPr>
          <w:rFonts w:ascii="Arial" w:hAnsi="Arial" w:cs="Arial"/>
          <w:sz w:val="24"/>
          <w:szCs w:val="24"/>
        </w:rPr>
      </w:pPr>
    </w:p>
    <w:p w14:paraId="036A39BE" w14:textId="77777777" w:rsidR="00D840B7" w:rsidRDefault="00BD1DF6" w:rsidP="009B55EA">
      <w:pPr>
        <w:spacing w:line="360" w:lineRule="auto"/>
        <w:ind w:firstLine="708"/>
        <w:jc w:val="both"/>
        <w:rPr>
          <w:rFonts w:ascii="Arial" w:hAnsi="Arial" w:cs="Arial"/>
          <w:sz w:val="24"/>
          <w:szCs w:val="24"/>
        </w:rPr>
      </w:pPr>
      <w:r w:rsidRPr="00BD1DF6">
        <w:rPr>
          <w:rFonts w:ascii="Arial" w:hAnsi="Arial" w:cs="Arial"/>
          <w:sz w:val="24"/>
          <w:szCs w:val="24"/>
        </w:rPr>
        <w:t>En esta misma vertiente, c</w:t>
      </w:r>
      <w:r w:rsidR="00093036" w:rsidRPr="00BD1DF6">
        <w:rPr>
          <w:rFonts w:ascii="Arial" w:hAnsi="Arial" w:cs="Arial"/>
          <w:sz w:val="24"/>
          <w:szCs w:val="24"/>
        </w:rPr>
        <w:t xml:space="preserve">on </w:t>
      </w:r>
      <w:r>
        <w:rPr>
          <w:rFonts w:ascii="Arial" w:hAnsi="Arial" w:cs="Arial"/>
          <w:sz w:val="24"/>
          <w:szCs w:val="24"/>
        </w:rPr>
        <w:t>este ordenamiento estatal</w:t>
      </w:r>
      <w:r w:rsidR="00C41803" w:rsidRPr="00BD1DF6">
        <w:rPr>
          <w:rFonts w:ascii="Arial" w:hAnsi="Arial" w:cs="Arial"/>
          <w:sz w:val="24"/>
          <w:szCs w:val="24"/>
        </w:rPr>
        <w:t xml:space="preserve"> se </w:t>
      </w:r>
      <w:r>
        <w:rPr>
          <w:rFonts w:ascii="Arial" w:hAnsi="Arial" w:cs="Arial"/>
          <w:sz w:val="24"/>
          <w:szCs w:val="24"/>
        </w:rPr>
        <w:t xml:space="preserve">complementa al </w:t>
      </w:r>
      <w:r w:rsidR="00093036" w:rsidRPr="00BD1DF6">
        <w:rPr>
          <w:rFonts w:ascii="Arial" w:hAnsi="Arial" w:cs="Arial"/>
          <w:sz w:val="24"/>
          <w:szCs w:val="24"/>
        </w:rPr>
        <w:t xml:space="preserve">sistema </w:t>
      </w:r>
      <w:r>
        <w:rPr>
          <w:rFonts w:ascii="Arial" w:hAnsi="Arial" w:cs="Arial"/>
          <w:sz w:val="24"/>
          <w:szCs w:val="24"/>
        </w:rPr>
        <w:t xml:space="preserve">único </w:t>
      </w:r>
      <w:r w:rsidR="00093036" w:rsidRPr="00BD1DF6">
        <w:rPr>
          <w:rFonts w:ascii="Arial" w:hAnsi="Arial" w:cs="Arial"/>
          <w:sz w:val="24"/>
          <w:szCs w:val="24"/>
        </w:rPr>
        <w:t xml:space="preserve">procesal penal acusatorio en nuestro derecho </w:t>
      </w:r>
      <w:r>
        <w:rPr>
          <w:rFonts w:ascii="Arial" w:hAnsi="Arial" w:cs="Arial"/>
          <w:sz w:val="24"/>
          <w:szCs w:val="24"/>
        </w:rPr>
        <w:t>local</w:t>
      </w:r>
      <w:r w:rsidR="00093036" w:rsidRPr="00BD1DF6">
        <w:rPr>
          <w:rFonts w:ascii="Arial" w:hAnsi="Arial" w:cs="Arial"/>
          <w:sz w:val="24"/>
          <w:szCs w:val="24"/>
        </w:rPr>
        <w:t xml:space="preserve">, con </w:t>
      </w:r>
      <w:r w:rsidR="00C41803" w:rsidRPr="00BD1DF6">
        <w:rPr>
          <w:rFonts w:ascii="Arial" w:hAnsi="Arial" w:cs="Arial"/>
          <w:sz w:val="24"/>
          <w:szCs w:val="24"/>
        </w:rPr>
        <w:t>la</w:t>
      </w:r>
      <w:r w:rsidR="00093036" w:rsidRPr="00BD1DF6">
        <w:rPr>
          <w:rFonts w:ascii="Arial" w:hAnsi="Arial" w:cs="Arial"/>
          <w:sz w:val="24"/>
          <w:szCs w:val="24"/>
        </w:rPr>
        <w:t xml:space="preserve"> fin</w:t>
      </w:r>
      <w:r w:rsidR="00C41803" w:rsidRPr="00BD1DF6">
        <w:rPr>
          <w:rFonts w:ascii="Arial" w:hAnsi="Arial" w:cs="Arial"/>
          <w:sz w:val="24"/>
          <w:szCs w:val="24"/>
        </w:rPr>
        <w:t>alidad de que e</w:t>
      </w:r>
      <w:r w:rsidR="00093036" w:rsidRPr="00BD1DF6">
        <w:rPr>
          <w:rFonts w:ascii="Arial" w:hAnsi="Arial" w:cs="Arial"/>
          <w:sz w:val="24"/>
          <w:szCs w:val="24"/>
        </w:rPr>
        <w:t>l Estado</w:t>
      </w:r>
      <w:r w:rsidR="00C41803" w:rsidRPr="00BD1DF6">
        <w:rPr>
          <w:rFonts w:ascii="Arial" w:hAnsi="Arial" w:cs="Arial"/>
          <w:sz w:val="24"/>
          <w:szCs w:val="24"/>
        </w:rPr>
        <w:t xml:space="preserve"> cuente con los</w:t>
      </w:r>
      <w:r w:rsidR="00093036" w:rsidRPr="00BD1DF6">
        <w:rPr>
          <w:rFonts w:ascii="Arial" w:hAnsi="Arial" w:cs="Arial"/>
          <w:sz w:val="24"/>
          <w:szCs w:val="24"/>
        </w:rPr>
        <w:t xml:space="preserve"> elementos suficientes que permitan combatir</w:t>
      </w:r>
      <w:r w:rsidR="00E37F96" w:rsidRPr="00BD1DF6">
        <w:rPr>
          <w:rFonts w:ascii="Arial" w:hAnsi="Arial" w:cs="Arial"/>
          <w:sz w:val="24"/>
          <w:szCs w:val="24"/>
        </w:rPr>
        <w:t xml:space="preserve"> efectivamente</w:t>
      </w:r>
      <w:r w:rsidR="00093036" w:rsidRPr="00BD1DF6">
        <w:rPr>
          <w:rFonts w:ascii="Arial" w:hAnsi="Arial" w:cs="Arial"/>
          <w:sz w:val="24"/>
          <w:szCs w:val="24"/>
        </w:rPr>
        <w:t xml:space="preserve"> la criminalidad, la impunidad, así como procurar </w:t>
      </w:r>
      <w:r w:rsidR="00E37F96" w:rsidRPr="00BD1DF6">
        <w:rPr>
          <w:rFonts w:ascii="Arial" w:hAnsi="Arial" w:cs="Arial"/>
          <w:sz w:val="24"/>
          <w:szCs w:val="24"/>
        </w:rPr>
        <w:t>que la impartición de</w:t>
      </w:r>
      <w:r w:rsidR="00093036" w:rsidRPr="00BD1DF6">
        <w:rPr>
          <w:rFonts w:ascii="Arial" w:hAnsi="Arial" w:cs="Arial"/>
          <w:sz w:val="24"/>
          <w:szCs w:val="24"/>
        </w:rPr>
        <w:t xml:space="preserve"> justicia </w:t>
      </w:r>
      <w:r w:rsidR="00E37F96" w:rsidRPr="00BD1DF6">
        <w:rPr>
          <w:rFonts w:ascii="Arial" w:hAnsi="Arial" w:cs="Arial"/>
          <w:sz w:val="24"/>
          <w:szCs w:val="24"/>
        </w:rPr>
        <w:t xml:space="preserve">sea realizada </w:t>
      </w:r>
      <w:r w:rsidR="00093036" w:rsidRPr="00BD1DF6">
        <w:rPr>
          <w:rFonts w:ascii="Arial" w:hAnsi="Arial" w:cs="Arial"/>
          <w:sz w:val="24"/>
          <w:szCs w:val="24"/>
        </w:rPr>
        <w:t xml:space="preserve">en forma pronta, </w:t>
      </w:r>
      <w:r w:rsidR="00C41803" w:rsidRPr="00BD1DF6">
        <w:rPr>
          <w:rFonts w:ascii="Arial" w:hAnsi="Arial" w:cs="Arial"/>
          <w:sz w:val="24"/>
          <w:szCs w:val="24"/>
        </w:rPr>
        <w:t>clara y expedita, garantizando</w:t>
      </w:r>
      <w:r w:rsidR="00093036" w:rsidRPr="00BD1DF6">
        <w:rPr>
          <w:rFonts w:ascii="Arial" w:hAnsi="Arial" w:cs="Arial"/>
          <w:sz w:val="24"/>
          <w:szCs w:val="24"/>
        </w:rPr>
        <w:t xml:space="preserve"> la seguridad y</w:t>
      </w:r>
      <w:r w:rsidR="00C41803" w:rsidRPr="00BD1DF6">
        <w:rPr>
          <w:rFonts w:ascii="Arial" w:hAnsi="Arial" w:cs="Arial"/>
          <w:sz w:val="24"/>
          <w:szCs w:val="24"/>
        </w:rPr>
        <w:t xml:space="preserve"> los</w:t>
      </w:r>
      <w:r w:rsidR="00093036" w:rsidRPr="00BD1DF6">
        <w:rPr>
          <w:rFonts w:ascii="Arial" w:hAnsi="Arial" w:cs="Arial"/>
          <w:sz w:val="24"/>
          <w:szCs w:val="24"/>
        </w:rPr>
        <w:t xml:space="preserve"> sistemas</w:t>
      </w:r>
      <w:r w:rsidR="00C41803" w:rsidRPr="00BD1DF6">
        <w:rPr>
          <w:rFonts w:ascii="Arial" w:hAnsi="Arial" w:cs="Arial"/>
          <w:sz w:val="24"/>
          <w:szCs w:val="24"/>
        </w:rPr>
        <w:t xml:space="preserve"> de impartición de justicia a los habitantes de este estado mexicano</w:t>
      </w:r>
      <w:r w:rsidR="00093036" w:rsidRPr="00BD1DF6">
        <w:rPr>
          <w:rFonts w:ascii="Arial" w:hAnsi="Arial" w:cs="Arial"/>
          <w:sz w:val="24"/>
          <w:szCs w:val="24"/>
        </w:rPr>
        <w:t>.</w:t>
      </w:r>
    </w:p>
    <w:p w14:paraId="1D35D49D" w14:textId="77777777" w:rsidR="008D5425" w:rsidRDefault="008D5425" w:rsidP="009B55EA">
      <w:pPr>
        <w:spacing w:line="360" w:lineRule="auto"/>
        <w:ind w:firstLine="708"/>
        <w:jc w:val="both"/>
        <w:rPr>
          <w:rFonts w:ascii="Arial" w:hAnsi="Arial" w:cs="Arial"/>
          <w:sz w:val="24"/>
          <w:szCs w:val="24"/>
        </w:rPr>
      </w:pPr>
    </w:p>
    <w:p w14:paraId="352A536B" w14:textId="77777777" w:rsidR="002B29FC" w:rsidRDefault="006B316A" w:rsidP="009B55EA">
      <w:pPr>
        <w:autoSpaceDE w:val="0"/>
        <w:autoSpaceDN w:val="0"/>
        <w:adjustRightInd w:val="0"/>
        <w:spacing w:line="360" w:lineRule="auto"/>
        <w:ind w:firstLine="709"/>
        <w:jc w:val="both"/>
        <w:rPr>
          <w:rFonts w:ascii="Arial" w:hAnsi="Arial" w:cs="Arial"/>
          <w:sz w:val="24"/>
          <w:szCs w:val="24"/>
          <w:lang w:val="es-MX" w:eastAsia="es-ES_tradnl"/>
        </w:rPr>
      </w:pPr>
      <w:r w:rsidRPr="006B316A">
        <w:rPr>
          <w:rFonts w:ascii="Arial" w:hAnsi="Arial" w:cs="Arial"/>
          <w:b/>
          <w:sz w:val="24"/>
          <w:szCs w:val="24"/>
          <w:lang w:val="es-MX" w:eastAsia="es-ES_tradnl"/>
        </w:rPr>
        <w:t>CUARTA.-</w:t>
      </w:r>
      <w:r>
        <w:rPr>
          <w:rFonts w:ascii="Arial" w:hAnsi="Arial" w:cs="Arial"/>
          <w:sz w:val="24"/>
          <w:szCs w:val="24"/>
          <w:lang w:val="es-MX" w:eastAsia="es-ES_tradnl"/>
        </w:rPr>
        <w:t xml:space="preserve"> </w:t>
      </w:r>
      <w:r w:rsidR="0052269A">
        <w:rPr>
          <w:rFonts w:ascii="Arial" w:hAnsi="Arial" w:cs="Arial"/>
          <w:sz w:val="24"/>
          <w:szCs w:val="24"/>
          <w:lang w:val="es-MX" w:eastAsia="es-ES_tradnl"/>
        </w:rPr>
        <w:t xml:space="preserve"> </w:t>
      </w:r>
      <w:r w:rsidR="002B29FC">
        <w:rPr>
          <w:rFonts w:ascii="Arial" w:hAnsi="Arial" w:cs="Arial"/>
          <w:sz w:val="24"/>
          <w:szCs w:val="24"/>
          <w:lang w:val="es-MX" w:eastAsia="es-ES_tradnl"/>
        </w:rPr>
        <w:t xml:space="preserve">Ahora bien, con la finalidad de seguir sobre la línea de </w:t>
      </w:r>
      <w:r w:rsidR="0090553C">
        <w:rPr>
          <w:rFonts w:ascii="Arial" w:hAnsi="Arial" w:cs="Arial"/>
          <w:sz w:val="24"/>
          <w:szCs w:val="24"/>
          <w:lang w:val="es-MX" w:eastAsia="es-ES_tradnl"/>
        </w:rPr>
        <w:t>cumplimentar</w:t>
      </w:r>
      <w:r w:rsidR="002B29FC">
        <w:rPr>
          <w:rFonts w:ascii="Arial" w:hAnsi="Arial" w:cs="Arial"/>
          <w:sz w:val="24"/>
          <w:szCs w:val="24"/>
          <w:lang w:val="es-MX" w:eastAsia="es-ES_tradnl"/>
        </w:rPr>
        <w:t xml:space="preserve"> </w:t>
      </w:r>
      <w:r w:rsidR="0090553C">
        <w:rPr>
          <w:rFonts w:ascii="Arial" w:hAnsi="Arial" w:cs="Arial"/>
          <w:sz w:val="24"/>
          <w:szCs w:val="24"/>
          <w:lang w:val="es-MX" w:eastAsia="es-ES_tradnl"/>
        </w:rPr>
        <w:t xml:space="preserve">con las normatividad transitoria federal, consideramos pertinente adecuar </w:t>
      </w:r>
      <w:r w:rsidR="002B29FC">
        <w:rPr>
          <w:rFonts w:ascii="Arial" w:hAnsi="Arial" w:cs="Arial"/>
          <w:sz w:val="24"/>
          <w:szCs w:val="24"/>
          <w:lang w:val="es-MX" w:eastAsia="es-ES_tradnl"/>
        </w:rPr>
        <w:t xml:space="preserve">nuestras disposiciones normativas estatales, las cuales sustentan las bases para la cordial interacción de los integrantes de toda la sociedad yucateca, así como postular a nuestra entidad en un estado de derecho más fortalecido, </w:t>
      </w:r>
      <w:r w:rsidR="0090553C">
        <w:rPr>
          <w:rFonts w:ascii="Arial" w:hAnsi="Arial" w:cs="Arial"/>
          <w:sz w:val="24"/>
          <w:szCs w:val="24"/>
          <w:lang w:val="es-MX" w:eastAsia="es-ES_tradnl"/>
        </w:rPr>
        <w:t xml:space="preserve">por lo que </w:t>
      </w:r>
      <w:r w:rsidR="002B29FC">
        <w:rPr>
          <w:rFonts w:ascii="Arial" w:hAnsi="Arial" w:cs="Arial"/>
          <w:sz w:val="24"/>
          <w:szCs w:val="24"/>
          <w:lang w:val="es-MX" w:eastAsia="es-ES_tradnl"/>
        </w:rPr>
        <w:t xml:space="preserve">valoramos positivamente el contenido de la propuesta de </w:t>
      </w:r>
      <w:r w:rsidR="0090553C">
        <w:rPr>
          <w:rFonts w:ascii="Arial" w:hAnsi="Arial" w:cs="Arial"/>
          <w:sz w:val="24"/>
          <w:szCs w:val="24"/>
          <w:lang w:val="es-MX" w:eastAsia="es-ES_tradnl"/>
        </w:rPr>
        <w:t>Ley de la Fiscalía General del Estado de Yucatán.</w:t>
      </w:r>
    </w:p>
    <w:p w14:paraId="33CEF52E" w14:textId="77777777" w:rsidR="00C26B2B" w:rsidRDefault="00C26B2B" w:rsidP="009B55EA">
      <w:pPr>
        <w:autoSpaceDE w:val="0"/>
        <w:autoSpaceDN w:val="0"/>
        <w:adjustRightInd w:val="0"/>
        <w:spacing w:line="360" w:lineRule="auto"/>
        <w:ind w:firstLine="709"/>
        <w:jc w:val="both"/>
        <w:rPr>
          <w:rFonts w:ascii="Arial" w:hAnsi="Arial" w:cs="Arial"/>
          <w:sz w:val="24"/>
          <w:szCs w:val="24"/>
          <w:lang w:val="es-MX" w:eastAsia="es-ES_tradnl"/>
        </w:rPr>
      </w:pPr>
    </w:p>
    <w:p w14:paraId="25A0C03A" w14:textId="77777777" w:rsidR="00C26B2B" w:rsidRDefault="00C26B2B" w:rsidP="009B55EA">
      <w:pPr>
        <w:autoSpaceDE w:val="0"/>
        <w:autoSpaceDN w:val="0"/>
        <w:adjustRightInd w:val="0"/>
        <w:spacing w:line="360" w:lineRule="auto"/>
        <w:ind w:firstLine="709"/>
        <w:jc w:val="both"/>
        <w:rPr>
          <w:rFonts w:ascii="Arial" w:hAnsi="Arial" w:cs="Arial"/>
          <w:sz w:val="24"/>
          <w:szCs w:val="24"/>
          <w:lang w:val="es-MX" w:eastAsia="es-ES_tradnl"/>
        </w:rPr>
      </w:pPr>
      <w:r>
        <w:rPr>
          <w:rFonts w:ascii="Arial" w:hAnsi="Arial" w:cs="Arial"/>
          <w:sz w:val="24"/>
          <w:szCs w:val="24"/>
          <w:lang w:val="es-MX" w:eastAsia="es-ES_tradnl"/>
        </w:rPr>
        <w:t>En esta tesitura</w:t>
      </w:r>
      <w:r w:rsidRPr="00C26B2B">
        <w:rPr>
          <w:rFonts w:ascii="Arial" w:hAnsi="Arial" w:cs="Arial"/>
          <w:sz w:val="24"/>
          <w:szCs w:val="24"/>
          <w:lang w:val="es-MX" w:eastAsia="es-ES_tradnl"/>
        </w:rPr>
        <w:t>, es de destacar que la multicitada iniciativa de ley fue deliberada y consensuada por esta Comisión Permanente, por lo que se realizaron diversas propuestas de modificaciones por diputados integrantes de las fracciones legislativas, tales como de redacción y técnica legislativa, mismas que vinieron a enriquecer, clarificar y precisar el contenido de</w:t>
      </w:r>
      <w:r>
        <w:rPr>
          <w:rFonts w:ascii="Arial" w:hAnsi="Arial" w:cs="Arial"/>
          <w:sz w:val="24"/>
          <w:szCs w:val="24"/>
          <w:lang w:val="es-MX" w:eastAsia="es-ES_tradnl"/>
        </w:rPr>
        <w:t xml:space="preserve"> </w:t>
      </w:r>
      <w:r w:rsidRPr="00C26B2B">
        <w:rPr>
          <w:rFonts w:ascii="Arial" w:hAnsi="Arial" w:cs="Arial"/>
          <w:sz w:val="24"/>
          <w:szCs w:val="24"/>
          <w:lang w:val="es-MX" w:eastAsia="es-ES_tradnl"/>
        </w:rPr>
        <w:t>l</w:t>
      </w:r>
      <w:r>
        <w:rPr>
          <w:rFonts w:ascii="Arial" w:hAnsi="Arial" w:cs="Arial"/>
          <w:sz w:val="24"/>
          <w:szCs w:val="24"/>
          <w:lang w:val="es-MX" w:eastAsia="es-ES_tradnl"/>
        </w:rPr>
        <w:t>a</w:t>
      </w:r>
      <w:r w:rsidRPr="00C26B2B">
        <w:rPr>
          <w:rFonts w:ascii="Arial" w:hAnsi="Arial" w:cs="Arial"/>
          <w:sz w:val="24"/>
          <w:szCs w:val="24"/>
          <w:lang w:val="es-MX" w:eastAsia="es-ES_tradnl"/>
        </w:rPr>
        <w:t xml:space="preserve"> </w:t>
      </w:r>
      <w:r>
        <w:rPr>
          <w:rFonts w:ascii="Arial" w:hAnsi="Arial" w:cs="Arial"/>
          <w:sz w:val="24"/>
          <w:szCs w:val="24"/>
          <w:lang w:val="es-MX" w:eastAsia="es-ES_tradnl"/>
        </w:rPr>
        <w:t>misma</w:t>
      </w:r>
      <w:r w:rsidRPr="00C26B2B">
        <w:rPr>
          <w:rFonts w:ascii="Arial" w:hAnsi="Arial" w:cs="Arial"/>
          <w:sz w:val="24"/>
          <w:szCs w:val="24"/>
          <w:lang w:val="es-MX" w:eastAsia="es-ES_tradnl"/>
        </w:rPr>
        <w:t>.</w:t>
      </w:r>
    </w:p>
    <w:p w14:paraId="22FB34BC" w14:textId="77777777" w:rsidR="0090553C" w:rsidRDefault="0090553C" w:rsidP="009B55EA">
      <w:pPr>
        <w:autoSpaceDE w:val="0"/>
        <w:autoSpaceDN w:val="0"/>
        <w:adjustRightInd w:val="0"/>
        <w:spacing w:line="360" w:lineRule="auto"/>
        <w:ind w:firstLine="709"/>
        <w:jc w:val="both"/>
        <w:rPr>
          <w:rFonts w:ascii="Arial" w:hAnsi="Arial" w:cs="Arial"/>
          <w:sz w:val="24"/>
          <w:szCs w:val="24"/>
          <w:lang w:val="es-MX" w:eastAsia="es-ES_tradnl"/>
        </w:rPr>
      </w:pPr>
    </w:p>
    <w:p w14:paraId="1A22C499" w14:textId="77777777" w:rsidR="00660C77" w:rsidRDefault="00C26B2B" w:rsidP="009B55EA">
      <w:pPr>
        <w:autoSpaceDE w:val="0"/>
        <w:autoSpaceDN w:val="0"/>
        <w:adjustRightInd w:val="0"/>
        <w:spacing w:line="360" w:lineRule="auto"/>
        <w:ind w:firstLine="709"/>
        <w:jc w:val="both"/>
        <w:rPr>
          <w:rFonts w:ascii="Arial" w:hAnsi="Arial" w:cs="Arial"/>
          <w:sz w:val="24"/>
          <w:szCs w:val="24"/>
        </w:rPr>
      </w:pPr>
      <w:r>
        <w:rPr>
          <w:rFonts w:ascii="Arial" w:hAnsi="Arial" w:cs="Arial"/>
          <w:sz w:val="24"/>
          <w:szCs w:val="24"/>
          <w:lang w:val="es-MX" w:eastAsia="es-ES_tradnl"/>
        </w:rPr>
        <w:t>Este</w:t>
      </w:r>
      <w:r w:rsidR="006B1088">
        <w:rPr>
          <w:rFonts w:ascii="Arial" w:hAnsi="Arial" w:cs="Arial"/>
          <w:sz w:val="24"/>
          <w:szCs w:val="24"/>
          <w:lang w:val="es-MX" w:eastAsia="es-ES_tradnl"/>
        </w:rPr>
        <w:t xml:space="preserve"> proyecto de Ley</w:t>
      </w:r>
      <w:r w:rsidR="005E1BEB">
        <w:rPr>
          <w:rFonts w:ascii="Arial" w:hAnsi="Arial" w:cs="Arial"/>
          <w:sz w:val="24"/>
          <w:szCs w:val="24"/>
          <w:lang w:val="es-MX" w:eastAsia="es-ES_tradnl"/>
        </w:rPr>
        <w:t>, consta de</w:t>
      </w:r>
      <w:r w:rsidR="00660C77" w:rsidRPr="00660C77">
        <w:rPr>
          <w:rFonts w:ascii="Arial" w:hAnsi="Arial" w:cs="Arial"/>
          <w:sz w:val="24"/>
          <w:szCs w:val="24"/>
          <w:lang w:val="es-MX" w:eastAsia="es-ES_tradnl"/>
        </w:rPr>
        <w:t xml:space="preserve"> </w:t>
      </w:r>
      <w:r w:rsidR="00562DFB">
        <w:rPr>
          <w:rFonts w:ascii="Arial" w:hAnsi="Arial" w:cs="Arial"/>
          <w:sz w:val="24"/>
          <w:szCs w:val="24"/>
          <w:lang w:val="es-MX" w:eastAsia="es-ES_tradnl"/>
        </w:rPr>
        <w:t>18</w:t>
      </w:r>
      <w:r w:rsidR="00660C77" w:rsidRPr="00660C77">
        <w:rPr>
          <w:rFonts w:ascii="Arial" w:hAnsi="Arial" w:cs="Arial"/>
          <w:sz w:val="24"/>
          <w:szCs w:val="24"/>
          <w:lang w:val="es-MX" w:eastAsia="es-ES_tradnl"/>
        </w:rPr>
        <w:t xml:space="preserve"> artículos, </w:t>
      </w:r>
      <w:r w:rsidR="005E1BEB">
        <w:rPr>
          <w:rFonts w:ascii="Arial" w:hAnsi="Arial" w:cs="Arial"/>
          <w:sz w:val="24"/>
          <w:szCs w:val="24"/>
          <w:lang w:val="es-MX" w:eastAsia="es-ES_tradnl"/>
        </w:rPr>
        <w:t xml:space="preserve">divididos en cinco </w:t>
      </w:r>
      <w:r w:rsidR="00562DFB">
        <w:rPr>
          <w:rFonts w:ascii="Arial" w:hAnsi="Arial" w:cs="Arial"/>
          <w:sz w:val="24"/>
          <w:szCs w:val="24"/>
          <w:lang w:val="es-MX" w:eastAsia="es-ES_tradnl"/>
        </w:rPr>
        <w:t>capítulos</w:t>
      </w:r>
      <w:r w:rsidR="005E1BEB">
        <w:rPr>
          <w:rFonts w:ascii="Arial" w:hAnsi="Arial" w:cs="Arial"/>
          <w:sz w:val="24"/>
          <w:szCs w:val="24"/>
          <w:lang w:val="es-MX" w:eastAsia="es-ES_tradnl"/>
        </w:rPr>
        <w:t>;</w:t>
      </w:r>
      <w:r w:rsidR="00660C77" w:rsidRPr="00660C77">
        <w:rPr>
          <w:rFonts w:ascii="Arial" w:hAnsi="Arial" w:cs="Arial"/>
          <w:sz w:val="24"/>
          <w:szCs w:val="24"/>
          <w:lang w:val="es-MX" w:eastAsia="es-ES_tradnl"/>
        </w:rPr>
        <w:t xml:space="preserve"> </w:t>
      </w:r>
      <w:r w:rsidR="002B29FC">
        <w:rPr>
          <w:rFonts w:ascii="Arial" w:hAnsi="Arial" w:cs="Arial"/>
          <w:sz w:val="24"/>
          <w:szCs w:val="24"/>
          <w:lang w:val="es-MX" w:eastAsia="es-ES_tradnl"/>
        </w:rPr>
        <w:t>correspondiendo</w:t>
      </w:r>
      <w:r w:rsidR="005E1BEB">
        <w:rPr>
          <w:rFonts w:ascii="Arial" w:hAnsi="Arial" w:cs="Arial"/>
          <w:sz w:val="24"/>
          <w:szCs w:val="24"/>
          <w:lang w:val="es-MX" w:eastAsia="es-ES_tradnl"/>
        </w:rPr>
        <w:t xml:space="preserve"> </w:t>
      </w:r>
      <w:r w:rsidR="002B29FC">
        <w:rPr>
          <w:rFonts w:ascii="Arial" w:hAnsi="Arial" w:cs="Arial"/>
          <w:sz w:val="24"/>
          <w:szCs w:val="24"/>
          <w:lang w:val="es-MX" w:eastAsia="es-ES_tradnl"/>
        </w:rPr>
        <w:t>a</w:t>
      </w:r>
      <w:r w:rsidR="005E1BEB">
        <w:rPr>
          <w:rFonts w:ascii="Arial" w:hAnsi="Arial" w:cs="Arial"/>
          <w:sz w:val="24"/>
          <w:szCs w:val="24"/>
          <w:lang w:val="es-MX" w:eastAsia="es-ES_tradnl"/>
        </w:rPr>
        <w:t xml:space="preserve">l </w:t>
      </w:r>
      <w:r w:rsidR="00562DFB">
        <w:rPr>
          <w:rFonts w:ascii="Arial" w:hAnsi="Arial" w:cs="Arial"/>
          <w:sz w:val="24"/>
          <w:szCs w:val="24"/>
          <w:lang w:val="es-MX" w:eastAsia="es-ES_tradnl"/>
        </w:rPr>
        <w:t>Capítulo</w:t>
      </w:r>
      <w:r w:rsidR="006B1088">
        <w:rPr>
          <w:rFonts w:ascii="Arial" w:hAnsi="Arial" w:cs="Arial"/>
          <w:sz w:val="24"/>
          <w:szCs w:val="24"/>
          <w:lang w:val="es-MX" w:eastAsia="es-ES_tradnl"/>
        </w:rPr>
        <w:t xml:space="preserve"> primero</w:t>
      </w:r>
      <w:r w:rsidR="00660C77" w:rsidRPr="00660C77">
        <w:rPr>
          <w:rFonts w:ascii="Arial" w:hAnsi="Arial" w:cs="Arial"/>
          <w:sz w:val="24"/>
          <w:szCs w:val="24"/>
          <w:lang w:val="es-MX" w:eastAsia="es-ES_tradnl"/>
        </w:rPr>
        <w:t xml:space="preserve"> </w:t>
      </w:r>
      <w:r w:rsidR="006B1088">
        <w:rPr>
          <w:rFonts w:ascii="Arial" w:hAnsi="Arial" w:cs="Arial"/>
          <w:sz w:val="24"/>
          <w:szCs w:val="24"/>
          <w:lang w:val="es-MX" w:eastAsia="es-ES_tradnl"/>
        </w:rPr>
        <w:t xml:space="preserve">las </w:t>
      </w:r>
      <w:r w:rsidR="00660C77" w:rsidRPr="00660C77">
        <w:rPr>
          <w:rFonts w:ascii="Arial" w:hAnsi="Arial" w:cs="Arial"/>
          <w:sz w:val="24"/>
          <w:szCs w:val="24"/>
          <w:lang w:val="es-MX" w:eastAsia="es-ES_tradnl"/>
        </w:rPr>
        <w:t>“</w:t>
      </w:r>
      <w:r w:rsidR="006B1088">
        <w:rPr>
          <w:rFonts w:ascii="Arial" w:hAnsi="Arial" w:cs="Arial"/>
          <w:sz w:val="24"/>
          <w:szCs w:val="24"/>
          <w:lang w:val="es-MX" w:eastAsia="es-ES_tradnl"/>
        </w:rPr>
        <w:t>Disposiciones Generales</w:t>
      </w:r>
      <w:r w:rsidR="00660C77" w:rsidRPr="00660C77">
        <w:rPr>
          <w:rFonts w:ascii="Arial" w:hAnsi="Arial" w:cs="Arial"/>
          <w:sz w:val="24"/>
          <w:szCs w:val="24"/>
          <w:lang w:val="es-MX" w:eastAsia="es-ES_tradnl"/>
        </w:rPr>
        <w:t xml:space="preserve">”, </w:t>
      </w:r>
      <w:r>
        <w:rPr>
          <w:rFonts w:ascii="Arial" w:hAnsi="Arial" w:cs="Arial"/>
          <w:sz w:val="24"/>
          <w:szCs w:val="24"/>
          <w:lang w:val="es-MX" w:eastAsia="es-ES_tradnl"/>
        </w:rPr>
        <w:t xml:space="preserve">en el </w:t>
      </w:r>
      <w:r w:rsidR="002B29FC">
        <w:rPr>
          <w:rFonts w:ascii="Arial" w:hAnsi="Arial" w:cs="Arial"/>
          <w:sz w:val="24"/>
          <w:szCs w:val="24"/>
          <w:lang w:val="es-MX" w:eastAsia="es-ES_tradnl"/>
        </w:rPr>
        <w:t>que</w:t>
      </w:r>
      <w:r w:rsidR="00660C77">
        <w:rPr>
          <w:rFonts w:ascii="Arial" w:hAnsi="Arial" w:cs="Arial"/>
          <w:sz w:val="24"/>
          <w:szCs w:val="24"/>
          <w:lang w:val="es-MX" w:eastAsia="es-ES_tradnl"/>
        </w:rPr>
        <w:t xml:space="preserve"> </w:t>
      </w:r>
      <w:r>
        <w:rPr>
          <w:rFonts w:ascii="Arial" w:hAnsi="Arial" w:cs="Arial"/>
          <w:sz w:val="24"/>
          <w:szCs w:val="24"/>
          <w:lang w:val="es-MX" w:eastAsia="es-ES_tradnl"/>
        </w:rPr>
        <w:t xml:space="preserve">se </w:t>
      </w:r>
      <w:r w:rsidR="00660C77" w:rsidRPr="00660C77">
        <w:rPr>
          <w:rFonts w:ascii="Arial" w:hAnsi="Arial" w:cs="Arial"/>
          <w:sz w:val="24"/>
          <w:szCs w:val="24"/>
          <w:lang w:val="es-MX" w:eastAsia="es-ES_tradnl"/>
        </w:rPr>
        <w:t>establece el objeto de la ley</w:t>
      </w:r>
      <w:r w:rsidR="002B29FC">
        <w:rPr>
          <w:rFonts w:ascii="Arial" w:hAnsi="Arial" w:cs="Arial"/>
          <w:sz w:val="24"/>
          <w:szCs w:val="24"/>
          <w:lang w:val="es-MX" w:eastAsia="es-ES_tradnl"/>
        </w:rPr>
        <w:t>, el cual</w:t>
      </w:r>
      <w:r w:rsidR="00660C77" w:rsidRPr="00660C77">
        <w:rPr>
          <w:rFonts w:ascii="Arial" w:hAnsi="Arial" w:cs="Arial"/>
          <w:sz w:val="24"/>
          <w:szCs w:val="24"/>
          <w:lang w:val="es-MX" w:eastAsia="es-ES_tradnl"/>
        </w:rPr>
        <w:t xml:space="preserve"> </w:t>
      </w:r>
      <w:r w:rsidR="00562DFB">
        <w:rPr>
          <w:rFonts w:ascii="Arial" w:hAnsi="Arial" w:cs="Arial"/>
          <w:sz w:val="24"/>
          <w:szCs w:val="24"/>
          <w:lang w:val="es-MX" w:eastAsia="es-ES_tradnl"/>
        </w:rPr>
        <w:t xml:space="preserve">consiste en </w:t>
      </w:r>
      <w:r>
        <w:rPr>
          <w:rFonts w:ascii="Arial" w:hAnsi="Arial" w:cs="Arial"/>
          <w:spacing w:val="1"/>
          <w:sz w:val="24"/>
          <w:szCs w:val="24"/>
        </w:rPr>
        <w:t>señalar</w:t>
      </w:r>
      <w:r w:rsidR="006B1088" w:rsidRPr="00D956F2">
        <w:rPr>
          <w:rFonts w:ascii="Arial" w:hAnsi="Arial" w:cs="Arial"/>
          <w:spacing w:val="2"/>
          <w:sz w:val="24"/>
          <w:szCs w:val="24"/>
        </w:rPr>
        <w:t xml:space="preserve"> </w:t>
      </w:r>
      <w:r w:rsidR="006B1088" w:rsidRPr="00D956F2">
        <w:rPr>
          <w:rFonts w:ascii="Arial" w:hAnsi="Arial" w:cs="Arial"/>
          <w:sz w:val="24"/>
          <w:szCs w:val="24"/>
        </w:rPr>
        <w:t>las atribuciones</w:t>
      </w:r>
      <w:r w:rsidR="006B1088" w:rsidRPr="00D956F2">
        <w:rPr>
          <w:rFonts w:ascii="Arial" w:hAnsi="Arial" w:cs="Arial"/>
          <w:spacing w:val="2"/>
          <w:sz w:val="24"/>
          <w:szCs w:val="24"/>
        </w:rPr>
        <w:t xml:space="preserve"> </w:t>
      </w:r>
      <w:r w:rsidR="006B1088" w:rsidRPr="00D956F2">
        <w:rPr>
          <w:rFonts w:ascii="Arial" w:hAnsi="Arial" w:cs="Arial"/>
          <w:spacing w:val="1"/>
          <w:sz w:val="24"/>
          <w:szCs w:val="24"/>
        </w:rPr>
        <w:t>d</w:t>
      </w:r>
      <w:r w:rsidR="006B1088" w:rsidRPr="00D956F2">
        <w:rPr>
          <w:rFonts w:ascii="Arial" w:hAnsi="Arial" w:cs="Arial"/>
          <w:sz w:val="24"/>
          <w:szCs w:val="24"/>
        </w:rPr>
        <w:t>e</w:t>
      </w:r>
      <w:r w:rsidR="006B1088" w:rsidRPr="00D956F2">
        <w:rPr>
          <w:rFonts w:ascii="Arial" w:hAnsi="Arial" w:cs="Arial"/>
          <w:spacing w:val="4"/>
          <w:sz w:val="24"/>
          <w:szCs w:val="24"/>
        </w:rPr>
        <w:t xml:space="preserve"> </w:t>
      </w:r>
      <w:r w:rsidR="006B1088" w:rsidRPr="00D956F2">
        <w:rPr>
          <w:rFonts w:ascii="Arial" w:hAnsi="Arial" w:cs="Arial"/>
          <w:sz w:val="24"/>
          <w:szCs w:val="24"/>
        </w:rPr>
        <w:t>la</w:t>
      </w:r>
      <w:r w:rsidR="006B1088" w:rsidRPr="00D956F2">
        <w:rPr>
          <w:rFonts w:ascii="Arial" w:hAnsi="Arial" w:cs="Arial"/>
          <w:spacing w:val="1"/>
          <w:sz w:val="24"/>
          <w:szCs w:val="24"/>
        </w:rPr>
        <w:t xml:space="preserve"> </w:t>
      </w:r>
      <w:r w:rsidR="006B1088" w:rsidRPr="00D956F2">
        <w:rPr>
          <w:rFonts w:ascii="Arial" w:hAnsi="Arial" w:cs="Arial"/>
          <w:sz w:val="24"/>
          <w:szCs w:val="24"/>
        </w:rPr>
        <w:t>Fiscal</w:t>
      </w:r>
      <w:r w:rsidR="006B1088" w:rsidRPr="00D956F2">
        <w:rPr>
          <w:rFonts w:ascii="Arial" w:hAnsi="Arial" w:cs="Arial"/>
          <w:spacing w:val="-2"/>
          <w:sz w:val="24"/>
          <w:szCs w:val="24"/>
        </w:rPr>
        <w:t>í</w:t>
      </w:r>
      <w:r w:rsidR="006B1088" w:rsidRPr="00D956F2">
        <w:rPr>
          <w:rFonts w:ascii="Arial" w:hAnsi="Arial" w:cs="Arial"/>
          <w:sz w:val="24"/>
          <w:szCs w:val="24"/>
        </w:rPr>
        <w:t>a</w:t>
      </w:r>
      <w:r w:rsidR="006B1088" w:rsidRPr="00D956F2">
        <w:rPr>
          <w:rFonts w:ascii="Arial" w:hAnsi="Arial" w:cs="Arial"/>
          <w:spacing w:val="4"/>
          <w:sz w:val="24"/>
          <w:szCs w:val="24"/>
        </w:rPr>
        <w:t xml:space="preserve"> </w:t>
      </w:r>
      <w:r w:rsidR="006B1088" w:rsidRPr="00D956F2">
        <w:rPr>
          <w:rFonts w:ascii="Arial" w:hAnsi="Arial" w:cs="Arial"/>
          <w:sz w:val="24"/>
          <w:szCs w:val="24"/>
        </w:rPr>
        <w:t>G</w:t>
      </w:r>
      <w:r w:rsidR="006B1088" w:rsidRPr="00D956F2">
        <w:rPr>
          <w:rFonts w:ascii="Arial" w:hAnsi="Arial" w:cs="Arial"/>
          <w:spacing w:val="1"/>
          <w:sz w:val="24"/>
          <w:szCs w:val="24"/>
        </w:rPr>
        <w:t>e</w:t>
      </w:r>
      <w:r w:rsidR="006B1088" w:rsidRPr="00D956F2">
        <w:rPr>
          <w:rFonts w:ascii="Arial" w:hAnsi="Arial" w:cs="Arial"/>
          <w:spacing w:val="-1"/>
          <w:sz w:val="24"/>
          <w:szCs w:val="24"/>
        </w:rPr>
        <w:t>n</w:t>
      </w:r>
      <w:r w:rsidR="006B1088" w:rsidRPr="00D956F2">
        <w:rPr>
          <w:rFonts w:ascii="Arial" w:hAnsi="Arial" w:cs="Arial"/>
          <w:spacing w:val="1"/>
          <w:sz w:val="24"/>
          <w:szCs w:val="24"/>
        </w:rPr>
        <w:t>e</w:t>
      </w:r>
      <w:r w:rsidR="006B1088" w:rsidRPr="00D956F2">
        <w:rPr>
          <w:rFonts w:ascii="Arial" w:hAnsi="Arial" w:cs="Arial"/>
          <w:sz w:val="24"/>
          <w:szCs w:val="24"/>
        </w:rPr>
        <w:t xml:space="preserve">ral </w:t>
      </w:r>
      <w:r w:rsidR="006B1088" w:rsidRPr="00D956F2">
        <w:rPr>
          <w:rFonts w:ascii="Arial" w:hAnsi="Arial" w:cs="Arial"/>
          <w:spacing w:val="1"/>
          <w:sz w:val="24"/>
          <w:szCs w:val="24"/>
        </w:rPr>
        <w:t>de</w:t>
      </w:r>
      <w:r w:rsidR="006B1088" w:rsidRPr="00D956F2">
        <w:rPr>
          <w:rFonts w:ascii="Arial" w:hAnsi="Arial" w:cs="Arial"/>
          <w:sz w:val="24"/>
          <w:szCs w:val="24"/>
        </w:rPr>
        <w:t>l</w:t>
      </w:r>
      <w:r w:rsidR="006B1088" w:rsidRPr="00D956F2">
        <w:rPr>
          <w:rFonts w:ascii="Arial" w:hAnsi="Arial" w:cs="Arial"/>
          <w:spacing w:val="3"/>
          <w:sz w:val="24"/>
          <w:szCs w:val="24"/>
        </w:rPr>
        <w:t xml:space="preserve"> </w:t>
      </w:r>
      <w:r w:rsidR="006B1088" w:rsidRPr="00D956F2">
        <w:rPr>
          <w:rFonts w:ascii="Arial" w:hAnsi="Arial" w:cs="Arial"/>
          <w:sz w:val="24"/>
          <w:szCs w:val="24"/>
        </w:rPr>
        <w:t>E</w:t>
      </w:r>
      <w:r w:rsidR="006B1088" w:rsidRPr="00D956F2">
        <w:rPr>
          <w:rFonts w:ascii="Arial" w:hAnsi="Arial" w:cs="Arial"/>
          <w:spacing w:val="-2"/>
          <w:sz w:val="24"/>
          <w:szCs w:val="24"/>
        </w:rPr>
        <w:t>s</w:t>
      </w:r>
      <w:r w:rsidR="006B1088" w:rsidRPr="00D956F2">
        <w:rPr>
          <w:rFonts w:ascii="Arial" w:hAnsi="Arial" w:cs="Arial"/>
          <w:sz w:val="24"/>
          <w:szCs w:val="24"/>
        </w:rPr>
        <w:t>t</w:t>
      </w:r>
      <w:r w:rsidR="006B1088" w:rsidRPr="00D956F2">
        <w:rPr>
          <w:rFonts w:ascii="Arial" w:hAnsi="Arial" w:cs="Arial"/>
          <w:spacing w:val="1"/>
          <w:sz w:val="24"/>
          <w:szCs w:val="24"/>
        </w:rPr>
        <w:t>a</w:t>
      </w:r>
      <w:r w:rsidR="006B1088" w:rsidRPr="00D956F2">
        <w:rPr>
          <w:rFonts w:ascii="Arial" w:hAnsi="Arial" w:cs="Arial"/>
          <w:spacing w:val="-1"/>
          <w:sz w:val="24"/>
          <w:szCs w:val="24"/>
        </w:rPr>
        <w:t>d</w:t>
      </w:r>
      <w:r w:rsidR="006B1088" w:rsidRPr="00D956F2">
        <w:rPr>
          <w:rFonts w:ascii="Arial" w:hAnsi="Arial" w:cs="Arial"/>
          <w:sz w:val="24"/>
          <w:szCs w:val="24"/>
        </w:rPr>
        <w:t>o</w:t>
      </w:r>
      <w:r w:rsidR="006B1088" w:rsidRPr="00D956F2">
        <w:rPr>
          <w:rFonts w:ascii="Arial" w:hAnsi="Arial" w:cs="Arial"/>
          <w:spacing w:val="1"/>
          <w:sz w:val="24"/>
          <w:szCs w:val="24"/>
        </w:rPr>
        <w:t xml:space="preserve"> d</w:t>
      </w:r>
      <w:r w:rsidR="006B1088" w:rsidRPr="00D956F2">
        <w:rPr>
          <w:rFonts w:ascii="Arial" w:hAnsi="Arial" w:cs="Arial"/>
          <w:sz w:val="24"/>
          <w:szCs w:val="24"/>
        </w:rPr>
        <w:t xml:space="preserve">e </w:t>
      </w:r>
      <w:r w:rsidR="006B1088" w:rsidRPr="00D956F2">
        <w:rPr>
          <w:rFonts w:ascii="Arial" w:hAnsi="Arial" w:cs="Arial"/>
          <w:spacing w:val="-2"/>
          <w:sz w:val="24"/>
          <w:szCs w:val="24"/>
        </w:rPr>
        <w:t>Y</w:t>
      </w:r>
      <w:r w:rsidR="006B1088" w:rsidRPr="00D956F2">
        <w:rPr>
          <w:rFonts w:ascii="Arial" w:hAnsi="Arial" w:cs="Arial"/>
          <w:spacing w:val="1"/>
          <w:sz w:val="24"/>
          <w:szCs w:val="24"/>
        </w:rPr>
        <w:t>u</w:t>
      </w:r>
      <w:r w:rsidR="006B1088" w:rsidRPr="00D956F2">
        <w:rPr>
          <w:rFonts w:ascii="Arial" w:hAnsi="Arial" w:cs="Arial"/>
          <w:sz w:val="24"/>
          <w:szCs w:val="24"/>
        </w:rPr>
        <w:t>c</w:t>
      </w:r>
      <w:r w:rsidR="006B1088" w:rsidRPr="00D956F2">
        <w:rPr>
          <w:rFonts w:ascii="Arial" w:hAnsi="Arial" w:cs="Arial"/>
          <w:spacing w:val="1"/>
          <w:sz w:val="24"/>
          <w:szCs w:val="24"/>
        </w:rPr>
        <w:t>a</w:t>
      </w:r>
      <w:r w:rsidR="006B1088" w:rsidRPr="00D956F2">
        <w:rPr>
          <w:rFonts w:ascii="Arial" w:hAnsi="Arial" w:cs="Arial"/>
          <w:sz w:val="24"/>
          <w:szCs w:val="24"/>
        </w:rPr>
        <w:t>t</w:t>
      </w:r>
      <w:r w:rsidR="006B1088" w:rsidRPr="00D956F2">
        <w:rPr>
          <w:rFonts w:ascii="Arial" w:hAnsi="Arial" w:cs="Arial"/>
          <w:spacing w:val="1"/>
          <w:sz w:val="24"/>
          <w:szCs w:val="24"/>
        </w:rPr>
        <w:t>án</w:t>
      </w:r>
      <w:r>
        <w:rPr>
          <w:rFonts w:ascii="Arial" w:hAnsi="Arial" w:cs="Arial"/>
          <w:sz w:val="24"/>
          <w:szCs w:val="24"/>
        </w:rPr>
        <w:t xml:space="preserve"> tanto</w:t>
      </w:r>
      <w:r w:rsidR="006B1088" w:rsidRPr="00D956F2">
        <w:rPr>
          <w:rFonts w:ascii="Arial" w:hAnsi="Arial" w:cs="Arial"/>
          <w:spacing w:val="2"/>
          <w:sz w:val="24"/>
          <w:szCs w:val="24"/>
        </w:rPr>
        <w:t xml:space="preserve"> </w:t>
      </w:r>
      <w:r w:rsidR="006B1088" w:rsidRPr="00D956F2">
        <w:rPr>
          <w:rFonts w:ascii="Arial" w:hAnsi="Arial" w:cs="Arial"/>
          <w:sz w:val="24"/>
          <w:szCs w:val="24"/>
        </w:rPr>
        <w:t>en las áreas de investigación, procuración y persecución del delito, así como en la conducción y mando de las Policías en lo que concierne a la investigación</w:t>
      </w:r>
      <w:r w:rsidR="006B1088">
        <w:rPr>
          <w:rFonts w:ascii="Arial" w:hAnsi="Arial" w:cs="Arial"/>
          <w:sz w:val="24"/>
          <w:szCs w:val="24"/>
        </w:rPr>
        <w:t>, teniendo como principios de actuación la buena fe,</w:t>
      </w:r>
      <w:r>
        <w:rPr>
          <w:rFonts w:ascii="Arial" w:hAnsi="Arial" w:cs="Arial"/>
          <w:sz w:val="24"/>
          <w:szCs w:val="24"/>
        </w:rPr>
        <w:t xml:space="preserve"> la</w:t>
      </w:r>
      <w:r w:rsidR="006B1088">
        <w:rPr>
          <w:rFonts w:ascii="Arial" w:hAnsi="Arial" w:cs="Arial"/>
          <w:sz w:val="24"/>
          <w:szCs w:val="24"/>
        </w:rPr>
        <w:t xml:space="preserve"> justicia, </w:t>
      </w:r>
      <w:r>
        <w:rPr>
          <w:rFonts w:ascii="Arial" w:hAnsi="Arial" w:cs="Arial"/>
          <w:sz w:val="24"/>
          <w:szCs w:val="24"/>
        </w:rPr>
        <w:t xml:space="preserve">la </w:t>
      </w:r>
      <w:r w:rsidR="006B1088">
        <w:rPr>
          <w:rFonts w:ascii="Arial" w:hAnsi="Arial" w:cs="Arial"/>
          <w:sz w:val="24"/>
          <w:szCs w:val="24"/>
        </w:rPr>
        <w:t>imparcialidad,</w:t>
      </w:r>
      <w:r>
        <w:rPr>
          <w:rFonts w:ascii="Arial" w:hAnsi="Arial" w:cs="Arial"/>
          <w:sz w:val="24"/>
          <w:szCs w:val="24"/>
        </w:rPr>
        <w:t xml:space="preserve"> la</w:t>
      </w:r>
      <w:r w:rsidR="006B1088">
        <w:rPr>
          <w:rFonts w:ascii="Arial" w:hAnsi="Arial" w:cs="Arial"/>
          <w:sz w:val="24"/>
          <w:szCs w:val="24"/>
        </w:rPr>
        <w:t xml:space="preserve"> independencia,</w:t>
      </w:r>
      <w:r>
        <w:rPr>
          <w:rFonts w:ascii="Arial" w:hAnsi="Arial" w:cs="Arial"/>
          <w:sz w:val="24"/>
          <w:szCs w:val="24"/>
        </w:rPr>
        <w:t xml:space="preserve"> la</w:t>
      </w:r>
      <w:r w:rsidR="006B1088">
        <w:rPr>
          <w:rFonts w:ascii="Arial" w:hAnsi="Arial" w:cs="Arial"/>
          <w:sz w:val="24"/>
          <w:szCs w:val="24"/>
        </w:rPr>
        <w:t xml:space="preserve"> legalidad, </w:t>
      </w:r>
      <w:r>
        <w:rPr>
          <w:rFonts w:ascii="Arial" w:hAnsi="Arial" w:cs="Arial"/>
          <w:sz w:val="24"/>
          <w:szCs w:val="24"/>
        </w:rPr>
        <w:t xml:space="preserve">la </w:t>
      </w:r>
      <w:r w:rsidR="006B1088">
        <w:rPr>
          <w:rFonts w:ascii="Arial" w:hAnsi="Arial" w:cs="Arial"/>
          <w:sz w:val="24"/>
          <w:szCs w:val="24"/>
        </w:rPr>
        <w:t xml:space="preserve">objetividad, </w:t>
      </w:r>
      <w:r>
        <w:rPr>
          <w:rFonts w:ascii="Arial" w:hAnsi="Arial" w:cs="Arial"/>
          <w:sz w:val="24"/>
          <w:szCs w:val="24"/>
        </w:rPr>
        <w:t xml:space="preserve">la </w:t>
      </w:r>
      <w:r w:rsidR="006B1088">
        <w:rPr>
          <w:rFonts w:ascii="Arial" w:hAnsi="Arial" w:cs="Arial"/>
          <w:sz w:val="24"/>
          <w:szCs w:val="24"/>
        </w:rPr>
        <w:t>unidad,</w:t>
      </w:r>
      <w:r>
        <w:rPr>
          <w:rFonts w:ascii="Arial" w:hAnsi="Arial" w:cs="Arial"/>
          <w:sz w:val="24"/>
          <w:szCs w:val="24"/>
        </w:rPr>
        <w:t xml:space="preserve"> la</w:t>
      </w:r>
      <w:r w:rsidR="006B1088">
        <w:rPr>
          <w:rFonts w:ascii="Arial" w:hAnsi="Arial" w:cs="Arial"/>
          <w:sz w:val="24"/>
          <w:szCs w:val="24"/>
        </w:rPr>
        <w:t xml:space="preserve"> eficiencia, </w:t>
      </w:r>
      <w:r>
        <w:rPr>
          <w:rFonts w:ascii="Arial" w:hAnsi="Arial" w:cs="Arial"/>
          <w:sz w:val="24"/>
          <w:szCs w:val="24"/>
        </w:rPr>
        <w:t xml:space="preserve">el </w:t>
      </w:r>
      <w:r w:rsidR="006B1088">
        <w:rPr>
          <w:rFonts w:ascii="Arial" w:hAnsi="Arial" w:cs="Arial"/>
          <w:sz w:val="24"/>
          <w:szCs w:val="24"/>
        </w:rPr>
        <w:t>profesionalismo y</w:t>
      </w:r>
      <w:r>
        <w:rPr>
          <w:rFonts w:ascii="Arial" w:hAnsi="Arial" w:cs="Arial"/>
          <w:sz w:val="24"/>
          <w:szCs w:val="24"/>
        </w:rPr>
        <w:t xml:space="preserve"> el</w:t>
      </w:r>
      <w:r w:rsidR="006B1088">
        <w:rPr>
          <w:rFonts w:ascii="Arial" w:hAnsi="Arial" w:cs="Arial"/>
          <w:sz w:val="24"/>
          <w:szCs w:val="24"/>
        </w:rPr>
        <w:t xml:space="preserve"> respeto a los derechos humanos.</w:t>
      </w:r>
    </w:p>
    <w:p w14:paraId="42DCF32E" w14:textId="77777777" w:rsidR="006B1088" w:rsidRPr="00660C77" w:rsidRDefault="006B1088" w:rsidP="009B55EA">
      <w:pPr>
        <w:autoSpaceDE w:val="0"/>
        <w:autoSpaceDN w:val="0"/>
        <w:adjustRightInd w:val="0"/>
        <w:spacing w:line="360" w:lineRule="auto"/>
        <w:ind w:firstLine="709"/>
        <w:jc w:val="both"/>
        <w:rPr>
          <w:rFonts w:ascii="Arial" w:hAnsi="Arial" w:cs="Arial"/>
          <w:sz w:val="24"/>
          <w:szCs w:val="24"/>
          <w:lang w:val="es-MX" w:eastAsia="es-ES_tradnl"/>
        </w:rPr>
      </w:pPr>
    </w:p>
    <w:p w14:paraId="3169FE22" w14:textId="77777777" w:rsidR="00660C77" w:rsidRDefault="005E1BEB" w:rsidP="009B55EA">
      <w:pPr>
        <w:autoSpaceDE w:val="0"/>
        <w:autoSpaceDN w:val="0"/>
        <w:adjustRightInd w:val="0"/>
        <w:spacing w:line="360" w:lineRule="auto"/>
        <w:ind w:firstLine="709"/>
        <w:jc w:val="both"/>
        <w:rPr>
          <w:rFonts w:ascii="Arial" w:hAnsi="Arial" w:cs="Arial"/>
          <w:sz w:val="24"/>
          <w:szCs w:val="24"/>
          <w:lang w:val="es-MX" w:eastAsia="es-ES_tradnl"/>
        </w:rPr>
      </w:pPr>
      <w:r>
        <w:rPr>
          <w:rFonts w:ascii="Arial" w:hAnsi="Arial" w:cs="Arial"/>
          <w:sz w:val="24"/>
          <w:szCs w:val="24"/>
          <w:lang w:val="es-MX" w:eastAsia="es-ES_tradnl"/>
        </w:rPr>
        <w:t>D</w:t>
      </w:r>
      <w:r w:rsidR="00660C77" w:rsidRPr="00660C77">
        <w:rPr>
          <w:rFonts w:ascii="Arial" w:hAnsi="Arial" w:cs="Arial"/>
          <w:sz w:val="24"/>
          <w:szCs w:val="24"/>
          <w:lang w:val="es-MX" w:eastAsia="es-ES_tradnl"/>
        </w:rPr>
        <w:t>e igual forma</w:t>
      </w:r>
      <w:r>
        <w:rPr>
          <w:rFonts w:ascii="Arial" w:hAnsi="Arial" w:cs="Arial"/>
          <w:sz w:val="24"/>
          <w:szCs w:val="24"/>
          <w:lang w:val="es-MX" w:eastAsia="es-ES_tradnl"/>
        </w:rPr>
        <w:t>,</w:t>
      </w:r>
      <w:r w:rsidRPr="005E1BEB">
        <w:rPr>
          <w:rFonts w:ascii="Arial" w:hAnsi="Arial" w:cs="Arial"/>
          <w:sz w:val="24"/>
          <w:szCs w:val="24"/>
          <w:lang w:val="es-MX" w:eastAsia="es-ES_tradnl"/>
        </w:rPr>
        <w:t xml:space="preserve"> </w:t>
      </w:r>
      <w:r>
        <w:rPr>
          <w:rFonts w:ascii="Arial" w:hAnsi="Arial" w:cs="Arial"/>
          <w:sz w:val="24"/>
          <w:szCs w:val="24"/>
          <w:lang w:val="es-MX" w:eastAsia="es-ES_tradnl"/>
        </w:rPr>
        <w:t>se e</w:t>
      </w:r>
      <w:r w:rsidRPr="00660C77">
        <w:rPr>
          <w:rFonts w:ascii="Arial" w:hAnsi="Arial" w:cs="Arial"/>
          <w:sz w:val="24"/>
          <w:szCs w:val="24"/>
          <w:lang w:val="es-MX" w:eastAsia="es-ES_tradnl"/>
        </w:rPr>
        <w:t>stablece</w:t>
      </w:r>
      <w:r w:rsidR="00660C77" w:rsidRPr="00660C77">
        <w:rPr>
          <w:rFonts w:ascii="Arial" w:hAnsi="Arial" w:cs="Arial"/>
          <w:sz w:val="24"/>
          <w:szCs w:val="24"/>
          <w:lang w:val="es-MX" w:eastAsia="es-ES_tradnl"/>
        </w:rPr>
        <w:t xml:space="preserve"> </w:t>
      </w:r>
      <w:r w:rsidR="006B1088">
        <w:rPr>
          <w:rFonts w:ascii="Arial" w:hAnsi="Arial" w:cs="Arial"/>
          <w:sz w:val="24"/>
          <w:szCs w:val="24"/>
          <w:lang w:val="es-MX" w:eastAsia="es-ES_tradnl"/>
        </w:rPr>
        <w:t>que para el cumplimiento de su objetivo el Ministerio Público estará</w:t>
      </w:r>
      <w:r w:rsidR="00C26B2B">
        <w:rPr>
          <w:rFonts w:ascii="Arial" w:hAnsi="Arial" w:cs="Arial"/>
          <w:sz w:val="24"/>
          <w:szCs w:val="24"/>
          <w:lang w:val="es-MX" w:eastAsia="es-ES_tradnl"/>
        </w:rPr>
        <w:t xml:space="preserve"> a cargo de la Fiscalía General</w:t>
      </w:r>
      <w:r w:rsidR="006B1088">
        <w:rPr>
          <w:rFonts w:ascii="Arial" w:hAnsi="Arial" w:cs="Arial"/>
          <w:sz w:val="24"/>
          <w:szCs w:val="24"/>
          <w:lang w:val="es-MX" w:eastAsia="es-ES_tradnl"/>
        </w:rPr>
        <w:t xml:space="preserve"> como una dependencia de Gobierno, con autonomía técnica y de gestión.</w:t>
      </w:r>
    </w:p>
    <w:p w14:paraId="4A4730B3" w14:textId="77777777" w:rsidR="006B1088" w:rsidRDefault="006B1088" w:rsidP="009B55EA">
      <w:pPr>
        <w:autoSpaceDE w:val="0"/>
        <w:autoSpaceDN w:val="0"/>
        <w:adjustRightInd w:val="0"/>
        <w:spacing w:line="360" w:lineRule="auto"/>
        <w:ind w:firstLine="709"/>
        <w:jc w:val="both"/>
        <w:rPr>
          <w:rFonts w:ascii="Arial" w:hAnsi="Arial" w:cs="Arial"/>
          <w:sz w:val="24"/>
          <w:szCs w:val="24"/>
          <w:lang w:val="es-MX" w:eastAsia="es-ES_tradnl"/>
        </w:rPr>
      </w:pPr>
    </w:p>
    <w:p w14:paraId="28240E68" w14:textId="77777777" w:rsidR="006B1088" w:rsidRDefault="006B1088" w:rsidP="009B55EA">
      <w:pPr>
        <w:autoSpaceDE w:val="0"/>
        <w:autoSpaceDN w:val="0"/>
        <w:adjustRightInd w:val="0"/>
        <w:spacing w:line="360" w:lineRule="auto"/>
        <w:ind w:firstLine="709"/>
        <w:jc w:val="both"/>
        <w:rPr>
          <w:rFonts w:ascii="Arial" w:hAnsi="Arial" w:cs="Arial"/>
          <w:sz w:val="24"/>
          <w:szCs w:val="24"/>
          <w:lang w:val="es-MX" w:eastAsia="es-ES_tradnl"/>
        </w:rPr>
      </w:pPr>
      <w:r>
        <w:rPr>
          <w:rFonts w:ascii="Arial" w:hAnsi="Arial" w:cs="Arial"/>
          <w:sz w:val="24"/>
          <w:szCs w:val="24"/>
          <w:lang w:val="es-MX" w:eastAsia="es-ES_tradnl"/>
        </w:rPr>
        <w:t>Cabe destacar como</w:t>
      </w:r>
      <w:r w:rsidRPr="006B1088">
        <w:rPr>
          <w:rFonts w:ascii="Arial" w:hAnsi="Arial" w:cs="Arial"/>
          <w:sz w:val="24"/>
          <w:szCs w:val="24"/>
          <w:lang w:val="es-MX" w:eastAsia="es-ES_tradnl"/>
        </w:rPr>
        <w:t xml:space="preserve"> aspecto importante</w:t>
      </w:r>
      <w:r>
        <w:rPr>
          <w:rFonts w:ascii="Arial" w:hAnsi="Arial" w:cs="Arial"/>
          <w:sz w:val="24"/>
          <w:szCs w:val="24"/>
          <w:lang w:val="es-MX" w:eastAsia="es-ES_tradnl"/>
        </w:rPr>
        <w:t xml:space="preserve">, </w:t>
      </w:r>
      <w:r w:rsidRPr="006B1088">
        <w:rPr>
          <w:rFonts w:ascii="Arial" w:hAnsi="Arial" w:cs="Arial"/>
          <w:sz w:val="24"/>
          <w:szCs w:val="24"/>
          <w:lang w:val="es-MX" w:eastAsia="es-ES_tradnl"/>
        </w:rPr>
        <w:t xml:space="preserve">el establecimiento de veintitrés atribuciones a la Fiscalía General del Estado, entre las que </w:t>
      </w:r>
      <w:r>
        <w:rPr>
          <w:rFonts w:ascii="Arial" w:hAnsi="Arial" w:cs="Arial"/>
          <w:sz w:val="24"/>
          <w:szCs w:val="24"/>
          <w:lang w:val="es-MX" w:eastAsia="es-ES_tradnl"/>
        </w:rPr>
        <w:t>se encuentran</w:t>
      </w:r>
      <w:r w:rsidRPr="006B1088">
        <w:rPr>
          <w:rFonts w:ascii="Arial" w:hAnsi="Arial" w:cs="Arial"/>
          <w:sz w:val="24"/>
          <w:szCs w:val="24"/>
          <w:lang w:val="es-MX" w:eastAsia="es-ES_tradnl"/>
        </w:rPr>
        <w:t xml:space="preserve">: coordinar la política criminal del Gobierno del estado, establecer sus objetivos y metas, y desarrollar las estrategias, programas y acciones encaminadas a su consecución; recibir las denuncias o querellas sobre los hechos posiblemente delictivos; ejercer las facultades discrecionales del Ministerio Público de abstenerse de investigar, de archivo temporal, de no ejercicio de la acción penal y de aplicación de criterios de oportunidad, en términos de la ley procesal; registrar </w:t>
      </w:r>
      <w:r w:rsidRPr="006B1088">
        <w:rPr>
          <w:rFonts w:ascii="Arial" w:hAnsi="Arial" w:cs="Arial"/>
          <w:sz w:val="24"/>
          <w:szCs w:val="24"/>
          <w:lang w:val="es-MX" w:eastAsia="es-ES_tradnl"/>
        </w:rPr>
        <w:lastRenderedPageBreak/>
        <w:t xml:space="preserve">las diligencias realizadas en la carpeta de investigación; ejercer la dirección funcional de las instituciones policiales con presencia en el estado, </w:t>
      </w:r>
      <w:r w:rsidR="003B7FDF">
        <w:rPr>
          <w:rFonts w:ascii="Arial" w:hAnsi="Arial" w:cs="Arial"/>
          <w:sz w:val="24"/>
          <w:szCs w:val="24"/>
          <w:lang w:val="es-MX" w:eastAsia="es-ES_tradnl"/>
        </w:rPr>
        <w:t>entre otras</w:t>
      </w:r>
      <w:r w:rsidRPr="006B1088">
        <w:rPr>
          <w:rFonts w:ascii="Arial" w:hAnsi="Arial" w:cs="Arial"/>
          <w:sz w:val="24"/>
          <w:szCs w:val="24"/>
          <w:lang w:val="es-MX" w:eastAsia="es-ES_tradnl"/>
        </w:rPr>
        <w:t>.</w:t>
      </w:r>
    </w:p>
    <w:p w14:paraId="0A497B49" w14:textId="77777777" w:rsidR="003B7FDF" w:rsidRPr="006B1088" w:rsidRDefault="003B7FDF" w:rsidP="009B55EA">
      <w:pPr>
        <w:autoSpaceDE w:val="0"/>
        <w:autoSpaceDN w:val="0"/>
        <w:adjustRightInd w:val="0"/>
        <w:spacing w:line="360" w:lineRule="auto"/>
        <w:ind w:firstLine="709"/>
        <w:jc w:val="both"/>
        <w:rPr>
          <w:rFonts w:ascii="Arial" w:hAnsi="Arial" w:cs="Arial"/>
          <w:sz w:val="24"/>
          <w:szCs w:val="24"/>
          <w:lang w:val="es-MX" w:eastAsia="es-ES_tradnl"/>
        </w:rPr>
      </w:pPr>
    </w:p>
    <w:p w14:paraId="400B4848" w14:textId="77777777" w:rsidR="003B7FDF" w:rsidRDefault="003B7FDF" w:rsidP="009B55EA">
      <w:pPr>
        <w:autoSpaceDE w:val="0"/>
        <w:autoSpaceDN w:val="0"/>
        <w:adjustRightInd w:val="0"/>
        <w:spacing w:line="360" w:lineRule="auto"/>
        <w:ind w:firstLine="709"/>
        <w:jc w:val="both"/>
        <w:rPr>
          <w:rFonts w:ascii="Arial" w:hAnsi="Arial" w:cs="Arial"/>
          <w:sz w:val="24"/>
          <w:szCs w:val="24"/>
          <w:lang w:val="es-MX" w:eastAsia="es-ES_tradnl"/>
        </w:rPr>
      </w:pPr>
      <w:r>
        <w:rPr>
          <w:rFonts w:ascii="Arial" w:hAnsi="Arial" w:cs="Arial"/>
          <w:sz w:val="24"/>
          <w:szCs w:val="24"/>
          <w:lang w:val="es-MX" w:eastAsia="es-ES_tradnl"/>
        </w:rPr>
        <w:t>De igual forma</w:t>
      </w:r>
      <w:r w:rsidR="00C26B2B">
        <w:rPr>
          <w:rFonts w:ascii="Arial" w:hAnsi="Arial" w:cs="Arial"/>
          <w:sz w:val="24"/>
          <w:szCs w:val="24"/>
          <w:lang w:val="es-MX" w:eastAsia="es-ES_tradnl"/>
        </w:rPr>
        <w:t>,</w:t>
      </w:r>
      <w:r>
        <w:rPr>
          <w:rFonts w:ascii="Arial" w:hAnsi="Arial" w:cs="Arial"/>
          <w:sz w:val="24"/>
          <w:szCs w:val="24"/>
          <w:lang w:val="es-MX" w:eastAsia="es-ES_tradnl"/>
        </w:rPr>
        <w:t xml:space="preserve"> s</w:t>
      </w:r>
      <w:r w:rsidR="006B1088" w:rsidRPr="006B1088">
        <w:rPr>
          <w:rFonts w:ascii="Arial" w:hAnsi="Arial" w:cs="Arial"/>
          <w:sz w:val="24"/>
          <w:szCs w:val="24"/>
          <w:lang w:val="es-MX" w:eastAsia="es-ES_tradnl"/>
        </w:rPr>
        <w:t>e regula de manera co</w:t>
      </w:r>
      <w:r w:rsidR="00C26B2B">
        <w:rPr>
          <w:rFonts w:ascii="Arial" w:hAnsi="Arial" w:cs="Arial"/>
          <w:sz w:val="24"/>
          <w:szCs w:val="24"/>
          <w:lang w:val="es-MX" w:eastAsia="es-ES_tradnl"/>
        </w:rPr>
        <w:t>ncreta el deber de colaboración</w:t>
      </w:r>
      <w:r w:rsidR="006B1088" w:rsidRPr="006B1088">
        <w:rPr>
          <w:rFonts w:ascii="Arial" w:hAnsi="Arial" w:cs="Arial"/>
          <w:sz w:val="24"/>
          <w:szCs w:val="24"/>
          <w:lang w:val="es-MX" w:eastAsia="es-ES_tradnl"/>
        </w:rPr>
        <w:t xml:space="preserve"> que concierne a toda persona o servidor público, y por el que se le obliga a proporcionar oportunamente la información que requiera la Fiscalía General del Estado en el ejercicio de sus funciones de investigación de un hecho delictivo concreto.</w:t>
      </w:r>
    </w:p>
    <w:p w14:paraId="0BE0C4CE" w14:textId="77777777" w:rsidR="003B7FDF" w:rsidRPr="006B1088" w:rsidRDefault="003B7FDF" w:rsidP="009B55EA">
      <w:pPr>
        <w:autoSpaceDE w:val="0"/>
        <w:autoSpaceDN w:val="0"/>
        <w:adjustRightInd w:val="0"/>
        <w:spacing w:line="360" w:lineRule="auto"/>
        <w:ind w:firstLine="709"/>
        <w:jc w:val="both"/>
        <w:rPr>
          <w:rFonts w:ascii="Arial" w:hAnsi="Arial" w:cs="Arial"/>
          <w:sz w:val="24"/>
          <w:szCs w:val="24"/>
          <w:lang w:val="es-MX" w:eastAsia="es-ES_tradnl"/>
        </w:rPr>
      </w:pPr>
    </w:p>
    <w:p w14:paraId="48EAD3B9" w14:textId="77777777" w:rsidR="006B1088" w:rsidRDefault="003B7FDF" w:rsidP="009B55EA">
      <w:pPr>
        <w:autoSpaceDE w:val="0"/>
        <w:autoSpaceDN w:val="0"/>
        <w:adjustRightInd w:val="0"/>
        <w:spacing w:line="360" w:lineRule="auto"/>
        <w:ind w:firstLine="709"/>
        <w:jc w:val="both"/>
        <w:rPr>
          <w:rFonts w:ascii="Arial" w:hAnsi="Arial" w:cs="Arial"/>
          <w:sz w:val="24"/>
          <w:szCs w:val="24"/>
          <w:lang w:val="es-MX" w:eastAsia="es-ES_tradnl"/>
        </w:rPr>
      </w:pPr>
      <w:r>
        <w:rPr>
          <w:rFonts w:ascii="Arial" w:hAnsi="Arial" w:cs="Arial"/>
          <w:sz w:val="24"/>
          <w:szCs w:val="24"/>
          <w:lang w:val="es-MX" w:eastAsia="es-ES_tradnl"/>
        </w:rPr>
        <w:t>También</w:t>
      </w:r>
      <w:r w:rsidR="006B1088" w:rsidRPr="006B1088">
        <w:rPr>
          <w:rFonts w:ascii="Arial" w:hAnsi="Arial" w:cs="Arial"/>
          <w:sz w:val="24"/>
          <w:szCs w:val="24"/>
          <w:lang w:val="es-MX" w:eastAsia="es-ES_tradnl"/>
        </w:rPr>
        <w:t xml:space="preserve"> fija la dirección funcional de la investigación, en virtud de la cual, las instituciones policiales que presten su auxilio en las labores de investigación, ejecutarán sus tareas bajo la dirección y responsabilidad de la Fiscalía General del Estado y de acuerdo a las instrucciones que esta emita, sin perjuicio de su dependencia a la institución a la que pertenezcan.</w:t>
      </w:r>
    </w:p>
    <w:p w14:paraId="73C94595" w14:textId="77777777" w:rsidR="003B7FDF" w:rsidRPr="006B1088" w:rsidRDefault="003B7FDF" w:rsidP="009B55EA">
      <w:pPr>
        <w:autoSpaceDE w:val="0"/>
        <w:autoSpaceDN w:val="0"/>
        <w:adjustRightInd w:val="0"/>
        <w:spacing w:line="360" w:lineRule="auto"/>
        <w:ind w:firstLine="709"/>
        <w:jc w:val="both"/>
        <w:rPr>
          <w:rFonts w:ascii="Arial" w:hAnsi="Arial" w:cs="Arial"/>
          <w:sz w:val="24"/>
          <w:szCs w:val="24"/>
          <w:lang w:val="es-MX" w:eastAsia="es-ES_tradnl"/>
        </w:rPr>
      </w:pPr>
    </w:p>
    <w:p w14:paraId="0B7F5C1E" w14:textId="77777777" w:rsidR="006B1088" w:rsidRDefault="006B1088" w:rsidP="009B55EA">
      <w:pPr>
        <w:autoSpaceDE w:val="0"/>
        <w:autoSpaceDN w:val="0"/>
        <w:adjustRightInd w:val="0"/>
        <w:spacing w:line="360" w:lineRule="auto"/>
        <w:ind w:firstLine="709"/>
        <w:jc w:val="both"/>
        <w:rPr>
          <w:rFonts w:ascii="Arial" w:hAnsi="Arial" w:cs="Arial"/>
          <w:sz w:val="24"/>
          <w:szCs w:val="24"/>
          <w:lang w:val="es-MX" w:eastAsia="es-ES_tradnl"/>
        </w:rPr>
      </w:pPr>
      <w:r w:rsidRPr="006B1088">
        <w:rPr>
          <w:rFonts w:ascii="Arial" w:hAnsi="Arial" w:cs="Arial"/>
          <w:sz w:val="24"/>
          <w:szCs w:val="24"/>
          <w:lang w:val="es-MX" w:eastAsia="es-ES_tradnl"/>
        </w:rPr>
        <w:t>Aunado a lo anterior, cuando los miembros de las instituciones policiales no dependan de la Fiscalía General del Estado,</w:t>
      </w:r>
      <w:r w:rsidR="00C26B2B">
        <w:rPr>
          <w:rFonts w:ascii="Arial" w:hAnsi="Arial" w:cs="Arial"/>
          <w:sz w:val="24"/>
          <w:szCs w:val="24"/>
          <w:lang w:val="es-MX" w:eastAsia="es-ES_tradnl"/>
        </w:rPr>
        <w:t xml:space="preserve"> pero</w:t>
      </w:r>
      <w:r w:rsidRPr="006B1088">
        <w:rPr>
          <w:rFonts w:ascii="Arial" w:hAnsi="Arial" w:cs="Arial"/>
          <w:sz w:val="24"/>
          <w:szCs w:val="24"/>
          <w:lang w:val="es-MX" w:eastAsia="es-ES_tradnl"/>
        </w:rPr>
        <w:t xml:space="preserve"> actúen bajo instrucciones de esta y no cumplan con lo instruido, el Fiscal General podrá solicitar a la autoridad competente les sean aplicadas las sanciones correspondientes.</w:t>
      </w:r>
    </w:p>
    <w:p w14:paraId="2FFDAF76" w14:textId="77777777" w:rsidR="003B7FDF" w:rsidRPr="006B1088" w:rsidRDefault="003B7FDF" w:rsidP="009B55EA">
      <w:pPr>
        <w:autoSpaceDE w:val="0"/>
        <w:autoSpaceDN w:val="0"/>
        <w:adjustRightInd w:val="0"/>
        <w:spacing w:line="360" w:lineRule="auto"/>
        <w:ind w:firstLine="709"/>
        <w:jc w:val="both"/>
        <w:rPr>
          <w:rFonts w:ascii="Arial" w:hAnsi="Arial" w:cs="Arial"/>
          <w:sz w:val="24"/>
          <w:szCs w:val="24"/>
          <w:lang w:val="es-MX" w:eastAsia="es-ES_tradnl"/>
        </w:rPr>
      </w:pPr>
    </w:p>
    <w:p w14:paraId="3240FD10" w14:textId="77777777" w:rsidR="006B1088" w:rsidRDefault="006B1088" w:rsidP="009B55EA">
      <w:pPr>
        <w:autoSpaceDE w:val="0"/>
        <w:autoSpaceDN w:val="0"/>
        <w:adjustRightInd w:val="0"/>
        <w:spacing w:line="360" w:lineRule="auto"/>
        <w:ind w:firstLine="709"/>
        <w:jc w:val="both"/>
        <w:rPr>
          <w:rFonts w:ascii="Arial" w:hAnsi="Arial" w:cs="Arial"/>
          <w:sz w:val="24"/>
          <w:szCs w:val="24"/>
          <w:lang w:val="es-MX" w:eastAsia="es-ES_tradnl"/>
        </w:rPr>
      </w:pPr>
      <w:r w:rsidRPr="006B1088">
        <w:rPr>
          <w:rFonts w:ascii="Arial" w:hAnsi="Arial" w:cs="Arial"/>
          <w:sz w:val="24"/>
          <w:szCs w:val="24"/>
          <w:lang w:val="es-MX" w:eastAsia="es-ES_tradnl"/>
        </w:rPr>
        <w:t xml:space="preserve">El capítulo II denominado “Bases de organización” se </w:t>
      </w:r>
      <w:r w:rsidR="003B7FDF">
        <w:rPr>
          <w:rFonts w:ascii="Arial" w:hAnsi="Arial" w:cs="Arial"/>
          <w:sz w:val="24"/>
          <w:szCs w:val="24"/>
          <w:lang w:val="es-MX" w:eastAsia="es-ES_tradnl"/>
        </w:rPr>
        <w:t>refiere</w:t>
      </w:r>
      <w:r w:rsidRPr="006B1088">
        <w:rPr>
          <w:rFonts w:ascii="Arial" w:hAnsi="Arial" w:cs="Arial"/>
          <w:sz w:val="24"/>
          <w:szCs w:val="24"/>
          <w:lang w:val="es-MX" w:eastAsia="es-ES_tradnl"/>
        </w:rPr>
        <w:t xml:space="preserve"> al Fiscal General, </w:t>
      </w:r>
      <w:r w:rsidR="003B7FDF">
        <w:rPr>
          <w:rFonts w:ascii="Arial" w:hAnsi="Arial" w:cs="Arial"/>
          <w:sz w:val="24"/>
          <w:szCs w:val="24"/>
          <w:lang w:val="es-MX" w:eastAsia="es-ES_tradnl"/>
        </w:rPr>
        <w:t>sus</w:t>
      </w:r>
      <w:r w:rsidRPr="006B1088">
        <w:rPr>
          <w:rFonts w:ascii="Arial" w:hAnsi="Arial" w:cs="Arial"/>
          <w:sz w:val="24"/>
          <w:szCs w:val="24"/>
          <w:lang w:val="es-MX" w:eastAsia="es-ES_tradnl"/>
        </w:rPr>
        <w:t xml:space="preserve"> facultades y obligaciones, la integración, la especialización, regionalización y descentralización, y los fiscales.</w:t>
      </w:r>
    </w:p>
    <w:p w14:paraId="02391553" w14:textId="77777777" w:rsidR="003B7FDF" w:rsidRPr="006B1088" w:rsidRDefault="003B7FDF" w:rsidP="009B55EA">
      <w:pPr>
        <w:autoSpaceDE w:val="0"/>
        <w:autoSpaceDN w:val="0"/>
        <w:adjustRightInd w:val="0"/>
        <w:spacing w:line="360" w:lineRule="auto"/>
        <w:ind w:firstLine="709"/>
        <w:jc w:val="both"/>
        <w:rPr>
          <w:rFonts w:ascii="Arial" w:hAnsi="Arial" w:cs="Arial"/>
          <w:sz w:val="24"/>
          <w:szCs w:val="24"/>
          <w:lang w:val="es-MX" w:eastAsia="es-ES_tradnl"/>
        </w:rPr>
      </w:pPr>
    </w:p>
    <w:p w14:paraId="62F3C1B4" w14:textId="77777777" w:rsidR="006B1088" w:rsidRDefault="006B1088" w:rsidP="009B55EA">
      <w:pPr>
        <w:autoSpaceDE w:val="0"/>
        <w:autoSpaceDN w:val="0"/>
        <w:adjustRightInd w:val="0"/>
        <w:spacing w:line="360" w:lineRule="auto"/>
        <w:ind w:firstLine="709"/>
        <w:jc w:val="both"/>
        <w:rPr>
          <w:rFonts w:ascii="Arial" w:hAnsi="Arial" w:cs="Arial"/>
          <w:sz w:val="24"/>
          <w:szCs w:val="24"/>
          <w:lang w:val="es-MX" w:eastAsia="es-ES_tradnl"/>
        </w:rPr>
      </w:pPr>
      <w:r w:rsidRPr="006B1088">
        <w:rPr>
          <w:rFonts w:ascii="Arial" w:hAnsi="Arial" w:cs="Arial"/>
          <w:sz w:val="24"/>
          <w:szCs w:val="24"/>
          <w:lang w:val="es-MX" w:eastAsia="es-ES_tradnl"/>
        </w:rPr>
        <w:t xml:space="preserve">En este capítulo se establece </w:t>
      </w:r>
      <w:r w:rsidR="00E15528">
        <w:rPr>
          <w:rFonts w:ascii="Arial" w:hAnsi="Arial" w:cs="Arial"/>
          <w:sz w:val="24"/>
          <w:szCs w:val="24"/>
          <w:lang w:val="es-MX" w:eastAsia="es-ES_tradnl"/>
        </w:rPr>
        <w:t xml:space="preserve">que </w:t>
      </w:r>
      <w:r w:rsidR="003B7FDF">
        <w:rPr>
          <w:rFonts w:ascii="Arial" w:hAnsi="Arial" w:cs="Arial"/>
          <w:sz w:val="24"/>
          <w:szCs w:val="24"/>
          <w:lang w:val="es-MX" w:eastAsia="es-ES_tradnl"/>
        </w:rPr>
        <w:t>el Fiscal General</w:t>
      </w:r>
      <w:r w:rsidRPr="006B1088">
        <w:rPr>
          <w:rFonts w:ascii="Arial" w:hAnsi="Arial" w:cs="Arial"/>
          <w:sz w:val="24"/>
          <w:szCs w:val="24"/>
          <w:lang w:val="es-MX" w:eastAsia="es-ES_tradnl"/>
        </w:rPr>
        <w:t xml:space="preserve"> ejercerá autoridad jerárquica sobre todo el personal de la Fiscalía General y será el encargado de conducir la función del Ministerio Público en el estado; </w:t>
      </w:r>
      <w:r w:rsidR="003B7FDF">
        <w:rPr>
          <w:rFonts w:ascii="Arial" w:hAnsi="Arial" w:cs="Arial"/>
          <w:sz w:val="24"/>
          <w:szCs w:val="24"/>
          <w:lang w:val="es-MX" w:eastAsia="es-ES_tradnl"/>
        </w:rPr>
        <w:t>aquél</w:t>
      </w:r>
      <w:r w:rsidRPr="006B1088">
        <w:rPr>
          <w:rFonts w:ascii="Arial" w:hAnsi="Arial" w:cs="Arial"/>
          <w:sz w:val="24"/>
          <w:szCs w:val="24"/>
          <w:lang w:val="es-MX" w:eastAsia="es-ES_tradnl"/>
        </w:rPr>
        <w:t xml:space="preserve"> será designado por el Gobernador, quien de inmediato turnará el documento correspondiente al Congreso del estado para que este proceda a tramitar lo relativo a su ratificación, en la forma y términos que establezcan las disposiciones aplicables.</w:t>
      </w:r>
    </w:p>
    <w:p w14:paraId="3C5B0B35" w14:textId="77777777" w:rsidR="003B7FDF" w:rsidRPr="006B1088" w:rsidRDefault="003B7FDF" w:rsidP="009B55EA">
      <w:pPr>
        <w:autoSpaceDE w:val="0"/>
        <w:autoSpaceDN w:val="0"/>
        <w:adjustRightInd w:val="0"/>
        <w:spacing w:line="360" w:lineRule="auto"/>
        <w:ind w:firstLine="709"/>
        <w:jc w:val="both"/>
        <w:rPr>
          <w:rFonts w:ascii="Arial" w:hAnsi="Arial" w:cs="Arial"/>
          <w:sz w:val="24"/>
          <w:szCs w:val="24"/>
          <w:lang w:val="es-MX" w:eastAsia="es-ES_tradnl"/>
        </w:rPr>
      </w:pPr>
    </w:p>
    <w:p w14:paraId="0BC9C18E" w14:textId="77777777" w:rsidR="006B1088" w:rsidRDefault="006B1088" w:rsidP="009B55EA">
      <w:pPr>
        <w:autoSpaceDE w:val="0"/>
        <w:autoSpaceDN w:val="0"/>
        <w:adjustRightInd w:val="0"/>
        <w:spacing w:line="360" w:lineRule="auto"/>
        <w:ind w:firstLine="709"/>
        <w:jc w:val="both"/>
        <w:rPr>
          <w:rFonts w:ascii="Arial" w:hAnsi="Arial" w:cs="Arial"/>
          <w:sz w:val="24"/>
          <w:szCs w:val="24"/>
          <w:lang w:val="es-MX" w:eastAsia="es-ES_tradnl"/>
        </w:rPr>
      </w:pPr>
      <w:r w:rsidRPr="006B1088">
        <w:rPr>
          <w:rFonts w:ascii="Arial" w:hAnsi="Arial" w:cs="Arial"/>
          <w:sz w:val="24"/>
          <w:szCs w:val="24"/>
          <w:lang w:val="es-MX" w:eastAsia="es-ES_tradnl"/>
        </w:rPr>
        <w:t>De igual forma, se establecen facultades y obligaciones a cargo del Fiscal General, entre las que destacan: determinar las políticas del Ministerio Público y fijar los criterios y prioridades en la persecución de los delitos; expedir los acuerdos, circulares, instrucciones y demás normatividad administrativa que rija la actuación de las unidades administrativas y de los servidores públicos de la Fiscalía General del Estado; emitir las instrucciones generales en materia de investigación que serán de aplicación obligatoria para todas las instituciones policiales con p</w:t>
      </w:r>
      <w:r w:rsidR="003B7FDF">
        <w:rPr>
          <w:rFonts w:ascii="Arial" w:hAnsi="Arial" w:cs="Arial"/>
          <w:sz w:val="24"/>
          <w:szCs w:val="24"/>
          <w:lang w:val="es-MX" w:eastAsia="es-ES_tradnl"/>
        </w:rPr>
        <w:t>resencia en el estado,</w:t>
      </w:r>
      <w:r w:rsidRPr="006B1088">
        <w:rPr>
          <w:rFonts w:ascii="Arial" w:hAnsi="Arial" w:cs="Arial"/>
          <w:sz w:val="24"/>
          <w:szCs w:val="24"/>
          <w:lang w:val="es-MX" w:eastAsia="es-ES_tradnl"/>
        </w:rPr>
        <w:t xml:space="preserve"> </w:t>
      </w:r>
      <w:r w:rsidR="003B7FDF">
        <w:rPr>
          <w:rFonts w:ascii="Arial" w:hAnsi="Arial" w:cs="Arial"/>
          <w:sz w:val="24"/>
          <w:szCs w:val="24"/>
          <w:lang w:val="es-MX" w:eastAsia="es-ES_tradnl"/>
        </w:rPr>
        <w:t>entre otras</w:t>
      </w:r>
      <w:r w:rsidRPr="006B1088">
        <w:rPr>
          <w:rFonts w:ascii="Arial" w:hAnsi="Arial" w:cs="Arial"/>
          <w:sz w:val="24"/>
          <w:szCs w:val="24"/>
          <w:lang w:val="es-MX" w:eastAsia="es-ES_tradnl"/>
        </w:rPr>
        <w:t>.</w:t>
      </w:r>
    </w:p>
    <w:p w14:paraId="56131B22" w14:textId="77777777" w:rsidR="003B7FDF" w:rsidRPr="006B1088" w:rsidRDefault="003B7FDF" w:rsidP="009B55EA">
      <w:pPr>
        <w:autoSpaceDE w:val="0"/>
        <w:autoSpaceDN w:val="0"/>
        <w:adjustRightInd w:val="0"/>
        <w:spacing w:line="360" w:lineRule="auto"/>
        <w:ind w:firstLine="709"/>
        <w:jc w:val="both"/>
        <w:rPr>
          <w:rFonts w:ascii="Arial" w:hAnsi="Arial" w:cs="Arial"/>
          <w:sz w:val="24"/>
          <w:szCs w:val="24"/>
          <w:lang w:val="es-MX" w:eastAsia="es-ES_tradnl"/>
        </w:rPr>
      </w:pPr>
    </w:p>
    <w:p w14:paraId="3604CA2F" w14:textId="77777777" w:rsidR="006B1088" w:rsidRDefault="006B1088" w:rsidP="009B55EA">
      <w:pPr>
        <w:autoSpaceDE w:val="0"/>
        <w:autoSpaceDN w:val="0"/>
        <w:adjustRightInd w:val="0"/>
        <w:spacing w:line="360" w:lineRule="auto"/>
        <w:ind w:firstLine="709"/>
        <w:jc w:val="both"/>
        <w:rPr>
          <w:rFonts w:ascii="Arial" w:hAnsi="Arial" w:cs="Arial"/>
          <w:sz w:val="24"/>
          <w:szCs w:val="24"/>
          <w:lang w:val="es-MX" w:eastAsia="es-ES_tradnl"/>
        </w:rPr>
      </w:pPr>
      <w:r w:rsidRPr="006B1088">
        <w:rPr>
          <w:rFonts w:ascii="Arial" w:hAnsi="Arial" w:cs="Arial"/>
          <w:sz w:val="24"/>
          <w:szCs w:val="24"/>
          <w:lang w:val="es-MX" w:eastAsia="es-ES_tradnl"/>
        </w:rPr>
        <w:t xml:space="preserve">Asimismo, se dispone que la Fiscalía General, para el cumplimiento de su objeto, contará con las unidades administrativas que se establezcan en su reglamento; y </w:t>
      </w:r>
      <w:r w:rsidR="00600BB4">
        <w:rPr>
          <w:rFonts w:ascii="Arial" w:hAnsi="Arial" w:cs="Arial"/>
          <w:sz w:val="24"/>
          <w:szCs w:val="24"/>
          <w:lang w:val="es-MX" w:eastAsia="es-ES_tradnl"/>
        </w:rPr>
        <w:t>el Fiscal General</w:t>
      </w:r>
      <w:r w:rsidRPr="006B1088">
        <w:rPr>
          <w:rFonts w:ascii="Arial" w:hAnsi="Arial" w:cs="Arial"/>
          <w:sz w:val="24"/>
          <w:szCs w:val="24"/>
          <w:lang w:val="es-MX" w:eastAsia="es-ES_tradnl"/>
        </w:rPr>
        <w:t xml:space="preserve"> </w:t>
      </w:r>
      <w:r w:rsidR="00600BB4">
        <w:rPr>
          <w:rFonts w:ascii="Arial" w:hAnsi="Arial" w:cs="Arial"/>
          <w:sz w:val="24"/>
          <w:szCs w:val="24"/>
          <w:lang w:val="es-MX" w:eastAsia="es-ES_tradnl"/>
        </w:rPr>
        <w:t>según</w:t>
      </w:r>
      <w:r w:rsidRPr="006B1088">
        <w:rPr>
          <w:rFonts w:ascii="Arial" w:hAnsi="Arial" w:cs="Arial"/>
          <w:sz w:val="24"/>
          <w:szCs w:val="24"/>
          <w:lang w:val="es-MX" w:eastAsia="es-ES_tradnl"/>
        </w:rPr>
        <w:t xml:space="preserve"> la disponibilidad presupuestal y necesidades del servicio, podrá crear unidades administrativas, distintas de las previstas en </w:t>
      </w:r>
      <w:r w:rsidR="00600BB4">
        <w:rPr>
          <w:rFonts w:ascii="Arial" w:hAnsi="Arial" w:cs="Arial"/>
          <w:sz w:val="24"/>
          <w:szCs w:val="24"/>
          <w:lang w:val="es-MX" w:eastAsia="es-ES_tradnl"/>
        </w:rPr>
        <w:t>el</w:t>
      </w:r>
      <w:r w:rsidRPr="006B1088">
        <w:rPr>
          <w:rFonts w:ascii="Arial" w:hAnsi="Arial" w:cs="Arial"/>
          <w:sz w:val="24"/>
          <w:szCs w:val="24"/>
          <w:lang w:val="es-MX" w:eastAsia="es-ES_tradnl"/>
        </w:rPr>
        <w:t xml:space="preserve"> reglamento, para la </w:t>
      </w:r>
      <w:r w:rsidR="00600BB4">
        <w:rPr>
          <w:rFonts w:ascii="Arial" w:hAnsi="Arial" w:cs="Arial"/>
          <w:sz w:val="24"/>
          <w:szCs w:val="24"/>
          <w:lang w:val="es-MX" w:eastAsia="es-ES_tradnl"/>
        </w:rPr>
        <w:t>atención de asuntos específicos y</w:t>
      </w:r>
      <w:r w:rsidRPr="006B1088">
        <w:rPr>
          <w:rFonts w:ascii="Arial" w:hAnsi="Arial" w:cs="Arial"/>
          <w:sz w:val="24"/>
          <w:szCs w:val="24"/>
          <w:lang w:val="es-MX" w:eastAsia="es-ES_tradnl"/>
        </w:rPr>
        <w:t xml:space="preserve"> para implementar la especialización, regionalización y descentralización para el cumplimiento del objeto de la Fiscalía General del Estado.</w:t>
      </w:r>
    </w:p>
    <w:p w14:paraId="70CD36F3" w14:textId="77777777" w:rsidR="003B7FDF" w:rsidRPr="006B1088" w:rsidRDefault="003B7FDF" w:rsidP="009B55EA">
      <w:pPr>
        <w:autoSpaceDE w:val="0"/>
        <w:autoSpaceDN w:val="0"/>
        <w:adjustRightInd w:val="0"/>
        <w:spacing w:line="360" w:lineRule="auto"/>
        <w:ind w:firstLine="709"/>
        <w:jc w:val="both"/>
        <w:rPr>
          <w:rFonts w:ascii="Arial" w:hAnsi="Arial" w:cs="Arial"/>
          <w:sz w:val="24"/>
          <w:szCs w:val="24"/>
          <w:lang w:val="es-MX" w:eastAsia="es-ES_tradnl"/>
        </w:rPr>
      </w:pPr>
    </w:p>
    <w:p w14:paraId="0BC20C3B" w14:textId="77777777" w:rsidR="006B1088" w:rsidRDefault="003B7FDF" w:rsidP="009B55EA">
      <w:pPr>
        <w:autoSpaceDE w:val="0"/>
        <w:autoSpaceDN w:val="0"/>
        <w:adjustRightInd w:val="0"/>
        <w:spacing w:line="360" w:lineRule="auto"/>
        <w:ind w:firstLine="709"/>
        <w:jc w:val="both"/>
        <w:rPr>
          <w:rFonts w:ascii="Arial" w:hAnsi="Arial" w:cs="Arial"/>
          <w:sz w:val="24"/>
          <w:szCs w:val="24"/>
          <w:lang w:val="es-MX" w:eastAsia="es-ES_tradnl"/>
        </w:rPr>
      </w:pPr>
      <w:r>
        <w:rPr>
          <w:rFonts w:ascii="Arial" w:hAnsi="Arial" w:cs="Arial"/>
          <w:sz w:val="24"/>
          <w:szCs w:val="24"/>
          <w:lang w:val="es-MX" w:eastAsia="es-ES_tradnl"/>
        </w:rPr>
        <w:t>A su vez</w:t>
      </w:r>
      <w:r w:rsidR="00600BB4">
        <w:rPr>
          <w:rFonts w:ascii="Arial" w:hAnsi="Arial" w:cs="Arial"/>
          <w:sz w:val="24"/>
          <w:szCs w:val="24"/>
          <w:lang w:val="es-MX" w:eastAsia="es-ES_tradnl"/>
        </w:rPr>
        <w:t>,</w:t>
      </w:r>
      <w:r w:rsidR="006B1088" w:rsidRPr="006B1088">
        <w:rPr>
          <w:rFonts w:ascii="Arial" w:hAnsi="Arial" w:cs="Arial"/>
          <w:sz w:val="24"/>
          <w:szCs w:val="24"/>
          <w:lang w:val="es-MX" w:eastAsia="es-ES_tradnl"/>
        </w:rPr>
        <w:t xml:space="preserve"> confiere facultades y obligaciones a los fiscales encargados de la investigación y la persecución de los delitos, l</w:t>
      </w:r>
      <w:r w:rsidR="00AE1A63">
        <w:rPr>
          <w:rFonts w:ascii="Arial" w:hAnsi="Arial" w:cs="Arial"/>
          <w:sz w:val="24"/>
          <w:szCs w:val="24"/>
          <w:lang w:val="es-MX" w:eastAsia="es-ES_tradnl"/>
        </w:rPr>
        <w:t>o</w:t>
      </w:r>
      <w:r w:rsidR="006B1088" w:rsidRPr="006B1088">
        <w:rPr>
          <w:rFonts w:ascii="Arial" w:hAnsi="Arial" w:cs="Arial"/>
          <w:sz w:val="24"/>
          <w:szCs w:val="24"/>
          <w:lang w:val="es-MX" w:eastAsia="es-ES_tradnl"/>
        </w:rPr>
        <w:t>s cuales serán autónomas</w:t>
      </w:r>
      <w:r w:rsidR="00AE1A63">
        <w:rPr>
          <w:rFonts w:ascii="Arial" w:hAnsi="Arial" w:cs="Arial"/>
          <w:sz w:val="24"/>
          <w:szCs w:val="24"/>
          <w:lang w:val="es-MX" w:eastAsia="es-ES_tradnl"/>
        </w:rPr>
        <w:t xml:space="preserve"> en el ejercicio de las mismas</w:t>
      </w:r>
      <w:r w:rsidR="006B1088" w:rsidRPr="006B1088">
        <w:rPr>
          <w:rFonts w:ascii="Arial" w:hAnsi="Arial" w:cs="Arial"/>
          <w:sz w:val="24"/>
          <w:szCs w:val="24"/>
          <w:lang w:val="es-MX" w:eastAsia="es-ES_tradnl"/>
        </w:rPr>
        <w:t xml:space="preserve">, entre </w:t>
      </w:r>
      <w:r>
        <w:rPr>
          <w:rFonts w:ascii="Arial" w:hAnsi="Arial" w:cs="Arial"/>
          <w:sz w:val="24"/>
          <w:szCs w:val="24"/>
          <w:lang w:val="es-MX" w:eastAsia="es-ES_tradnl"/>
        </w:rPr>
        <w:t>las que se encuentran</w:t>
      </w:r>
      <w:r w:rsidR="006B1088" w:rsidRPr="006B1088">
        <w:rPr>
          <w:rFonts w:ascii="Arial" w:hAnsi="Arial" w:cs="Arial"/>
          <w:sz w:val="24"/>
          <w:szCs w:val="24"/>
          <w:lang w:val="es-MX" w:eastAsia="es-ES_tradnl"/>
        </w:rPr>
        <w:t>: recibir las denuncias o querellas sobre los hechos delictivos; ejercer las facultades discrecionales del Ministerio Público en términos de la ley procesal; dirigir las investigaciones penales que se les asignen y solicitar la autorización judicial de las diligencias de investigación que las requieran; integrar la carpeta de investigación y certificar las copias de la documentación y evidencias que la integran; solicitar el auxilio de las instituciones policiales con presencia en el estado para realizar las investi</w:t>
      </w:r>
      <w:r>
        <w:rPr>
          <w:rFonts w:ascii="Arial" w:hAnsi="Arial" w:cs="Arial"/>
          <w:sz w:val="24"/>
          <w:szCs w:val="24"/>
          <w:lang w:val="es-MX" w:eastAsia="es-ES_tradnl"/>
        </w:rPr>
        <w:t>gaciones que tiene encomendadas,</w:t>
      </w:r>
      <w:r w:rsidR="006B1088" w:rsidRPr="006B1088">
        <w:rPr>
          <w:rFonts w:ascii="Arial" w:hAnsi="Arial" w:cs="Arial"/>
          <w:sz w:val="24"/>
          <w:szCs w:val="24"/>
          <w:lang w:val="es-MX" w:eastAsia="es-ES_tradnl"/>
        </w:rPr>
        <w:t xml:space="preserve"> </w:t>
      </w:r>
      <w:r>
        <w:rPr>
          <w:rFonts w:ascii="Arial" w:hAnsi="Arial" w:cs="Arial"/>
          <w:sz w:val="24"/>
          <w:szCs w:val="24"/>
          <w:lang w:val="es-MX" w:eastAsia="es-ES_tradnl"/>
        </w:rPr>
        <w:t>entre otras</w:t>
      </w:r>
      <w:r w:rsidR="006B1088" w:rsidRPr="006B1088">
        <w:rPr>
          <w:rFonts w:ascii="Arial" w:hAnsi="Arial" w:cs="Arial"/>
          <w:sz w:val="24"/>
          <w:szCs w:val="24"/>
          <w:lang w:val="es-MX" w:eastAsia="es-ES_tradnl"/>
        </w:rPr>
        <w:t>.</w:t>
      </w:r>
    </w:p>
    <w:p w14:paraId="2E5BE1F7" w14:textId="77777777" w:rsidR="003B7FDF" w:rsidRPr="006B1088" w:rsidRDefault="003B7FDF" w:rsidP="009B55EA">
      <w:pPr>
        <w:autoSpaceDE w:val="0"/>
        <w:autoSpaceDN w:val="0"/>
        <w:adjustRightInd w:val="0"/>
        <w:spacing w:line="360" w:lineRule="auto"/>
        <w:ind w:firstLine="709"/>
        <w:jc w:val="both"/>
        <w:rPr>
          <w:rFonts w:ascii="Arial" w:hAnsi="Arial" w:cs="Arial"/>
          <w:sz w:val="24"/>
          <w:szCs w:val="24"/>
          <w:lang w:val="es-MX" w:eastAsia="es-ES_tradnl"/>
        </w:rPr>
      </w:pPr>
    </w:p>
    <w:p w14:paraId="15F892DB" w14:textId="77777777" w:rsidR="006B1088" w:rsidRDefault="003B7FDF" w:rsidP="009B55EA">
      <w:pPr>
        <w:autoSpaceDE w:val="0"/>
        <w:autoSpaceDN w:val="0"/>
        <w:adjustRightInd w:val="0"/>
        <w:spacing w:line="360" w:lineRule="auto"/>
        <w:ind w:firstLine="709"/>
        <w:jc w:val="both"/>
        <w:rPr>
          <w:rFonts w:ascii="Arial" w:hAnsi="Arial" w:cs="Arial"/>
          <w:sz w:val="24"/>
          <w:szCs w:val="24"/>
          <w:lang w:val="es-MX" w:eastAsia="es-ES_tradnl"/>
        </w:rPr>
      </w:pPr>
      <w:r>
        <w:rPr>
          <w:rFonts w:ascii="Arial" w:hAnsi="Arial" w:cs="Arial"/>
          <w:sz w:val="24"/>
          <w:szCs w:val="24"/>
          <w:lang w:val="es-MX" w:eastAsia="es-ES_tradnl"/>
        </w:rPr>
        <w:lastRenderedPageBreak/>
        <w:t>Por su parte, e</w:t>
      </w:r>
      <w:r w:rsidR="006B1088" w:rsidRPr="006B1088">
        <w:rPr>
          <w:rFonts w:ascii="Arial" w:hAnsi="Arial" w:cs="Arial"/>
          <w:sz w:val="24"/>
          <w:szCs w:val="24"/>
          <w:lang w:val="es-MX" w:eastAsia="es-ES_tradnl"/>
        </w:rPr>
        <w:t xml:space="preserve">l capítulo III denominado “Servicio profesional de carrera” fija que contemplará el ingreso, permanencia, certificación y separación de los fiscales, peritos y policías ministeriales, y se llevará a cabo conforme lo </w:t>
      </w:r>
      <w:r w:rsidR="00687BF9">
        <w:rPr>
          <w:rFonts w:ascii="Arial" w:hAnsi="Arial" w:cs="Arial"/>
          <w:sz w:val="24"/>
          <w:szCs w:val="24"/>
          <w:lang w:val="es-MX" w:eastAsia="es-ES_tradnl"/>
        </w:rPr>
        <w:t>establezca</w:t>
      </w:r>
      <w:r w:rsidR="006B1088" w:rsidRPr="006B1088">
        <w:rPr>
          <w:rFonts w:ascii="Arial" w:hAnsi="Arial" w:cs="Arial"/>
          <w:sz w:val="24"/>
          <w:szCs w:val="24"/>
          <w:lang w:val="es-MX" w:eastAsia="es-ES_tradnl"/>
        </w:rPr>
        <w:t xml:space="preserve"> </w:t>
      </w:r>
      <w:r w:rsidR="00AE1A63" w:rsidRPr="00AE1A63">
        <w:rPr>
          <w:rFonts w:ascii="Arial" w:hAnsi="Arial" w:cs="Arial"/>
          <w:sz w:val="24"/>
          <w:szCs w:val="24"/>
          <w:lang w:val="es-MX" w:eastAsia="es-ES_tradnl"/>
        </w:rPr>
        <w:t xml:space="preserve">el ordenamiento que regule el sistema de seguridad pública </w:t>
      </w:r>
      <w:r w:rsidR="00AE1A63">
        <w:rPr>
          <w:rFonts w:ascii="Arial" w:hAnsi="Arial" w:cs="Arial"/>
          <w:sz w:val="24"/>
          <w:szCs w:val="24"/>
          <w:lang w:val="es-MX" w:eastAsia="es-ES_tradnl"/>
        </w:rPr>
        <w:t xml:space="preserve">del estado </w:t>
      </w:r>
      <w:r w:rsidR="006B1088" w:rsidRPr="006B1088">
        <w:rPr>
          <w:rFonts w:ascii="Arial" w:hAnsi="Arial" w:cs="Arial"/>
          <w:sz w:val="24"/>
          <w:szCs w:val="24"/>
          <w:lang w:val="es-MX" w:eastAsia="es-ES_tradnl"/>
        </w:rPr>
        <w:t>y demás disposiciones legales y normativas aplicables.</w:t>
      </w:r>
    </w:p>
    <w:p w14:paraId="7C269207" w14:textId="77777777" w:rsidR="003B7FDF" w:rsidRPr="006B1088" w:rsidRDefault="003B7FDF" w:rsidP="009B55EA">
      <w:pPr>
        <w:autoSpaceDE w:val="0"/>
        <w:autoSpaceDN w:val="0"/>
        <w:adjustRightInd w:val="0"/>
        <w:spacing w:line="360" w:lineRule="auto"/>
        <w:ind w:firstLine="709"/>
        <w:jc w:val="both"/>
        <w:rPr>
          <w:rFonts w:ascii="Arial" w:hAnsi="Arial" w:cs="Arial"/>
          <w:sz w:val="24"/>
          <w:szCs w:val="24"/>
          <w:lang w:val="es-MX" w:eastAsia="es-ES_tradnl"/>
        </w:rPr>
      </w:pPr>
    </w:p>
    <w:p w14:paraId="6EBD18C4" w14:textId="77777777" w:rsidR="006B1088" w:rsidRDefault="006B1088" w:rsidP="009B55EA">
      <w:pPr>
        <w:autoSpaceDE w:val="0"/>
        <w:autoSpaceDN w:val="0"/>
        <w:adjustRightInd w:val="0"/>
        <w:spacing w:line="360" w:lineRule="auto"/>
        <w:ind w:firstLine="709"/>
        <w:jc w:val="both"/>
        <w:rPr>
          <w:rFonts w:ascii="Arial" w:hAnsi="Arial" w:cs="Arial"/>
          <w:sz w:val="24"/>
          <w:szCs w:val="24"/>
          <w:lang w:val="es-MX" w:eastAsia="es-ES_tradnl"/>
        </w:rPr>
      </w:pPr>
      <w:r w:rsidRPr="006B1088">
        <w:rPr>
          <w:rFonts w:ascii="Arial" w:hAnsi="Arial" w:cs="Arial"/>
          <w:sz w:val="24"/>
          <w:szCs w:val="24"/>
          <w:lang w:val="es-MX" w:eastAsia="es-ES_tradnl"/>
        </w:rPr>
        <w:t>El servicio profesional de carrera, en todo caso, deberá garantizar la igualdad de oportunidades laborales, así como la estabilidad, permanencia, remuneración adecuada, capacitación y garantías de seguridad social para los servidores públicos que la integran.</w:t>
      </w:r>
    </w:p>
    <w:p w14:paraId="676C0BB7" w14:textId="77777777" w:rsidR="00687BF9" w:rsidRDefault="00687BF9" w:rsidP="009B55EA">
      <w:pPr>
        <w:autoSpaceDE w:val="0"/>
        <w:autoSpaceDN w:val="0"/>
        <w:adjustRightInd w:val="0"/>
        <w:spacing w:line="360" w:lineRule="auto"/>
        <w:ind w:firstLine="709"/>
        <w:jc w:val="both"/>
        <w:rPr>
          <w:rFonts w:ascii="Arial" w:hAnsi="Arial" w:cs="Arial"/>
          <w:sz w:val="24"/>
          <w:szCs w:val="24"/>
          <w:lang w:val="es-MX" w:eastAsia="es-ES_tradnl"/>
        </w:rPr>
      </w:pPr>
    </w:p>
    <w:p w14:paraId="370A56B4" w14:textId="77777777" w:rsidR="006B1088" w:rsidRDefault="006B1088" w:rsidP="009B55EA">
      <w:pPr>
        <w:autoSpaceDE w:val="0"/>
        <w:autoSpaceDN w:val="0"/>
        <w:adjustRightInd w:val="0"/>
        <w:spacing w:line="360" w:lineRule="auto"/>
        <w:ind w:firstLine="709"/>
        <w:jc w:val="both"/>
        <w:rPr>
          <w:rFonts w:ascii="Arial" w:hAnsi="Arial" w:cs="Arial"/>
          <w:sz w:val="24"/>
          <w:szCs w:val="24"/>
          <w:lang w:val="es-MX" w:eastAsia="es-ES_tradnl"/>
        </w:rPr>
      </w:pPr>
      <w:r w:rsidRPr="006B1088">
        <w:rPr>
          <w:rFonts w:ascii="Arial" w:hAnsi="Arial" w:cs="Arial"/>
          <w:sz w:val="24"/>
          <w:szCs w:val="24"/>
          <w:lang w:val="es-MX" w:eastAsia="es-ES_tradnl"/>
        </w:rPr>
        <w:t xml:space="preserve">El capítulo IV denominado “Incompatibilidades e impedimentos” </w:t>
      </w:r>
      <w:r w:rsidR="00AE1A63">
        <w:rPr>
          <w:rFonts w:ascii="Arial" w:hAnsi="Arial" w:cs="Arial"/>
          <w:sz w:val="24"/>
          <w:szCs w:val="24"/>
          <w:lang w:val="es-MX" w:eastAsia="es-ES_tradnl"/>
        </w:rPr>
        <w:t>establece</w:t>
      </w:r>
      <w:r w:rsidRPr="006B1088">
        <w:rPr>
          <w:rFonts w:ascii="Arial" w:hAnsi="Arial" w:cs="Arial"/>
          <w:sz w:val="24"/>
          <w:szCs w:val="24"/>
          <w:lang w:val="es-MX" w:eastAsia="es-ES_tradnl"/>
        </w:rPr>
        <w:t xml:space="preserve"> los casos de incompatibilidad para la prestación del servicio a cargo de fiscales, peritos y policías ministeriales, lo anterior para garantizar el correcto desempeño de sus funciones.  </w:t>
      </w:r>
    </w:p>
    <w:p w14:paraId="22AD0E76" w14:textId="77777777" w:rsidR="003B7FDF" w:rsidRPr="006B1088" w:rsidRDefault="003B7FDF" w:rsidP="009B55EA">
      <w:pPr>
        <w:autoSpaceDE w:val="0"/>
        <w:autoSpaceDN w:val="0"/>
        <w:adjustRightInd w:val="0"/>
        <w:spacing w:line="360" w:lineRule="auto"/>
        <w:ind w:firstLine="709"/>
        <w:jc w:val="both"/>
        <w:rPr>
          <w:rFonts w:ascii="Arial" w:hAnsi="Arial" w:cs="Arial"/>
          <w:sz w:val="24"/>
          <w:szCs w:val="24"/>
          <w:lang w:val="es-MX" w:eastAsia="es-ES_tradnl"/>
        </w:rPr>
      </w:pPr>
    </w:p>
    <w:p w14:paraId="64107AE3" w14:textId="77777777" w:rsidR="006B1088" w:rsidRDefault="006B1088" w:rsidP="009B55EA">
      <w:pPr>
        <w:autoSpaceDE w:val="0"/>
        <w:autoSpaceDN w:val="0"/>
        <w:adjustRightInd w:val="0"/>
        <w:spacing w:line="360" w:lineRule="auto"/>
        <w:ind w:firstLine="709"/>
        <w:jc w:val="both"/>
        <w:rPr>
          <w:rFonts w:ascii="Arial" w:hAnsi="Arial" w:cs="Arial"/>
          <w:sz w:val="24"/>
          <w:szCs w:val="24"/>
          <w:lang w:val="es-MX" w:eastAsia="es-ES_tradnl"/>
        </w:rPr>
      </w:pPr>
      <w:r w:rsidRPr="006B1088">
        <w:rPr>
          <w:rFonts w:ascii="Arial" w:hAnsi="Arial" w:cs="Arial"/>
          <w:sz w:val="24"/>
          <w:szCs w:val="24"/>
          <w:lang w:val="es-MX" w:eastAsia="es-ES_tradnl"/>
        </w:rPr>
        <w:t xml:space="preserve">También dispone que los servidores públicos de la Fiscalía General del Estado se excusarán en </w:t>
      </w:r>
      <w:r w:rsidR="00AE1A63">
        <w:rPr>
          <w:rFonts w:ascii="Arial" w:hAnsi="Arial" w:cs="Arial"/>
          <w:sz w:val="24"/>
          <w:szCs w:val="24"/>
          <w:lang w:val="es-MX" w:eastAsia="es-ES_tradnl"/>
        </w:rPr>
        <w:t>aquellos asuntos en que intervenga,</w:t>
      </w:r>
      <w:r w:rsidRPr="006B1088">
        <w:rPr>
          <w:rFonts w:ascii="Arial" w:hAnsi="Arial" w:cs="Arial"/>
          <w:sz w:val="24"/>
          <w:szCs w:val="24"/>
          <w:lang w:val="es-MX" w:eastAsia="es-ES_tradnl"/>
        </w:rPr>
        <w:t xml:space="preserve"> cuando incurran en ellos una o más de las causas que motivan la excusa de los funcionarios del Poder Judicial, dicha excusa deberá ser calificada en definitiva por el Fiscal General. </w:t>
      </w:r>
    </w:p>
    <w:p w14:paraId="6747553E" w14:textId="77777777" w:rsidR="003B7FDF" w:rsidRPr="006B1088" w:rsidRDefault="003B7FDF" w:rsidP="009B55EA">
      <w:pPr>
        <w:autoSpaceDE w:val="0"/>
        <w:autoSpaceDN w:val="0"/>
        <w:adjustRightInd w:val="0"/>
        <w:spacing w:line="360" w:lineRule="auto"/>
        <w:ind w:firstLine="709"/>
        <w:jc w:val="both"/>
        <w:rPr>
          <w:rFonts w:ascii="Arial" w:hAnsi="Arial" w:cs="Arial"/>
          <w:sz w:val="24"/>
          <w:szCs w:val="24"/>
          <w:lang w:val="es-MX" w:eastAsia="es-ES_tradnl"/>
        </w:rPr>
      </w:pPr>
    </w:p>
    <w:p w14:paraId="369E1240" w14:textId="77777777" w:rsidR="006B1088" w:rsidRDefault="00E96623" w:rsidP="009B55EA">
      <w:pPr>
        <w:autoSpaceDE w:val="0"/>
        <w:autoSpaceDN w:val="0"/>
        <w:adjustRightInd w:val="0"/>
        <w:spacing w:line="360" w:lineRule="auto"/>
        <w:ind w:firstLine="709"/>
        <w:jc w:val="both"/>
        <w:rPr>
          <w:rFonts w:ascii="Arial" w:hAnsi="Arial" w:cs="Arial"/>
          <w:sz w:val="24"/>
          <w:szCs w:val="24"/>
          <w:lang w:val="es-MX" w:eastAsia="es-ES_tradnl"/>
        </w:rPr>
      </w:pPr>
      <w:r>
        <w:rPr>
          <w:rFonts w:ascii="Arial" w:hAnsi="Arial" w:cs="Arial"/>
          <w:sz w:val="24"/>
          <w:szCs w:val="24"/>
          <w:lang w:val="es-MX" w:eastAsia="es-ES_tradnl"/>
        </w:rPr>
        <w:t xml:space="preserve">En este contexto, es de señalar </w:t>
      </w:r>
      <w:r w:rsidR="00C04D33">
        <w:rPr>
          <w:rFonts w:ascii="Arial" w:hAnsi="Arial" w:cs="Arial"/>
          <w:sz w:val="24"/>
          <w:szCs w:val="24"/>
          <w:lang w:val="es-MX" w:eastAsia="es-ES_tradnl"/>
        </w:rPr>
        <w:t xml:space="preserve">como </w:t>
      </w:r>
      <w:r>
        <w:rPr>
          <w:rFonts w:ascii="Arial" w:hAnsi="Arial" w:cs="Arial"/>
          <w:sz w:val="24"/>
          <w:szCs w:val="24"/>
          <w:lang w:val="es-MX" w:eastAsia="es-ES_tradnl"/>
        </w:rPr>
        <w:t>una de las novedades de esta ley</w:t>
      </w:r>
      <w:r w:rsidR="00C04D33">
        <w:rPr>
          <w:rFonts w:ascii="Arial" w:hAnsi="Arial" w:cs="Arial"/>
          <w:sz w:val="24"/>
          <w:szCs w:val="24"/>
          <w:lang w:val="es-MX" w:eastAsia="es-ES_tradnl"/>
        </w:rPr>
        <w:t xml:space="preserve"> la incorporación de la figura jurídica de recusación, la cual es </w:t>
      </w:r>
      <w:r w:rsidR="00C04D33" w:rsidRPr="006B1088">
        <w:rPr>
          <w:rFonts w:ascii="Arial" w:hAnsi="Arial" w:cs="Arial"/>
          <w:sz w:val="24"/>
          <w:szCs w:val="24"/>
          <w:lang w:val="es-MX" w:eastAsia="es-ES_tradnl"/>
        </w:rPr>
        <w:t xml:space="preserve">un instrumento procesal </w:t>
      </w:r>
      <w:r w:rsidR="00C04D33">
        <w:rPr>
          <w:rFonts w:ascii="Arial" w:hAnsi="Arial" w:cs="Arial"/>
          <w:sz w:val="24"/>
          <w:szCs w:val="24"/>
          <w:lang w:val="es-MX" w:eastAsia="es-ES_tradnl"/>
        </w:rPr>
        <w:t>que se le brinda a las partes para que</w:t>
      </w:r>
      <w:r w:rsidR="00C04D33" w:rsidRPr="006B1088">
        <w:rPr>
          <w:rFonts w:ascii="Arial" w:hAnsi="Arial" w:cs="Arial"/>
          <w:sz w:val="24"/>
          <w:szCs w:val="24"/>
          <w:lang w:val="es-MX" w:eastAsia="es-ES_tradnl"/>
        </w:rPr>
        <w:t xml:space="preserve"> puedan impugnar legítimamente la actuación de un servidor público de la fiscalía</w:t>
      </w:r>
      <w:r>
        <w:rPr>
          <w:rFonts w:ascii="Arial" w:hAnsi="Arial" w:cs="Arial"/>
          <w:sz w:val="24"/>
          <w:szCs w:val="24"/>
          <w:lang w:val="es-MX" w:eastAsia="es-ES_tradnl"/>
        </w:rPr>
        <w:t xml:space="preserve"> cuando</w:t>
      </w:r>
      <w:r w:rsidR="006B1088" w:rsidRPr="006B1088">
        <w:rPr>
          <w:rFonts w:ascii="Arial" w:hAnsi="Arial" w:cs="Arial"/>
          <w:sz w:val="24"/>
          <w:szCs w:val="24"/>
          <w:lang w:val="es-MX" w:eastAsia="es-ES_tradnl"/>
        </w:rPr>
        <w:t xml:space="preserve"> a</w:t>
      </w:r>
      <w:r>
        <w:rPr>
          <w:rFonts w:ascii="Arial" w:hAnsi="Arial" w:cs="Arial"/>
          <w:sz w:val="24"/>
          <w:szCs w:val="24"/>
          <w:lang w:val="es-MX" w:eastAsia="es-ES_tradnl"/>
        </w:rPr>
        <w:t>l</w:t>
      </w:r>
      <w:r w:rsidR="006B1088" w:rsidRPr="006B1088">
        <w:rPr>
          <w:rFonts w:ascii="Arial" w:hAnsi="Arial" w:cs="Arial"/>
          <w:sz w:val="24"/>
          <w:szCs w:val="24"/>
          <w:lang w:val="es-MX" w:eastAsia="es-ES_tradnl"/>
        </w:rPr>
        <w:t xml:space="preserve"> </w:t>
      </w:r>
      <w:r>
        <w:rPr>
          <w:rFonts w:ascii="Arial" w:hAnsi="Arial" w:cs="Arial"/>
          <w:sz w:val="24"/>
          <w:szCs w:val="24"/>
          <w:lang w:val="es-MX" w:eastAsia="es-ES_tradnl"/>
        </w:rPr>
        <w:t>existir</w:t>
      </w:r>
      <w:r w:rsidR="006B1088" w:rsidRPr="006B1088">
        <w:rPr>
          <w:rFonts w:ascii="Arial" w:hAnsi="Arial" w:cs="Arial"/>
          <w:sz w:val="24"/>
          <w:szCs w:val="24"/>
          <w:lang w:val="es-MX" w:eastAsia="es-ES_tradnl"/>
        </w:rPr>
        <w:t xml:space="preserve"> algún impedimento, </w:t>
      </w:r>
      <w:r w:rsidR="00C04D33">
        <w:rPr>
          <w:rFonts w:ascii="Arial" w:hAnsi="Arial" w:cs="Arial"/>
          <w:sz w:val="24"/>
          <w:szCs w:val="24"/>
          <w:lang w:val="es-MX" w:eastAsia="es-ES_tradnl"/>
        </w:rPr>
        <w:t>dicho</w:t>
      </w:r>
      <w:r w:rsidR="006B1088" w:rsidRPr="006B1088">
        <w:rPr>
          <w:rFonts w:ascii="Arial" w:hAnsi="Arial" w:cs="Arial"/>
          <w:sz w:val="24"/>
          <w:szCs w:val="24"/>
          <w:lang w:val="es-MX" w:eastAsia="es-ES_tradnl"/>
        </w:rPr>
        <w:t xml:space="preserve"> servidor público no se excus</w:t>
      </w:r>
      <w:r>
        <w:rPr>
          <w:rFonts w:ascii="Arial" w:hAnsi="Arial" w:cs="Arial"/>
          <w:sz w:val="24"/>
          <w:szCs w:val="24"/>
          <w:lang w:val="es-MX" w:eastAsia="es-ES_tradnl"/>
        </w:rPr>
        <w:t>ar</w:t>
      </w:r>
      <w:r w:rsidR="006B1088" w:rsidRPr="006B1088">
        <w:rPr>
          <w:rFonts w:ascii="Arial" w:hAnsi="Arial" w:cs="Arial"/>
          <w:sz w:val="24"/>
          <w:szCs w:val="24"/>
          <w:lang w:val="es-MX" w:eastAsia="es-ES_tradnl"/>
        </w:rPr>
        <w:t>e,</w:t>
      </w:r>
      <w:r w:rsidR="00C04D33">
        <w:rPr>
          <w:rFonts w:ascii="Arial" w:hAnsi="Arial" w:cs="Arial"/>
          <w:sz w:val="24"/>
          <w:szCs w:val="24"/>
          <w:lang w:val="es-MX" w:eastAsia="es-ES_tradnl"/>
        </w:rPr>
        <w:t xml:space="preserve"> por lo que </w:t>
      </w:r>
      <w:r>
        <w:rPr>
          <w:rFonts w:ascii="Arial" w:hAnsi="Arial" w:cs="Arial"/>
          <w:sz w:val="24"/>
          <w:szCs w:val="24"/>
          <w:lang w:val="es-MX" w:eastAsia="es-ES_tradnl"/>
        </w:rPr>
        <w:t xml:space="preserve">tanto </w:t>
      </w:r>
      <w:r w:rsidR="006B1088" w:rsidRPr="006B1088">
        <w:rPr>
          <w:rFonts w:ascii="Arial" w:hAnsi="Arial" w:cs="Arial"/>
          <w:sz w:val="24"/>
          <w:szCs w:val="24"/>
          <w:lang w:val="es-MX" w:eastAsia="es-ES_tradnl"/>
        </w:rPr>
        <w:t>la víctima, el ofendido, el imputado o su defensor podrán recusarlo con expresión de caus</w:t>
      </w:r>
      <w:r>
        <w:rPr>
          <w:rFonts w:ascii="Arial" w:hAnsi="Arial" w:cs="Arial"/>
          <w:sz w:val="24"/>
          <w:szCs w:val="24"/>
          <w:lang w:val="es-MX" w:eastAsia="es-ES_tradnl"/>
        </w:rPr>
        <w:t>a ante el Fiscal General, quien</w:t>
      </w:r>
      <w:r w:rsidR="006B1088" w:rsidRPr="006B1088">
        <w:rPr>
          <w:rFonts w:ascii="Arial" w:hAnsi="Arial" w:cs="Arial"/>
          <w:sz w:val="24"/>
          <w:szCs w:val="24"/>
          <w:lang w:val="es-MX" w:eastAsia="es-ES_tradnl"/>
        </w:rPr>
        <w:t xml:space="preserve"> </w:t>
      </w:r>
      <w:r>
        <w:rPr>
          <w:rFonts w:ascii="Arial" w:hAnsi="Arial" w:cs="Arial"/>
          <w:sz w:val="24"/>
          <w:szCs w:val="24"/>
          <w:lang w:val="es-MX" w:eastAsia="es-ES_tradnl"/>
        </w:rPr>
        <w:t>escuchará al recusado, y determinará si é</w:t>
      </w:r>
      <w:r w:rsidR="006B1088" w:rsidRPr="006B1088">
        <w:rPr>
          <w:rFonts w:ascii="Arial" w:hAnsi="Arial" w:cs="Arial"/>
          <w:sz w:val="24"/>
          <w:szCs w:val="24"/>
          <w:lang w:val="es-MX" w:eastAsia="es-ES_tradnl"/>
        </w:rPr>
        <w:t>ste debe o no continuar interviniendo en el asunto de que se trate.</w:t>
      </w:r>
    </w:p>
    <w:p w14:paraId="692EFC36" w14:textId="77777777" w:rsidR="003B7FDF" w:rsidRPr="006B1088" w:rsidRDefault="003B7FDF" w:rsidP="009B55EA">
      <w:pPr>
        <w:autoSpaceDE w:val="0"/>
        <w:autoSpaceDN w:val="0"/>
        <w:adjustRightInd w:val="0"/>
        <w:spacing w:line="360" w:lineRule="auto"/>
        <w:ind w:firstLine="709"/>
        <w:jc w:val="both"/>
        <w:rPr>
          <w:rFonts w:ascii="Arial" w:hAnsi="Arial" w:cs="Arial"/>
          <w:sz w:val="24"/>
          <w:szCs w:val="24"/>
          <w:lang w:val="es-MX" w:eastAsia="es-ES_tradnl"/>
        </w:rPr>
      </w:pPr>
    </w:p>
    <w:p w14:paraId="4A8E9116" w14:textId="77777777" w:rsidR="006B1088" w:rsidRDefault="00C04D33" w:rsidP="009B55EA">
      <w:pPr>
        <w:autoSpaceDE w:val="0"/>
        <w:autoSpaceDN w:val="0"/>
        <w:adjustRightInd w:val="0"/>
        <w:spacing w:line="360" w:lineRule="auto"/>
        <w:ind w:firstLine="709"/>
        <w:jc w:val="both"/>
        <w:rPr>
          <w:rFonts w:ascii="Arial" w:hAnsi="Arial" w:cs="Arial"/>
          <w:sz w:val="24"/>
          <w:szCs w:val="24"/>
          <w:lang w:val="es-MX" w:eastAsia="es-ES_tradnl"/>
        </w:rPr>
      </w:pPr>
      <w:r>
        <w:rPr>
          <w:rFonts w:ascii="Arial" w:hAnsi="Arial" w:cs="Arial"/>
          <w:sz w:val="24"/>
          <w:szCs w:val="24"/>
          <w:lang w:val="es-MX" w:eastAsia="es-ES_tradnl"/>
        </w:rPr>
        <w:t>Por su parte, e</w:t>
      </w:r>
      <w:r w:rsidR="006B1088" w:rsidRPr="006B1088">
        <w:rPr>
          <w:rFonts w:ascii="Arial" w:hAnsi="Arial" w:cs="Arial"/>
          <w:sz w:val="24"/>
          <w:szCs w:val="24"/>
          <w:lang w:val="es-MX" w:eastAsia="es-ES_tradnl"/>
        </w:rPr>
        <w:t xml:space="preserve">l capítulo V denominado “Responsabilidades y sanciones” </w:t>
      </w:r>
      <w:r w:rsidR="006E03AE">
        <w:rPr>
          <w:rFonts w:ascii="Arial" w:hAnsi="Arial" w:cs="Arial"/>
          <w:sz w:val="24"/>
          <w:szCs w:val="24"/>
          <w:lang w:val="es-MX" w:eastAsia="es-ES_tradnl"/>
        </w:rPr>
        <w:t>señala</w:t>
      </w:r>
      <w:r w:rsidR="006B1088" w:rsidRPr="006B1088">
        <w:rPr>
          <w:rFonts w:ascii="Arial" w:hAnsi="Arial" w:cs="Arial"/>
          <w:sz w:val="24"/>
          <w:szCs w:val="24"/>
          <w:lang w:val="es-MX" w:eastAsia="es-ES_tradnl"/>
        </w:rPr>
        <w:t xml:space="preserve"> las causas de responsabilidad de los servidores públicos de la Fiscalía General del Estado, así como las sanciones por incurrir en las causas de responsabilidad señaladas en la propia ley.</w:t>
      </w:r>
    </w:p>
    <w:p w14:paraId="5A60E14B" w14:textId="77777777" w:rsidR="006E03AE" w:rsidRPr="006B1088" w:rsidRDefault="006E03AE" w:rsidP="009B55EA">
      <w:pPr>
        <w:autoSpaceDE w:val="0"/>
        <w:autoSpaceDN w:val="0"/>
        <w:adjustRightInd w:val="0"/>
        <w:spacing w:line="360" w:lineRule="auto"/>
        <w:ind w:firstLine="709"/>
        <w:jc w:val="both"/>
        <w:rPr>
          <w:rFonts w:ascii="Arial" w:hAnsi="Arial" w:cs="Arial"/>
          <w:sz w:val="24"/>
          <w:szCs w:val="24"/>
          <w:lang w:val="es-MX" w:eastAsia="es-ES_tradnl"/>
        </w:rPr>
      </w:pPr>
    </w:p>
    <w:p w14:paraId="51AFCE17" w14:textId="77777777" w:rsidR="006B1088" w:rsidRPr="00660C77" w:rsidRDefault="006B1088" w:rsidP="009B55EA">
      <w:pPr>
        <w:autoSpaceDE w:val="0"/>
        <w:autoSpaceDN w:val="0"/>
        <w:adjustRightInd w:val="0"/>
        <w:spacing w:line="360" w:lineRule="auto"/>
        <w:ind w:firstLine="709"/>
        <w:jc w:val="both"/>
        <w:rPr>
          <w:rFonts w:ascii="Arial" w:hAnsi="Arial" w:cs="Arial"/>
          <w:sz w:val="24"/>
          <w:szCs w:val="24"/>
          <w:lang w:val="es-MX" w:eastAsia="es-ES_tradnl"/>
        </w:rPr>
      </w:pPr>
      <w:r w:rsidRPr="006B1088">
        <w:rPr>
          <w:rFonts w:ascii="Arial" w:hAnsi="Arial" w:cs="Arial"/>
          <w:sz w:val="24"/>
          <w:szCs w:val="24"/>
          <w:lang w:val="es-MX" w:eastAsia="es-ES_tradnl"/>
        </w:rPr>
        <w:t>En este sentido, las sanciones serán impuestas por la autoridad competente, conforme al procedimiento establecido en el reglamento de la ley y supletoriamente serán aplicables las disposiciones de la Ley de Responsabilidades de los Servidores Públicos del Estado de Yucatán.</w:t>
      </w:r>
    </w:p>
    <w:p w14:paraId="60822C02" w14:textId="77777777" w:rsidR="006E03AE" w:rsidRDefault="006E03AE" w:rsidP="009B55EA">
      <w:pPr>
        <w:autoSpaceDE w:val="0"/>
        <w:autoSpaceDN w:val="0"/>
        <w:adjustRightInd w:val="0"/>
        <w:spacing w:line="360" w:lineRule="auto"/>
        <w:ind w:firstLine="709"/>
        <w:jc w:val="both"/>
        <w:rPr>
          <w:rFonts w:ascii="Arial" w:hAnsi="Arial" w:cs="Arial"/>
          <w:sz w:val="24"/>
          <w:szCs w:val="24"/>
          <w:lang w:val="es-MX" w:eastAsia="es-ES_tradnl"/>
        </w:rPr>
      </w:pPr>
    </w:p>
    <w:p w14:paraId="7CDF38E4" w14:textId="77777777" w:rsidR="006E03AE" w:rsidRDefault="00C04D33" w:rsidP="009B55EA">
      <w:pPr>
        <w:autoSpaceDE w:val="0"/>
        <w:autoSpaceDN w:val="0"/>
        <w:adjustRightInd w:val="0"/>
        <w:spacing w:line="360" w:lineRule="auto"/>
        <w:ind w:firstLine="709"/>
        <w:jc w:val="both"/>
        <w:rPr>
          <w:rFonts w:ascii="Arial" w:hAnsi="Arial" w:cs="Arial"/>
          <w:sz w:val="24"/>
          <w:szCs w:val="24"/>
          <w:lang w:val="es-MX" w:eastAsia="es-ES_tradnl"/>
        </w:rPr>
      </w:pPr>
      <w:r>
        <w:rPr>
          <w:rFonts w:ascii="Arial" w:hAnsi="Arial" w:cs="Arial"/>
          <w:sz w:val="24"/>
          <w:szCs w:val="24"/>
          <w:lang w:val="es-MX" w:eastAsia="es-ES_tradnl"/>
        </w:rPr>
        <w:t>De igual manera, la ley contiene</w:t>
      </w:r>
      <w:r w:rsidR="006E03AE" w:rsidRPr="006E03AE">
        <w:rPr>
          <w:rFonts w:ascii="Arial" w:hAnsi="Arial" w:cs="Arial"/>
          <w:sz w:val="24"/>
          <w:szCs w:val="24"/>
          <w:lang w:val="es-MX" w:eastAsia="es-ES_tradnl"/>
        </w:rPr>
        <w:t xml:space="preserve"> siete artículos transitorios, </w:t>
      </w:r>
      <w:r>
        <w:rPr>
          <w:rFonts w:ascii="Arial" w:hAnsi="Arial" w:cs="Arial"/>
          <w:sz w:val="24"/>
          <w:szCs w:val="24"/>
          <w:lang w:val="es-MX" w:eastAsia="es-ES_tradnl"/>
        </w:rPr>
        <w:t xml:space="preserve">donde el primero establece su entrada en vigor; con respecto al </w:t>
      </w:r>
      <w:r w:rsidR="006E03AE" w:rsidRPr="006E03AE">
        <w:rPr>
          <w:rFonts w:ascii="Arial" w:hAnsi="Arial" w:cs="Arial"/>
          <w:sz w:val="24"/>
          <w:szCs w:val="24"/>
          <w:lang w:val="es-MX" w:eastAsia="es-ES_tradnl"/>
        </w:rPr>
        <w:t>transitorio segundo, se fija la abrogación de la Ley de la Fiscalía General del Estado de Yucatán</w:t>
      </w:r>
      <w:r>
        <w:rPr>
          <w:rFonts w:ascii="Arial" w:hAnsi="Arial" w:cs="Arial"/>
          <w:sz w:val="24"/>
          <w:szCs w:val="24"/>
          <w:lang w:val="es-MX" w:eastAsia="es-ES_tradnl"/>
        </w:rPr>
        <w:t>,</w:t>
      </w:r>
      <w:r w:rsidR="006E03AE" w:rsidRPr="006E03AE">
        <w:rPr>
          <w:rFonts w:ascii="Arial" w:hAnsi="Arial" w:cs="Arial"/>
          <w:sz w:val="24"/>
          <w:szCs w:val="24"/>
          <w:lang w:val="es-MX" w:eastAsia="es-ES_tradnl"/>
        </w:rPr>
        <w:t xml:space="preserve"> expedida mediante decreto 340 publicado en el Diario Oficial del</w:t>
      </w:r>
      <w:r>
        <w:rPr>
          <w:rFonts w:ascii="Arial" w:hAnsi="Arial" w:cs="Arial"/>
          <w:sz w:val="24"/>
          <w:szCs w:val="24"/>
          <w:lang w:val="es-MX" w:eastAsia="es-ES_tradnl"/>
        </w:rPr>
        <w:t xml:space="preserve"> Gobierno del Estado de Yucatán</w:t>
      </w:r>
      <w:r w:rsidR="006E03AE" w:rsidRPr="006E03AE">
        <w:rPr>
          <w:rFonts w:ascii="Arial" w:hAnsi="Arial" w:cs="Arial"/>
          <w:sz w:val="24"/>
          <w:szCs w:val="24"/>
          <w:lang w:val="es-MX" w:eastAsia="es-ES_tradnl"/>
        </w:rPr>
        <w:t xml:space="preserve"> el 10 de noviembre de 2010. </w:t>
      </w:r>
    </w:p>
    <w:p w14:paraId="1A967FD0" w14:textId="77777777" w:rsidR="006E03AE" w:rsidRPr="006E03AE" w:rsidRDefault="006E03AE" w:rsidP="009B55EA">
      <w:pPr>
        <w:autoSpaceDE w:val="0"/>
        <w:autoSpaceDN w:val="0"/>
        <w:adjustRightInd w:val="0"/>
        <w:spacing w:line="360" w:lineRule="auto"/>
        <w:ind w:firstLine="709"/>
        <w:jc w:val="both"/>
        <w:rPr>
          <w:rFonts w:ascii="Arial" w:hAnsi="Arial" w:cs="Arial"/>
          <w:sz w:val="24"/>
          <w:szCs w:val="24"/>
          <w:lang w:val="es-MX" w:eastAsia="es-ES_tradnl"/>
        </w:rPr>
      </w:pPr>
    </w:p>
    <w:p w14:paraId="1AB20124" w14:textId="77777777" w:rsidR="006E03AE" w:rsidRDefault="006E03AE" w:rsidP="009B55EA">
      <w:pPr>
        <w:autoSpaceDE w:val="0"/>
        <w:autoSpaceDN w:val="0"/>
        <w:adjustRightInd w:val="0"/>
        <w:spacing w:line="360" w:lineRule="auto"/>
        <w:ind w:firstLine="709"/>
        <w:jc w:val="both"/>
        <w:rPr>
          <w:rFonts w:ascii="Arial" w:hAnsi="Arial" w:cs="Arial"/>
          <w:sz w:val="24"/>
          <w:szCs w:val="24"/>
          <w:lang w:val="es-MX" w:eastAsia="es-ES_tradnl"/>
        </w:rPr>
      </w:pPr>
      <w:r w:rsidRPr="006E03AE">
        <w:rPr>
          <w:rFonts w:ascii="Arial" w:hAnsi="Arial" w:cs="Arial"/>
          <w:sz w:val="24"/>
          <w:szCs w:val="24"/>
          <w:lang w:val="es-MX" w:eastAsia="es-ES_tradnl"/>
        </w:rPr>
        <w:t xml:space="preserve">Por otra parte, en el artículo transitorio tercero se prevé </w:t>
      </w:r>
      <w:r w:rsidR="00D748CB">
        <w:rPr>
          <w:rFonts w:ascii="Arial" w:hAnsi="Arial" w:cs="Arial"/>
          <w:sz w:val="24"/>
          <w:szCs w:val="24"/>
          <w:lang w:val="es-MX" w:eastAsia="es-ES_tradnl"/>
        </w:rPr>
        <w:t>la obligatoriedad</w:t>
      </w:r>
      <w:r w:rsidRPr="006E03AE">
        <w:rPr>
          <w:rFonts w:ascii="Arial" w:hAnsi="Arial" w:cs="Arial"/>
          <w:sz w:val="24"/>
          <w:szCs w:val="24"/>
          <w:lang w:val="es-MX" w:eastAsia="es-ES_tradnl"/>
        </w:rPr>
        <w:t xml:space="preserve"> </w:t>
      </w:r>
      <w:r w:rsidR="00D748CB">
        <w:rPr>
          <w:rFonts w:ascii="Arial" w:hAnsi="Arial" w:cs="Arial"/>
          <w:sz w:val="24"/>
          <w:szCs w:val="24"/>
          <w:lang w:val="es-MX" w:eastAsia="es-ES_tradnl"/>
        </w:rPr>
        <w:t>d</w:t>
      </w:r>
      <w:r w:rsidRPr="006E03AE">
        <w:rPr>
          <w:rFonts w:ascii="Arial" w:hAnsi="Arial" w:cs="Arial"/>
          <w:sz w:val="24"/>
          <w:szCs w:val="24"/>
          <w:lang w:val="es-MX" w:eastAsia="es-ES_tradnl"/>
        </w:rPr>
        <w:t xml:space="preserve">el Gobernador </w:t>
      </w:r>
      <w:r w:rsidR="00D748CB">
        <w:rPr>
          <w:rFonts w:ascii="Arial" w:hAnsi="Arial" w:cs="Arial"/>
          <w:sz w:val="24"/>
          <w:szCs w:val="24"/>
          <w:lang w:val="es-MX" w:eastAsia="es-ES_tradnl"/>
        </w:rPr>
        <w:t xml:space="preserve">para </w:t>
      </w:r>
      <w:r w:rsidRPr="006E03AE">
        <w:rPr>
          <w:rFonts w:ascii="Arial" w:hAnsi="Arial" w:cs="Arial"/>
          <w:sz w:val="24"/>
          <w:szCs w:val="24"/>
          <w:lang w:val="es-MX" w:eastAsia="es-ES_tradnl"/>
        </w:rPr>
        <w:t xml:space="preserve">expedir el Reglamento de la Ley dentro de los ciento ochenta días naturales contados a partir de su publicación en el </w:t>
      </w:r>
      <w:r w:rsidR="00D748CB">
        <w:rPr>
          <w:rFonts w:ascii="Arial" w:hAnsi="Arial" w:cs="Arial"/>
          <w:sz w:val="24"/>
          <w:szCs w:val="24"/>
          <w:lang w:val="es-MX" w:eastAsia="es-ES_tradnl"/>
        </w:rPr>
        <w:t>medio de difusión oficial del estado</w:t>
      </w:r>
      <w:r w:rsidRPr="006E03AE">
        <w:rPr>
          <w:rFonts w:ascii="Arial" w:hAnsi="Arial" w:cs="Arial"/>
          <w:sz w:val="24"/>
          <w:szCs w:val="24"/>
          <w:lang w:val="es-MX" w:eastAsia="es-ES_tradnl"/>
        </w:rPr>
        <w:t>, para garantizar la correcta aplicación de la ley.</w:t>
      </w:r>
    </w:p>
    <w:p w14:paraId="39E28CDB" w14:textId="77777777" w:rsidR="006E03AE" w:rsidRPr="006E03AE" w:rsidRDefault="006E03AE" w:rsidP="009B55EA">
      <w:pPr>
        <w:autoSpaceDE w:val="0"/>
        <w:autoSpaceDN w:val="0"/>
        <w:adjustRightInd w:val="0"/>
        <w:ind w:firstLine="709"/>
        <w:jc w:val="both"/>
        <w:rPr>
          <w:rFonts w:ascii="Arial" w:hAnsi="Arial" w:cs="Arial"/>
          <w:sz w:val="24"/>
          <w:szCs w:val="24"/>
          <w:lang w:val="es-MX" w:eastAsia="es-ES_tradnl"/>
        </w:rPr>
      </w:pPr>
    </w:p>
    <w:p w14:paraId="4342920A" w14:textId="77777777" w:rsidR="006E03AE" w:rsidRDefault="006E03AE" w:rsidP="009B55EA">
      <w:pPr>
        <w:autoSpaceDE w:val="0"/>
        <w:autoSpaceDN w:val="0"/>
        <w:adjustRightInd w:val="0"/>
        <w:spacing w:line="360" w:lineRule="auto"/>
        <w:ind w:firstLine="709"/>
        <w:jc w:val="both"/>
        <w:rPr>
          <w:rFonts w:ascii="Arial" w:hAnsi="Arial" w:cs="Arial"/>
          <w:sz w:val="24"/>
          <w:szCs w:val="24"/>
          <w:lang w:val="es-MX" w:eastAsia="es-ES_tradnl"/>
        </w:rPr>
      </w:pPr>
      <w:r w:rsidRPr="006E03AE">
        <w:rPr>
          <w:rFonts w:ascii="Arial" w:hAnsi="Arial" w:cs="Arial"/>
          <w:sz w:val="24"/>
          <w:szCs w:val="24"/>
          <w:lang w:val="es-MX" w:eastAsia="es-ES_tradnl"/>
        </w:rPr>
        <w:t xml:space="preserve">En el artículo transitorio cuarto se dispone que en tanto entra en vigor el nuevo Reglamento de la Ley de la Fiscalía General del Estado de Yucatán, se aplicará el Reglamento de la Ley de la Fiscalía General del Estado de Yucatán, publicado el 13 de mayo de 2011. </w:t>
      </w:r>
    </w:p>
    <w:p w14:paraId="6BE9535C" w14:textId="77777777" w:rsidR="00D748CB" w:rsidRDefault="00D748CB" w:rsidP="009B55EA">
      <w:pPr>
        <w:autoSpaceDE w:val="0"/>
        <w:autoSpaceDN w:val="0"/>
        <w:adjustRightInd w:val="0"/>
        <w:spacing w:line="360" w:lineRule="auto"/>
        <w:ind w:firstLine="709"/>
        <w:jc w:val="both"/>
        <w:rPr>
          <w:rFonts w:ascii="Arial" w:hAnsi="Arial" w:cs="Arial"/>
          <w:sz w:val="24"/>
          <w:szCs w:val="24"/>
          <w:lang w:val="es-MX" w:eastAsia="es-ES_tradnl"/>
        </w:rPr>
      </w:pPr>
    </w:p>
    <w:p w14:paraId="712FE66E" w14:textId="77777777" w:rsidR="006E03AE" w:rsidRDefault="006E03AE" w:rsidP="009B55EA">
      <w:pPr>
        <w:autoSpaceDE w:val="0"/>
        <w:autoSpaceDN w:val="0"/>
        <w:adjustRightInd w:val="0"/>
        <w:spacing w:line="360" w:lineRule="auto"/>
        <w:ind w:firstLine="709"/>
        <w:jc w:val="both"/>
        <w:rPr>
          <w:rFonts w:ascii="Arial" w:hAnsi="Arial" w:cs="Arial"/>
          <w:sz w:val="24"/>
          <w:szCs w:val="24"/>
          <w:lang w:val="es-MX" w:eastAsia="es-ES_tradnl"/>
        </w:rPr>
      </w:pPr>
      <w:r w:rsidRPr="006E03AE">
        <w:rPr>
          <w:rFonts w:ascii="Arial" w:hAnsi="Arial" w:cs="Arial"/>
          <w:sz w:val="24"/>
          <w:szCs w:val="24"/>
          <w:lang w:val="es-MX" w:eastAsia="es-ES_tradnl"/>
        </w:rPr>
        <w:t xml:space="preserve">De igual forma, para no afectar los derechos adquiridos, el artículo transitorio quinto establece que el servicio de Escolta Pública otorgado mediante </w:t>
      </w:r>
      <w:r w:rsidRPr="006E03AE">
        <w:rPr>
          <w:rFonts w:ascii="Arial" w:hAnsi="Arial" w:cs="Arial"/>
          <w:sz w:val="24"/>
          <w:szCs w:val="24"/>
          <w:lang w:val="es-MX" w:eastAsia="es-ES_tradnl"/>
        </w:rPr>
        <w:lastRenderedPageBreak/>
        <w:t xml:space="preserve">decreto 340 publicado en el Diario Oficial del Gobierno del Estado de Yucatán, el 10 de noviembre de 2010, continuará prestándose en los términos previstos en el propio decreto hasta su conclusión. </w:t>
      </w:r>
    </w:p>
    <w:p w14:paraId="55A80D76" w14:textId="77777777" w:rsidR="006E03AE" w:rsidRPr="006E03AE" w:rsidRDefault="006E03AE" w:rsidP="009B55EA">
      <w:pPr>
        <w:autoSpaceDE w:val="0"/>
        <w:autoSpaceDN w:val="0"/>
        <w:adjustRightInd w:val="0"/>
        <w:ind w:firstLine="709"/>
        <w:jc w:val="both"/>
        <w:rPr>
          <w:rFonts w:ascii="Arial" w:hAnsi="Arial" w:cs="Arial"/>
          <w:sz w:val="24"/>
          <w:szCs w:val="24"/>
          <w:lang w:val="es-MX" w:eastAsia="es-ES_tradnl"/>
        </w:rPr>
      </w:pPr>
    </w:p>
    <w:p w14:paraId="2B193951" w14:textId="77777777" w:rsidR="006E03AE" w:rsidRDefault="006E03AE" w:rsidP="009B55EA">
      <w:pPr>
        <w:autoSpaceDE w:val="0"/>
        <w:autoSpaceDN w:val="0"/>
        <w:adjustRightInd w:val="0"/>
        <w:spacing w:line="360" w:lineRule="auto"/>
        <w:ind w:firstLine="709"/>
        <w:jc w:val="both"/>
        <w:rPr>
          <w:rFonts w:ascii="Arial" w:hAnsi="Arial" w:cs="Arial"/>
          <w:sz w:val="24"/>
          <w:szCs w:val="24"/>
          <w:lang w:val="es-MX" w:eastAsia="es-ES_tradnl"/>
        </w:rPr>
      </w:pPr>
      <w:r w:rsidRPr="006E03AE">
        <w:rPr>
          <w:rFonts w:ascii="Arial" w:hAnsi="Arial" w:cs="Arial"/>
          <w:sz w:val="24"/>
          <w:szCs w:val="24"/>
          <w:lang w:val="es-MX" w:eastAsia="es-ES_tradnl"/>
        </w:rPr>
        <w:t xml:space="preserve">En el artículo transitorio sexto se establece que las normas relativas al Servicio Profesional de Carrera de la Fiscalía General del Estado previstas en la Ley de la Fiscalía General del Estado de Yucatán, publicada en el Diario Oficial del Gobierno del Estado de Yucatán, el 10 de noviembre de 2010, seguirán vigentes hasta el momento en que entre en vigor </w:t>
      </w:r>
      <w:r w:rsidR="00400187">
        <w:rPr>
          <w:rFonts w:ascii="Arial" w:hAnsi="Arial" w:cs="Arial"/>
          <w:sz w:val="24"/>
          <w:szCs w:val="24"/>
          <w:lang w:val="es-MX" w:eastAsia="es-ES_tradnl"/>
        </w:rPr>
        <w:t xml:space="preserve">el </w:t>
      </w:r>
      <w:r w:rsidR="00400187" w:rsidRPr="00AE1A63">
        <w:rPr>
          <w:rFonts w:ascii="Arial" w:hAnsi="Arial" w:cs="Arial"/>
          <w:sz w:val="24"/>
          <w:szCs w:val="24"/>
          <w:lang w:val="es-MX" w:eastAsia="es-ES_tradnl"/>
        </w:rPr>
        <w:t xml:space="preserve">ordenamiento que regule el sistema de seguridad pública </w:t>
      </w:r>
      <w:r w:rsidR="00400187">
        <w:rPr>
          <w:rFonts w:ascii="Arial" w:hAnsi="Arial" w:cs="Arial"/>
          <w:sz w:val="24"/>
          <w:szCs w:val="24"/>
          <w:lang w:val="es-MX" w:eastAsia="es-ES_tradnl"/>
        </w:rPr>
        <w:t>del estado</w:t>
      </w:r>
      <w:r w:rsidRPr="006E03AE">
        <w:rPr>
          <w:rFonts w:ascii="Arial" w:hAnsi="Arial" w:cs="Arial"/>
          <w:sz w:val="24"/>
          <w:szCs w:val="24"/>
          <w:lang w:val="es-MX" w:eastAsia="es-ES_tradnl"/>
        </w:rPr>
        <w:t>.</w:t>
      </w:r>
    </w:p>
    <w:p w14:paraId="01B89CEA" w14:textId="77777777" w:rsidR="006E03AE" w:rsidRPr="006E03AE" w:rsidRDefault="006E03AE" w:rsidP="009B55EA">
      <w:pPr>
        <w:autoSpaceDE w:val="0"/>
        <w:autoSpaceDN w:val="0"/>
        <w:adjustRightInd w:val="0"/>
        <w:ind w:firstLine="709"/>
        <w:jc w:val="both"/>
        <w:rPr>
          <w:rFonts w:ascii="Arial" w:hAnsi="Arial" w:cs="Arial"/>
          <w:sz w:val="24"/>
          <w:szCs w:val="24"/>
          <w:lang w:val="es-MX" w:eastAsia="es-ES_tradnl"/>
        </w:rPr>
      </w:pPr>
    </w:p>
    <w:p w14:paraId="2268713C" w14:textId="77777777" w:rsidR="006E03AE" w:rsidRDefault="006E03AE" w:rsidP="009B55EA">
      <w:pPr>
        <w:autoSpaceDE w:val="0"/>
        <w:autoSpaceDN w:val="0"/>
        <w:adjustRightInd w:val="0"/>
        <w:spacing w:line="360" w:lineRule="auto"/>
        <w:ind w:firstLine="709"/>
        <w:jc w:val="both"/>
        <w:rPr>
          <w:rFonts w:ascii="Arial" w:hAnsi="Arial" w:cs="Arial"/>
          <w:sz w:val="24"/>
          <w:szCs w:val="24"/>
          <w:lang w:val="es-MX" w:eastAsia="es-ES_tradnl"/>
        </w:rPr>
      </w:pPr>
      <w:r w:rsidRPr="006E03AE">
        <w:rPr>
          <w:rFonts w:ascii="Arial" w:hAnsi="Arial" w:cs="Arial"/>
          <w:sz w:val="24"/>
          <w:szCs w:val="24"/>
          <w:lang w:val="es-MX" w:eastAsia="es-ES_tradnl"/>
        </w:rPr>
        <w:t xml:space="preserve">Finalmente, el artículo transitorio séptimo dispone la derogación de todas las disposiciones legales y normativas de igual o menor jerarquía en lo que se opongan al contenido de dicho decreto. </w:t>
      </w:r>
    </w:p>
    <w:p w14:paraId="1BCCD56E" w14:textId="77777777" w:rsidR="006E03AE" w:rsidRDefault="006E03AE" w:rsidP="009B55EA">
      <w:pPr>
        <w:autoSpaceDE w:val="0"/>
        <w:autoSpaceDN w:val="0"/>
        <w:adjustRightInd w:val="0"/>
        <w:spacing w:line="360" w:lineRule="auto"/>
        <w:ind w:firstLine="709"/>
        <w:jc w:val="both"/>
        <w:rPr>
          <w:rFonts w:ascii="Arial" w:hAnsi="Arial" w:cs="Arial"/>
          <w:sz w:val="24"/>
          <w:szCs w:val="24"/>
          <w:lang w:val="es-MX" w:eastAsia="es-ES_tradnl"/>
        </w:rPr>
      </w:pPr>
    </w:p>
    <w:p w14:paraId="1C24A425" w14:textId="77777777" w:rsidR="005B33BC" w:rsidRPr="00EE6FFC" w:rsidRDefault="00930162" w:rsidP="009B55EA">
      <w:pPr>
        <w:autoSpaceDN w:val="0"/>
        <w:adjustRightInd w:val="0"/>
        <w:spacing w:line="360" w:lineRule="auto"/>
        <w:ind w:firstLine="709"/>
        <w:jc w:val="both"/>
        <w:rPr>
          <w:rFonts w:ascii="Arial" w:hAnsi="Arial" w:cs="Arial"/>
          <w:sz w:val="24"/>
          <w:szCs w:val="24"/>
        </w:rPr>
      </w:pPr>
      <w:r>
        <w:rPr>
          <w:rFonts w:ascii="Arial" w:hAnsi="Arial" w:cs="Arial"/>
          <w:b/>
          <w:sz w:val="24"/>
          <w:szCs w:val="24"/>
        </w:rPr>
        <w:t>QUINTA</w:t>
      </w:r>
      <w:r w:rsidR="00E9693A" w:rsidRPr="006E1B18">
        <w:rPr>
          <w:rFonts w:ascii="Arial" w:hAnsi="Arial" w:cs="Arial"/>
          <w:b/>
          <w:sz w:val="24"/>
          <w:szCs w:val="24"/>
        </w:rPr>
        <w:t xml:space="preserve">.- </w:t>
      </w:r>
      <w:r w:rsidR="00FA2B2D" w:rsidRPr="00EE6FFC">
        <w:rPr>
          <w:rFonts w:ascii="Arial" w:hAnsi="Arial" w:cs="Arial"/>
          <w:sz w:val="24"/>
          <w:szCs w:val="24"/>
        </w:rPr>
        <w:t>En virtud de todo lo anterior</w:t>
      </w:r>
      <w:r w:rsidR="0074118F">
        <w:rPr>
          <w:rFonts w:ascii="Arial" w:hAnsi="Arial" w:cs="Arial"/>
          <w:sz w:val="24"/>
          <w:szCs w:val="24"/>
        </w:rPr>
        <w:t>,</w:t>
      </w:r>
      <w:r w:rsidR="00FA2B2D" w:rsidRPr="00EE6FFC">
        <w:rPr>
          <w:rFonts w:ascii="Arial" w:hAnsi="Arial" w:cs="Arial"/>
          <w:sz w:val="24"/>
          <w:szCs w:val="24"/>
        </w:rPr>
        <w:t xml:space="preserve"> los diputados que integramos esta Comisión Permanente consideramos viable la iniciativa</w:t>
      </w:r>
      <w:r w:rsidR="00B15986">
        <w:rPr>
          <w:rFonts w:ascii="Arial" w:hAnsi="Arial" w:cs="Arial"/>
          <w:sz w:val="24"/>
          <w:szCs w:val="24"/>
        </w:rPr>
        <w:t xml:space="preserve"> </w:t>
      </w:r>
      <w:r w:rsidR="00A06BAE">
        <w:rPr>
          <w:rFonts w:ascii="Arial" w:hAnsi="Arial" w:cs="Arial"/>
          <w:sz w:val="24"/>
          <w:szCs w:val="24"/>
        </w:rPr>
        <w:t xml:space="preserve">de </w:t>
      </w:r>
      <w:r w:rsidR="00F1545F">
        <w:rPr>
          <w:rFonts w:ascii="Arial" w:hAnsi="Arial" w:cs="Arial"/>
          <w:sz w:val="24"/>
          <w:szCs w:val="24"/>
        </w:rPr>
        <w:t xml:space="preserve">Ley </w:t>
      </w:r>
      <w:r w:rsidR="00F1545F" w:rsidRPr="00763102">
        <w:rPr>
          <w:rFonts w:ascii="Arial" w:hAnsi="Arial" w:cs="Arial"/>
          <w:sz w:val="24"/>
          <w:szCs w:val="24"/>
        </w:rPr>
        <w:t>de la Fiscalía General del Estado de Yucatán</w:t>
      </w:r>
      <w:r w:rsidR="00B15986">
        <w:rPr>
          <w:rFonts w:ascii="Arial" w:hAnsi="Arial" w:cs="Arial"/>
          <w:sz w:val="24"/>
          <w:szCs w:val="24"/>
        </w:rPr>
        <w:t xml:space="preserve">, suscrita </w:t>
      </w:r>
      <w:r w:rsidR="00FA2B2D" w:rsidRPr="00EE6FFC">
        <w:rPr>
          <w:rFonts w:ascii="Arial" w:hAnsi="Arial" w:cs="Arial"/>
          <w:sz w:val="24"/>
          <w:szCs w:val="24"/>
        </w:rPr>
        <w:t xml:space="preserve">por </w:t>
      </w:r>
      <w:r w:rsidR="005B33BC" w:rsidRPr="005B33BC">
        <w:rPr>
          <w:rFonts w:ascii="Arial" w:hAnsi="Arial" w:cs="Arial"/>
          <w:sz w:val="24"/>
          <w:szCs w:val="24"/>
        </w:rPr>
        <w:t>los ciudadanos Rolando Rodrigo Zapata Bello y Víctor Edmundo Caballero Durán, Gobernador Constitucional y Secretario General de Gobierno, respectivamente, ambos del Estad</w:t>
      </w:r>
      <w:r w:rsidR="00FD0BD4">
        <w:rPr>
          <w:rFonts w:ascii="Arial" w:hAnsi="Arial" w:cs="Arial"/>
          <w:sz w:val="24"/>
          <w:szCs w:val="24"/>
        </w:rPr>
        <w:t>o de Yucatán, y nos pronunciamos a favor con los razonamientos</w:t>
      </w:r>
      <w:r w:rsidR="00F1545F">
        <w:rPr>
          <w:rFonts w:ascii="Arial" w:hAnsi="Arial" w:cs="Arial"/>
          <w:sz w:val="24"/>
          <w:szCs w:val="24"/>
        </w:rPr>
        <w:t xml:space="preserve"> anteriormente</w:t>
      </w:r>
      <w:r w:rsidR="00FD0BD4">
        <w:rPr>
          <w:rFonts w:ascii="Arial" w:hAnsi="Arial" w:cs="Arial"/>
          <w:sz w:val="24"/>
          <w:szCs w:val="24"/>
        </w:rPr>
        <w:t xml:space="preserve"> planteados.</w:t>
      </w:r>
    </w:p>
    <w:p w14:paraId="44B9E859" w14:textId="77777777" w:rsidR="00FA2B2D" w:rsidRPr="00FA2B2D" w:rsidRDefault="00FA2B2D" w:rsidP="009B55EA">
      <w:pPr>
        <w:autoSpaceDN w:val="0"/>
        <w:adjustRightInd w:val="0"/>
        <w:spacing w:line="360" w:lineRule="auto"/>
        <w:jc w:val="both"/>
        <w:rPr>
          <w:rFonts w:ascii="Arial" w:hAnsi="Arial" w:cs="Arial"/>
          <w:sz w:val="24"/>
          <w:szCs w:val="24"/>
        </w:rPr>
      </w:pPr>
    </w:p>
    <w:p w14:paraId="2B136E0F" w14:textId="77777777" w:rsidR="00660C77" w:rsidRDefault="0074118F" w:rsidP="009B55EA">
      <w:pPr>
        <w:autoSpaceDN w:val="0"/>
        <w:adjustRightInd w:val="0"/>
        <w:spacing w:line="360" w:lineRule="auto"/>
        <w:ind w:firstLine="709"/>
        <w:jc w:val="both"/>
        <w:rPr>
          <w:rFonts w:ascii="Arial" w:hAnsi="Arial" w:cs="Arial"/>
          <w:sz w:val="24"/>
          <w:szCs w:val="24"/>
        </w:rPr>
      </w:pPr>
      <w:r>
        <w:rPr>
          <w:rFonts w:ascii="Arial" w:hAnsi="Arial" w:cs="Arial"/>
          <w:sz w:val="24"/>
          <w:szCs w:val="24"/>
        </w:rPr>
        <w:t>Consecuentemente</w:t>
      </w:r>
      <w:r w:rsidR="00FA2B2D" w:rsidRPr="00FA2B2D">
        <w:rPr>
          <w:rFonts w:ascii="Arial" w:hAnsi="Arial" w:cs="Arial"/>
          <w:sz w:val="24"/>
          <w:szCs w:val="24"/>
        </w:rPr>
        <w:t>, con fundamento en los artículos 30 fracción V de la Constituci</w:t>
      </w:r>
      <w:r w:rsidR="00EE6FFC">
        <w:rPr>
          <w:rFonts w:ascii="Arial" w:hAnsi="Arial" w:cs="Arial"/>
          <w:sz w:val="24"/>
          <w:szCs w:val="24"/>
        </w:rPr>
        <w:t>ón Política, 18 y 43 fracción III</w:t>
      </w:r>
      <w:r w:rsidR="00A06BAE">
        <w:rPr>
          <w:rFonts w:ascii="Arial" w:hAnsi="Arial" w:cs="Arial"/>
          <w:sz w:val="24"/>
          <w:szCs w:val="24"/>
        </w:rPr>
        <w:t>, inciso a)</w:t>
      </w:r>
      <w:r w:rsidR="00FA2B2D" w:rsidRPr="00FA2B2D">
        <w:rPr>
          <w:rFonts w:ascii="Arial" w:hAnsi="Arial" w:cs="Arial"/>
          <w:sz w:val="24"/>
          <w:szCs w:val="24"/>
        </w:rPr>
        <w:t xml:space="preserve"> de la Ley de Gobierno del Poder Legislativo y 71 fracción II del Reglamento de la Ley de Gobi</w:t>
      </w:r>
      <w:r w:rsidR="00EE055E">
        <w:rPr>
          <w:rFonts w:ascii="Arial" w:hAnsi="Arial" w:cs="Arial"/>
          <w:sz w:val="24"/>
          <w:szCs w:val="24"/>
        </w:rPr>
        <w:t>erno del Poder Legislativo, todo</w:t>
      </w:r>
      <w:r w:rsidR="00FA2B2D" w:rsidRPr="00FA2B2D">
        <w:rPr>
          <w:rFonts w:ascii="Arial" w:hAnsi="Arial" w:cs="Arial"/>
          <w:sz w:val="24"/>
          <w:szCs w:val="24"/>
        </w:rPr>
        <w:t>s</w:t>
      </w:r>
      <w:r w:rsidR="00EE055E">
        <w:rPr>
          <w:rFonts w:ascii="Arial" w:hAnsi="Arial" w:cs="Arial"/>
          <w:sz w:val="24"/>
          <w:szCs w:val="24"/>
        </w:rPr>
        <w:t xml:space="preserve"> ordenamientos</w:t>
      </w:r>
      <w:r w:rsidR="00FA2B2D" w:rsidRPr="00FA2B2D">
        <w:rPr>
          <w:rFonts w:ascii="Arial" w:hAnsi="Arial" w:cs="Arial"/>
          <w:sz w:val="24"/>
          <w:szCs w:val="24"/>
        </w:rPr>
        <w:t xml:space="preserve"> del Estado de Yucatán, sometemos a consideración del Pleno del Congreso del Estado de Yucatán, el siguiente proyecto de:</w:t>
      </w:r>
    </w:p>
    <w:p w14:paraId="2371F31E" w14:textId="77777777" w:rsidR="00B1206C" w:rsidRDefault="00F1545F" w:rsidP="009B55EA">
      <w:pPr>
        <w:spacing w:line="360" w:lineRule="auto"/>
        <w:jc w:val="center"/>
        <w:rPr>
          <w:rFonts w:ascii="Arial" w:hAnsi="Arial" w:cs="Arial"/>
          <w:b/>
          <w:sz w:val="24"/>
          <w:szCs w:val="24"/>
        </w:rPr>
      </w:pPr>
      <w:r>
        <w:rPr>
          <w:rFonts w:ascii="Arial" w:hAnsi="Arial" w:cs="Arial"/>
          <w:sz w:val="24"/>
          <w:szCs w:val="24"/>
        </w:rPr>
        <w:br w:type="column"/>
      </w:r>
      <w:r w:rsidR="00B1206C" w:rsidRPr="00D956F2">
        <w:rPr>
          <w:rFonts w:ascii="Arial" w:hAnsi="Arial" w:cs="Arial"/>
          <w:b/>
          <w:sz w:val="24"/>
          <w:szCs w:val="24"/>
        </w:rPr>
        <w:lastRenderedPageBreak/>
        <w:t>Ley de la Fiscalía General del Estado de Yucatán</w:t>
      </w:r>
    </w:p>
    <w:p w14:paraId="65888C2E" w14:textId="77777777" w:rsidR="006027FC" w:rsidRPr="00D956F2" w:rsidRDefault="006027FC" w:rsidP="009B55EA">
      <w:pPr>
        <w:spacing w:line="360" w:lineRule="auto"/>
        <w:jc w:val="center"/>
        <w:rPr>
          <w:rFonts w:ascii="Arial" w:hAnsi="Arial" w:cs="Arial"/>
          <w:b/>
          <w:sz w:val="24"/>
          <w:szCs w:val="24"/>
        </w:rPr>
      </w:pPr>
    </w:p>
    <w:p w14:paraId="4276A916" w14:textId="77777777" w:rsidR="00B1206C" w:rsidRDefault="00B1206C" w:rsidP="009B55EA">
      <w:pPr>
        <w:spacing w:line="360" w:lineRule="auto"/>
        <w:jc w:val="center"/>
        <w:rPr>
          <w:rFonts w:ascii="Arial" w:hAnsi="Arial" w:cs="Arial"/>
          <w:b/>
          <w:sz w:val="24"/>
          <w:szCs w:val="24"/>
        </w:rPr>
      </w:pPr>
      <w:r w:rsidRPr="00D956F2">
        <w:rPr>
          <w:rFonts w:ascii="Arial" w:hAnsi="Arial" w:cs="Arial"/>
          <w:b/>
          <w:sz w:val="24"/>
          <w:szCs w:val="24"/>
        </w:rPr>
        <w:t>Capítulo I</w:t>
      </w:r>
      <w:r w:rsidRPr="00D956F2">
        <w:rPr>
          <w:rFonts w:ascii="Arial" w:hAnsi="Arial" w:cs="Arial"/>
          <w:b/>
          <w:sz w:val="24"/>
          <w:szCs w:val="24"/>
        </w:rPr>
        <w:br/>
        <w:t>Disposiciones generales</w:t>
      </w:r>
    </w:p>
    <w:p w14:paraId="5D418BCE" w14:textId="77777777" w:rsidR="006027FC" w:rsidRPr="00D956F2" w:rsidRDefault="006027FC" w:rsidP="009B55EA">
      <w:pPr>
        <w:spacing w:line="360" w:lineRule="auto"/>
        <w:jc w:val="center"/>
        <w:rPr>
          <w:rFonts w:ascii="Arial" w:hAnsi="Arial" w:cs="Arial"/>
          <w:b/>
          <w:sz w:val="24"/>
          <w:szCs w:val="24"/>
        </w:rPr>
      </w:pPr>
    </w:p>
    <w:p w14:paraId="369D3D5F" w14:textId="77777777" w:rsidR="000F7D64" w:rsidRPr="000F7D64" w:rsidRDefault="000F7D64" w:rsidP="000F7D64">
      <w:pPr>
        <w:spacing w:line="360" w:lineRule="auto"/>
        <w:jc w:val="both"/>
        <w:rPr>
          <w:rFonts w:ascii="Arial" w:hAnsi="Arial" w:cs="Arial"/>
          <w:b/>
          <w:sz w:val="24"/>
          <w:szCs w:val="24"/>
        </w:rPr>
      </w:pPr>
      <w:r w:rsidRPr="000F7D64">
        <w:rPr>
          <w:rFonts w:ascii="Arial" w:hAnsi="Arial" w:cs="Arial"/>
          <w:b/>
          <w:sz w:val="24"/>
          <w:szCs w:val="24"/>
        </w:rPr>
        <w:t xml:space="preserve">Artículo 1. Objeto </w:t>
      </w:r>
    </w:p>
    <w:p w14:paraId="49482FB1" w14:textId="77777777" w:rsidR="000F7D64" w:rsidRPr="000F7D64" w:rsidRDefault="000F7D64" w:rsidP="000F7D64">
      <w:pPr>
        <w:spacing w:line="360" w:lineRule="auto"/>
        <w:jc w:val="both"/>
        <w:rPr>
          <w:rFonts w:ascii="Arial" w:hAnsi="Arial" w:cs="Arial"/>
          <w:sz w:val="24"/>
          <w:szCs w:val="24"/>
        </w:rPr>
      </w:pPr>
      <w:r w:rsidRPr="000F7D64">
        <w:rPr>
          <w:rFonts w:ascii="Arial" w:hAnsi="Arial" w:cs="Arial"/>
          <w:sz w:val="24"/>
          <w:szCs w:val="24"/>
        </w:rPr>
        <w:t>Esta ley tiene por objeto establecer la integración, estructura, organización y atribuciones de la Fiscalía General del Estado de Yucatán, en las áreas de investigación, procuración y persecución del delito, así como en la conducción y mando de las Policías en lo que concierne a la investigación.</w:t>
      </w:r>
    </w:p>
    <w:p w14:paraId="715A6C65" w14:textId="77777777" w:rsidR="000F7D64" w:rsidRDefault="000F7D64" w:rsidP="000F7D64">
      <w:pPr>
        <w:ind w:firstLine="709"/>
        <w:jc w:val="right"/>
        <w:rPr>
          <w:rFonts w:eastAsia="MS Mincho"/>
          <w:i/>
          <w:iCs/>
          <w:color w:val="0000FF"/>
          <w:sz w:val="18"/>
          <w:szCs w:val="18"/>
        </w:rPr>
      </w:pPr>
      <w:r>
        <w:rPr>
          <w:rFonts w:eastAsia="MS Mincho"/>
          <w:i/>
          <w:iCs/>
          <w:color w:val="0000FF"/>
          <w:sz w:val="18"/>
          <w:szCs w:val="18"/>
        </w:rPr>
        <w:t xml:space="preserve">Artículo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34FD4964" w14:textId="77777777" w:rsidR="006027FC" w:rsidRPr="00D956F2" w:rsidRDefault="006027FC" w:rsidP="009B55EA">
      <w:pPr>
        <w:spacing w:line="360" w:lineRule="auto"/>
        <w:jc w:val="both"/>
        <w:rPr>
          <w:rFonts w:ascii="Arial" w:hAnsi="Arial" w:cs="Arial"/>
          <w:b/>
          <w:sz w:val="24"/>
          <w:szCs w:val="24"/>
        </w:rPr>
      </w:pPr>
    </w:p>
    <w:p w14:paraId="73F54DFA" w14:textId="77777777" w:rsidR="000F7D64" w:rsidRPr="000F7D64" w:rsidRDefault="000F7D64" w:rsidP="000F7D64">
      <w:pPr>
        <w:spacing w:line="360" w:lineRule="auto"/>
        <w:jc w:val="both"/>
        <w:rPr>
          <w:rFonts w:ascii="Arial" w:hAnsi="Arial" w:cs="Arial"/>
          <w:b/>
          <w:sz w:val="24"/>
          <w:szCs w:val="24"/>
        </w:rPr>
      </w:pPr>
      <w:r w:rsidRPr="000F7D64">
        <w:rPr>
          <w:rFonts w:ascii="Arial" w:hAnsi="Arial" w:cs="Arial"/>
          <w:b/>
          <w:sz w:val="24"/>
          <w:szCs w:val="24"/>
        </w:rPr>
        <w:t>Artículo 2. Principios de actuación</w:t>
      </w:r>
    </w:p>
    <w:p w14:paraId="24BD690E" w14:textId="77777777" w:rsidR="000F7D64" w:rsidRPr="000F7D64" w:rsidRDefault="000F7D64" w:rsidP="000F7D64">
      <w:pPr>
        <w:spacing w:line="360" w:lineRule="auto"/>
        <w:jc w:val="both"/>
        <w:rPr>
          <w:rFonts w:ascii="Arial" w:hAnsi="Arial" w:cs="Arial"/>
          <w:sz w:val="24"/>
          <w:szCs w:val="24"/>
        </w:rPr>
      </w:pPr>
      <w:r w:rsidRPr="000F7D64">
        <w:rPr>
          <w:rFonts w:ascii="Arial" w:hAnsi="Arial" w:cs="Arial"/>
          <w:sz w:val="24"/>
          <w:szCs w:val="24"/>
        </w:rPr>
        <w:t>Las personas servidoras públicas de la Fiscalía General del Estado se regirán por los principios de autonomía, legalidad, objetividad, eficiencia, profesionalismo, honradez, respeto a los derechos humanos, interculturalidad, perspectiva de protección integral de los derechos de la niñez y adolescencia, debida diligencia, imparcialidad, independencia, especialidad y perspectiva de género.</w:t>
      </w:r>
    </w:p>
    <w:p w14:paraId="11741408" w14:textId="77777777" w:rsidR="000F7D64" w:rsidRDefault="000F7D64" w:rsidP="000F7D64">
      <w:pPr>
        <w:ind w:firstLine="709"/>
        <w:jc w:val="right"/>
        <w:rPr>
          <w:rFonts w:eastAsia="MS Mincho"/>
          <w:i/>
          <w:iCs/>
          <w:color w:val="0000FF"/>
          <w:sz w:val="18"/>
          <w:szCs w:val="18"/>
        </w:rPr>
      </w:pPr>
      <w:r>
        <w:rPr>
          <w:rFonts w:eastAsia="MS Mincho"/>
          <w:i/>
          <w:iCs/>
          <w:color w:val="0000FF"/>
          <w:sz w:val="18"/>
          <w:szCs w:val="18"/>
        </w:rPr>
        <w:t xml:space="preserve">Artículo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2D31377F" w14:textId="77777777" w:rsidR="006027FC" w:rsidRPr="00D956F2" w:rsidRDefault="006027FC" w:rsidP="009B55EA">
      <w:pPr>
        <w:spacing w:line="360" w:lineRule="auto"/>
        <w:jc w:val="both"/>
        <w:rPr>
          <w:rFonts w:ascii="Arial" w:hAnsi="Arial" w:cs="Arial"/>
          <w:sz w:val="24"/>
          <w:szCs w:val="24"/>
        </w:rPr>
      </w:pPr>
    </w:p>
    <w:p w14:paraId="542ACCA4" w14:textId="77777777" w:rsidR="000F7D64" w:rsidRPr="000F7D64" w:rsidRDefault="000F7D64" w:rsidP="000F7D64">
      <w:pPr>
        <w:spacing w:line="360" w:lineRule="auto"/>
        <w:jc w:val="both"/>
        <w:rPr>
          <w:rFonts w:ascii="Arial" w:hAnsi="Arial" w:cs="Arial"/>
          <w:b/>
          <w:sz w:val="24"/>
          <w:szCs w:val="24"/>
        </w:rPr>
      </w:pPr>
      <w:r w:rsidRPr="000F7D64">
        <w:rPr>
          <w:rFonts w:ascii="Arial" w:hAnsi="Arial" w:cs="Arial"/>
          <w:b/>
          <w:sz w:val="24"/>
          <w:szCs w:val="24"/>
        </w:rPr>
        <w:t>Artículo 3. Fiscalía General del Estado</w:t>
      </w:r>
    </w:p>
    <w:p w14:paraId="08F990B0" w14:textId="77777777" w:rsidR="000F7D64" w:rsidRPr="000F7D64" w:rsidRDefault="000F7D64" w:rsidP="000F7D64">
      <w:pPr>
        <w:spacing w:line="360" w:lineRule="auto"/>
        <w:jc w:val="both"/>
        <w:rPr>
          <w:rFonts w:ascii="Arial" w:hAnsi="Arial" w:cs="Arial"/>
          <w:sz w:val="24"/>
          <w:szCs w:val="24"/>
        </w:rPr>
      </w:pPr>
      <w:r w:rsidRPr="000F7D64">
        <w:rPr>
          <w:rFonts w:ascii="Arial" w:hAnsi="Arial" w:cs="Arial"/>
          <w:sz w:val="24"/>
          <w:szCs w:val="24"/>
        </w:rPr>
        <w:t>Para el cumplimiento de su objeto, el Ministerio Público estará a cargo de la Fiscalía General del Estado, la cual es un órgano constitucional autónomo que tendrá las atribuciones establecidas en esta ley y demás disposiciones legales y normativas aplicables.</w:t>
      </w:r>
    </w:p>
    <w:p w14:paraId="693072FF" w14:textId="77777777" w:rsidR="000F7D64" w:rsidRDefault="000F7D64" w:rsidP="000F7D64">
      <w:pPr>
        <w:ind w:firstLine="709"/>
        <w:jc w:val="right"/>
        <w:rPr>
          <w:rFonts w:eastAsia="MS Mincho"/>
          <w:i/>
          <w:iCs/>
          <w:color w:val="0000FF"/>
          <w:sz w:val="18"/>
          <w:szCs w:val="18"/>
        </w:rPr>
      </w:pPr>
      <w:r>
        <w:rPr>
          <w:rFonts w:eastAsia="MS Mincho"/>
          <w:i/>
          <w:iCs/>
          <w:color w:val="0000FF"/>
          <w:sz w:val="18"/>
          <w:szCs w:val="18"/>
        </w:rPr>
        <w:t xml:space="preserve">Artículo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02B89049" w14:textId="77777777" w:rsidR="006027FC" w:rsidRPr="00D956F2" w:rsidRDefault="006027FC" w:rsidP="009B55EA">
      <w:pPr>
        <w:spacing w:line="360" w:lineRule="auto"/>
        <w:jc w:val="both"/>
        <w:rPr>
          <w:rFonts w:ascii="Arial" w:hAnsi="Arial" w:cs="Arial"/>
          <w:sz w:val="24"/>
          <w:szCs w:val="24"/>
        </w:rPr>
      </w:pPr>
    </w:p>
    <w:p w14:paraId="7D83E65B" w14:textId="77777777" w:rsidR="00B1206C" w:rsidRPr="00D956F2" w:rsidRDefault="00B1206C" w:rsidP="009B55EA">
      <w:pPr>
        <w:spacing w:line="360" w:lineRule="auto"/>
        <w:rPr>
          <w:rFonts w:ascii="Arial" w:hAnsi="Arial" w:cs="Arial"/>
          <w:b/>
          <w:sz w:val="24"/>
          <w:szCs w:val="24"/>
        </w:rPr>
      </w:pPr>
      <w:r w:rsidRPr="00D956F2">
        <w:rPr>
          <w:rFonts w:ascii="Arial" w:hAnsi="Arial" w:cs="Arial"/>
          <w:b/>
          <w:sz w:val="24"/>
          <w:szCs w:val="24"/>
        </w:rPr>
        <w:t>Artículo 4. Atribuciones de la Fiscalía General del Estado</w:t>
      </w:r>
    </w:p>
    <w:p w14:paraId="482926D9" w14:textId="77777777" w:rsidR="00B1206C" w:rsidRDefault="00B1206C" w:rsidP="009B55EA">
      <w:pPr>
        <w:widowControl w:val="0"/>
        <w:autoSpaceDE w:val="0"/>
        <w:autoSpaceDN w:val="0"/>
        <w:adjustRightInd w:val="0"/>
        <w:spacing w:line="360" w:lineRule="auto"/>
        <w:jc w:val="both"/>
        <w:rPr>
          <w:rFonts w:ascii="Arial" w:hAnsi="Arial" w:cs="Arial"/>
          <w:sz w:val="24"/>
          <w:szCs w:val="24"/>
        </w:rPr>
      </w:pPr>
      <w:r w:rsidRPr="00D956F2">
        <w:rPr>
          <w:rFonts w:ascii="Arial" w:hAnsi="Arial" w:cs="Arial"/>
          <w:spacing w:val="1"/>
          <w:sz w:val="24"/>
          <w:szCs w:val="24"/>
        </w:rPr>
        <w:t>L</w:t>
      </w:r>
      <w:r w:rsidRPr="00D956F2">
        <w:rPr>
          <w:rFonts w:ascii="Arial" w:hAnsi="Arial" w:cs="Arial"/>
          <w:sz w:val="24"/>
          <w:szCs w:val="24"/>
        </w:rPr>
        <w:t>a</w:t>
      </w:r>
      <w:r w:rsidRPr="00D956F2">
        <w:rPr>
          <w:rFonts w:ascii="Arial" w:hAnsi="Arial" w:cs="Arial"/>
          <w:spacing w:val="1"/>
          <w:sz w:val="24"/>
          <w:szCs w:val="24"/>
        </w:rPr>
        <w:t xml:space="preserve"> </w:t>
      </w:r>
      <w:r w:rsidRPr="00D956F2">
        <w:rPr>
          <w:rFonts w:ascii="Arial" w:hAnsi="Arial" w:cs="Arial"/>
          <w:sz w:val="24"/>
          <w:szCs w:val="24"/>
        </w:rPr>
        <w:t>Fiscal</w:t>
      </w:r>
      <w:r w:rsidRPr="00D956F2">
        <w:rPr>
          <w:rFonts w:ascii="Arial" w:hAnsi="Arial" w:cs="Arial"/>
          <w:spacing w:val="-2"/>
          <w:sz w:val="24"/>
          <w:szCs w:val="24"/>
        </w:rPr>
        <w:t>í</w:t>
      </w:r>
      <w:r w:rsidRPr="00D956F2">
        <w:rPr>
          <w:rFonts w:ascii="Arial" w:hAnsi="Arial" w:cs="Arial"/>
          <w:sz w:val="24"/>
          <w:szCs w:val="24"/>
        </w:rPr>
        <w:t>a</w:t>
      </w:r>
      <w:r w:rsidRPr="00D956F2">
        <w:rPr>
          <w:rFonts w:ascii="Arial" w:hAnsi="Arial" w:cs="Arial"/>
          <w:spacing w:val="1"/>
          <w:sz w:val="24"/>
          <w:szCs w:val="24"/>
        </w:rPr>
        <w:t xml:space="preserve"> G</w:t>
      </w:r>
      <w:r w:rsidRPr="00D956F2">
        <w:rPr>
          <w:rFonts w:ascii="Arial" w:hAnsi="Arial" w:cs="Arial"/>
          <w:spacing w:val="-1"/>
          <w:sz w:val="24"/>
          <w:szCs w:val="24"/>
        </w:rPr>
        <w:t>e</w:t>
      </w:r>
      <w:r w:rsidRPr="00D956F2">
        <w:rPr>
          <w:rFonts w:ascii="Arial" w:hAnsi="Arial" w:cs="Arial"/>
          <w:spacing w:val="1"/>
          <w:sz w:val="24"/>
          <w:szCs w:val="24"/>
        </w:rPr>
        <w:t>ne</w:t>
      </w:r>
      <w:r w:rsidRPr="00D956F2">
        <w:rPr>
          <w:rFonts w:ascii="Arial" w:hAnsi="Arial" w:cs="Arial"/>
          <w:sz w:val="24"/>
          <w:szCs w:val="24"/>
        </w:rPr>
        <w:t>ral del Estado tendrá</w:t>
      </w:r>
      <w:r w:rsidRPr="00D956F2">
        <w:rPr>
          <w:rFonts w:ascii="Arial" w:hAnsi="Arial" w:cs="Arial"/>
          <w:spacing w:val="1"/>
          <w:sz w:val="24"/>
          <w:szCs w:val="24"/>
        </w:rPr>
        <w:t xml:space="preserve"> </w:t>
      </w:r>
      <w:r w:rsidRPr="00D956F2">
        <w:rPr>
          <w:rFonts w:ascii="Arial" w:hAnsi="Arial" w:cs="Arial"/>
          <w:spacing w:val="-2"/>
          <w:sz w:val="24"/>
          <w:szCs w:val="24"/>
        </w:rPr>
        <w:t>l</w:t>
      </w:r>
      <w:r w:rsidRPr="00D956F2">
        <w:rPr>
          <w:rFonts w:ascii="Arial" w:hAnsi="Arial" w:cs="Arial"/>
          <w:spacing w:val="1"/>
          <w:sz w:val="24"/>
          <w:szCs w:val="24"/>
        </w:rPr>
        <w:t>a</w:t>
      </w:r>
      <w:r w:rsidRPr="00D956F2">
        <w:rPr>
          <w:rFonts w:ascii="Arial" w:hAnsi="Arial" w:cs="Arial"/>
          <w:sz w:val="24"/>
          <w:szCs w:val="24"/>
        </w:rPr>
        <w:t xml:space="preserve">s siguientes </w:t>
      </w:r>
      <w:r w:rsidRPr="00D956F2">
        <w:rPr>
          <w:rFonts w:ascii="Arial" w:hAnsi="Arial" w:cs="Arial"/>
          <w:spacing w:val="1"/>
          <w:sz w:val="24"/>
          <w:szCs w:val="24"/>
        </w:rPr>
        <w:t>a</w:t>
      </w:r>
      <w:r w:rsidRPr="00D956F2">
        <w:rPr>
          <w:rFonts w:ascii="Arial" w:hAnsi="Arial" w:cs="Arial"/>
          <w:sz w:val="24"/>
          <w:szCs w:val="24"/>
        </w:rPr>
        <w:t>tr</w:t>
      </w:r>
      <w:r w:rsidRPr="00D956F2">
        <w:rPr>
          <w:rFonts w:ascii="Arial" w:hAnsi="Arial" w:cs="Arial"/>
          <w:spacing w:val="-3"/>
          <w:sz w:val="24"/>
          <w:szCs w:val="24"/>
        </w:rPr>
        <w:t>i</w:t>
      </w:r>
      <w:r w:rsidRPr="00D956F2">
        <w:rPr>
          <w:rFonts w:ascii="Arial" w:hAnsi="Arial" w:cs="Arial"/>
          <w:spacing w:val="1"/>
          <w:sz w:val="24"/>
          <w:szCs w:val="24"/>
        </w:rPr>
        <w:t>bu</w:t>
      </w:r>
      <w:r w:rsidRPr="00D956F2">
        <w:rPr>
          <w:rFonts w:ascii="Arial" w:hAnsi="Arial" w:cs="Arial"/>
          <w:sz w:val="24"/>
          <w:szCs w:val="24"/>
        </w:rPr>
        <w:t>cio</w:t>
      </w:r>
      <w:r w:rsidRPr="00D956F2">
        <w:rPr>
          <w:rFonts w:ascii="Arial" w:hAnsi="Arial" w:cs="Arial"/>
          <w:spacing w:val="-1"/>
          <w:sz w:val="24"/>
          <w:szCs w:val="24"/>
        </w:rPr>
        <w:t>n</w:t>
      </w:r>
      <w:r w:rsidRPr="00D956F2">
        <w:rPr>
          <w:rFonts w:ascii="Arial" w:hAnsi="Arial" w:cs="Arial"/>
          <w:spacing w:val="1"/>
          <w:sz w:val="24"/>
          <w:szCs w:val="24"/>
        </w:rPr>
        <w:t>e</w:t>
      </w:r>
      <w:r w:rsidRPr="00D956F2">
        <w:rPr>
          <w:rFonts w:ascii="Arial" w:hAnsi="Arial" w:cs="Arial"/>
          <w:sz w:val="24"/>
          <w:szCs w:val="24"/>
        </w:rPr>
        <w:t>s:</w:t>
      </w:r>
    </w:p>
    <w:p w14:paraId="6DC43210" w14:textId="77777777" w:rsidR="004B35FE" w:rsidRPr="00D956F2" w:rsidRDefault="004B35FE" w:rsidP="009B55EA">
      <w:pPr>
        <w:widowControl w:val="0"/>
        <w:autoSpaceDE w:val="0"/>
        <w:autoSpaceDN w:val="0"/>
        <w:adjustRightInd w:val="0"/>
        <w:spacing w:line="360" w:lineRule="auto"/>
        <w:jc w:val="both"/>
        <w:rPr>
          <w:rFonts w:ascii="Arial" w:hAnsi="Arial" w:cs="Arial"/>
          <w:sz w:val="24"/>
          <w:szCs w:val="24"/>
        </w:rPr>
      </w:pPr>
    </w:p>
    <w:p w14:paraId="1AC18AD9" w14:textId="77777777" w:rsidR="000F7D64" w:rsidRPr="000F7D64" w:rsidRDefault="000F7D64" w:rsidP="000F7D64">
      <w:pPr>
        <w:spacing w:line="360" w:lineRule="auto"/>
        <w:ind w:firstLine="709"/>
        <w:jc w:val="both"/>
        <w:rPr>
          <w:rFonts w:ascii="Arial" w:hAnsi="Arial" w:cs="Arial"/>
          <w:sz w:val="24"/>
          <w:szCs w:val="24"/>
        </w:rPr>
      </w:pPr>
      <w:r w:rsidRPr="000F7D64">
        <w:rPr>
          <w:rFonts w:ascii="Arial" w:hAnsi="Arial" w:cs="Arial"/>
          <w:b/>
          <w:sz w:val="24"/>
          <w:szCs w:val="24"/>
        </w:rPr>
        <w:lastRenderedPageBreak/>
        <w:t xml:space="preserve">I. </w:t>
      </w:r>
      <w:r w:rsidRPr="000F7D64">
        <w:rPr>
          <w:rFonts w:ascii="Arial" w:hAnsi="Arial" w:cs="Arial"/>
          <w:sz w:val="24"/>
          <w:szCs w:val="24"/>
        </w:rPr>
        <w:t>Coordinar la política criminal del Estado, establecer sus objetivos y metas, y desarrollar las estrategias, programas y acciones encaminadas a su consecución, así como establecer las bases de datos necesarias para darle seguimiento al cumplimiento de sus objetivos.</w:t>
      </w:r>
    </w:p>
    <w:p w14:paraId="0DF86434" w14:textId="77777777" w:rsidR="000F7D64" w:rsidRDefault="000F7D64" w:rsidP="000F7D64">
      <w:pPr>
        <w:ind w:firstLine="709"/>
        <w:jc w:val="right"/>
        <w:rPr>
          <w:rFonts w:eastAsia="MS Mincho"/>
          <w:i/>
          <w:iCs/>
          <w:color w:val="0000FF"/>
          <w:sz w:val="18"/>
          <w:szCs w:val="18"/>
        </w:rPr>
      </w:pPr>
      <w:r>
        <w:rPr>
          <w:rFonts w:eastAsia="MS Mincho"/>
          <w:i/>
          <w:iCs/>
          <w:color w:val="0000FF"/>
          <w:sz w:val="18"/>
          <w:szCs w:val="18"/>
        </w:rPr>
        <w:t xml:space="preserve">Fracción reformada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0D28C94E" w14:textId="77777777" w:rsidR="004B35FE" w:rsidRPr="00D956F2" w:rsidRDefault="004B35FE" w:rsidP="009B55EA">
      <w:pPr>
        <w:autoSpaceDE w:val="0"/>
        <w:autoSpaceDN w:val="0"/>
        <w:adjustRightInd w:val="0"/>
        <w:spacing w:line="360" w:lineRule="auto"/>
        <w:ind w:firstLine="709"/>
        <w:jc w:val="both"/>
        <w:rPr>
          <w:rFonts w:ascii="Arial" w:hAnsi="Arial" w:cs="Arial"/>
          <w:color w:val="000000"/>
          <w:sz w:val="24"/>
          <w:szCs w:val="24"/>
        </w:rPr>
      </w:pPr>
    </w:p>
    <w:p w14:paraId="70BF6177" w14:textId="77777777" w:rsidR="00B1206C" w:rsidRPr="00D956F2" w:rsidRDefault="00B1206C" w:rsidP="009B55EA">
      <w:pPr>
        <w:autoSpaceDE w:val="0"/>
        <w:autoSpaceDN w:val="0"/>
        <w:adjustRightInd w:val="0"/>
        <w:spacing w:line="360" w:lineRule="auto"/>
        <w:ind w:firstLine="709"/>
        <w:jc w:val="both"/>
        <w:rPr>
          <w:rFonts w:ascii="Arial" w:hAnsi="Arial" w:cs="Arial"/>
          <w:color w:val="000000"/>
          <w:sz w:val="24"/>
          <w:szCs w:val="24"/>
        </w:rPr>
      </w:pPr>
      <w:r w:rsidRPr="00D956F2">
        <w:rPr>
          <w:rFonts w:ascii="Arial" w:hAnsi="Arial" w:cs="Arial"/>
          <w:color w:val="000000"/>
          <w:sz w:val="24"/>
          <w:szCs w:val="24"/>
        </w:rPr>
        <w:t>II. Recibir las denuncias o querellas sobre los hechos posiblemente delictivos.</w:t>
      </w:r>
    </w:p>
    <w:p w14:paraId="790B11E8" w14:textId="77777777" w:rsidR="004B35FE" w:rsidRDefault="004B35FE" w:rsidP="009B55EA">
      <w:pPr>
        <w:autoSpaceDE w:val="0"/>
        <w:autoSpaceDN w:val="0"/>
        <w:adjustRightInd w:val="0"/>
        <w:spacing w:line="360" w:lineRule="auto"/>
        <w:ind w:firstLine="709"/>
        <w:jc w:val="both"/>
        <w:rPr>
          <w:rFonts w:ascii="Arial" w:hAnsi="Arial" w:cs="Arial"/>
          <w:color w:val="000000"/>
          <w:sz w:val="24"/>
          <w:szCs w:val="24"/>
        </w:rPr>
      </w:pPr>
    </w:p>
    <w:p w14:paraId="38BADEE7" w14:textId="77777777" w:rsidR="00B1206C" w:rsidRPr="00D956F2" w:rsidRDefault="00B1206C" w:rsidP="009B55EA">
      <w:pPr>
        <w:autoSpaceDE w:val="0"/>
        <w:autoSpaceDN w:val="0"/>
        <w:adjustRightInd w:val="0"/>
        <w:spacing w:line="360" w:lineRule="auto"/>
        <w:ind w:firstLine="709"/>
        <w:jc w:val="both"/>
        <w:rPr>
          <w:rFonts w:ascii="Arial" w:hAnsi="Arial" w:cs="Arial"/>
          <w:color w:val="000000"/>
          <w:sz w:val="24"/>
          <w:szCs w:val="24"/>
        </w:rPr>
      </w:pPr>
      <w:r w:rsidRPr="00D956F2">
        <w:rPr>
          <w:rFonts w:ascii="Arial" w:hAnsi="Arial" w:cs="Arial"/>
          <w:color w:val="000000"/>
          <w:sz w:val="24"/>
          <w:szCs w:val="24"/>
        </w:rPr>
        <w:t>III. Ejercer las facultades discrecionales del Ministerio Público de abstenerse de investigar, de archivo temporal, de no ejercicio de la acción penal y de aplicación de criterios de</w:t>
      </w:r>
      <w:r w:rsidR="004B35FE">
        <w:rPr>
          <w:rFonts w:ascii="Arial" w:hAnsi="Arial" w:cs="Arial"/>
          <w:color w:val="000000"/>
          <w:sz w:val="24"/>
          <w:szCs w:val="24"/>
        </w:rPr>
        <w:t xml:space="preserve"> oportunidad, en términos de la</w:t>
      </w:r>
      <w:r w:rsidRPr="00D956F2">
        <w:rPr>
          <w:rFonts w:ascii="Arial" w:hAnsi="Arial" w:cs="Arial"/>
          <w:color w:val="000000"/>
          <w:sz w:val="24"/>
          <w:szCs w:val="24"/>
        </w:rPr>
        <w:t xml:space="preserve"> ley procesal.</w:t>
      </w:r>
    </w:p>
    <w:p w14:paraId="740613DD" w14:textId="77777777" w:rsidR="00F5162B" w:rsidRPr="00860BC5" w:rsidRDefault="00F5162B" w:rsidP="009B55EA">
      <w:pPr>
        <w:pStyle w:val="NormalWeb"/>
        <w:spacing w:after="0" w:line="360" w:lineRule="auto"/>
        <w:ind w:firstLine="709"/>
        <w:jc w:val="both"/>
        <w:rPr>
          <w:color w:val="000000"/>
        </w:rPr>
      </w:pPr>
      <w:r w:rsidRPr="00F5162B">
        <w:t>IV</w:t>
      </w:r>
      <w:r w:rsidRPr="00860BC5">
        <w:t xml:space="preserve">. Coordinar la investigación de </w:t>
      </w:r>
      <w:r w:rsidRPr="00860BC5">
        <w:rPr>
          <w:color w:val="000000"/>
        </w:rPr>
        <w:t>los hechos que la ley señale como delito, de manera objetiva, técnica, científica y sin dilaciones; solicitar la autorización judicial de las diligencias de investigación que la requieran en términos de la ley procesal, y registrar las diligencias realizadas en la carpeta de investigación.</w:t>
      </w:r>
    </w:p>
    <w:p w14:paraId="2834FE39" w14:textId="77777777" w:rsidR="004B35FE" w:rsidRPr="00F5162B" w:rsidRDefault="004B35FE" w:rsidP="009B55EA">
      <w:pPr>
        <w:autoSpaceDE w:val="0"/>
        <w:autoSpaceDN w:val="0"/>
        <w:adjustRightInd w:val="0"/>
        <w:spacing w:line="360" w:lineRule="auto"/>
        <w:ind w:firstLine="709"/>
        <w:jc w:val="both"/>
        <w:rPr>
          <w:rFonts w:ascii="Arial" w:hAnsi="Arial" w:cs="Arial"/>
          <w:color w:val="000000"/>
          <w:sz w:val="24"/>
          <w:szCs w:val="24"/>
          <w:lang w:val="es-ES_tradnl"/>
        </w:rPr>
      </w:pPr>
    </w:p>
    <w:p w14:paraId="14098AC8" w14:textId="77777777" w:rsidR="00B1206C" w:rsidRPr="00D956F2" w:rsidRDefault="00B1206C" w:rsidP="009B55EA">
      <w:pPr>
        <w:autoSpaceDE w:val="0"/>
        <w:autoSpaceDN w:val="0"/>
        <w:adjustRightInd w:val="0"/>
        <w:spacing w:line="360" w:lineRule="auto"/>
        <w:ind w:firstLine="709"/>
        <w:jc w:val="both"/>
        <w:rPr>
          <w:rFonts w:ascii="Arial" w:hAnsi="Arial" w:cs="Arial"/>
          <w:color w:val="000000"/>
          <w:sz w:val="24"/>
          <w:szCs w:val="24"/>
        </w:rPr>
      </w:pPr>
      <w:r w:rsidRPr="00D956F2">
        <w:rPr>
          <w:rFonts w:ascii="Arial" w:hAnsi="Arial" w:cs="Arial"/>
          <w:color w:val="000000"/>
          <w:sz w:val="24"/>
          <w:szCs w:val="24"/>
        </w:rPr>
        <w:t>V. Ejercer la dirección funcional de las instituciones policiales con presencia en el estado, cuando realicen actividades de investigación, en los términos del artículo 21 de la Constitución Política de los Estados Unidos Mexicanos.</w:t>
      </w:r>
    </w:p>
    <w:p w14:paraId="4D1DC55D" w14:textId="77777777" w:rsidR="004B35FE" w:rsidRDefault="004B35FE" w:rsidP="009B55EA">
      <w:pPr>
        <w:autoSpaceDE w:val="0"/>
        <w:autoSpaceDN w:val="0"/>
        <w:adjustRightInd w:val="0"/>
        <w:spacing w:line="360" w:lineRule="auto"/>
        <w:ind w:firstLine="709"/>
        <w:jc w:val="both"/>
        <w:rPr>
          <w:rFonts w:ascii="Arial" w:hAnsi="Arial" w:cs="Arial"/>
          <w:color w:val="000000"/>
          <w:sz w:val="24"/>
          <w:szCs w:val="24"/>
        </w:rPr>
      </w:pPr>
    </w:p>
    <w:p w14:paraId="0A296F28" w14:textId="77777777" w:rsidR="00B1206C" w:rsidRPr="00D956F2" w:rsidRDefault="00B1206C" w:rsidP="009B55EA">
      <w:pPr>
        <w:autoSpaceDE w:val="0"/>
        <w:autoSpaceDN w:val="0"/>
        <w:adjustRightInd w:val="0"/>
        <w:spacing w:line="360" w:lineRule="auto"/>
        <w:ind w:firstLine="709"/>
        <w:jc w:val="both"/>
        <w:rPr>
          <w:rFonts w:ascii="Arial" w:hAnsi="Arial" w:cs="Arial"/>
          <w:color w:val="000000"/>
          <w:sz w:val="24"/>
          <w:szCs w:val="24"/>
        </w:rPr>
      </w:pPr>
      <w:r w:rsidRPr="00D956F2">
        <w:rPr>
          <w:rFonts w:ascii="Arial" w:hAnsi="Arial" w:cs="Arial"/>
          <w:color w:val="000000"/>
          <w:sz w:val="24"/>
          <w:szCs w:val="24"/>
        </w:rPr>
        <w:t>VI. Llevar un registro de la cadena de custodia y preservar las evidencias recopiladas durante la investigación.</w:t>
      </w:r>
    </w:p>
    <w:p w14:paraId="729A1A5C" w14:textId="77777777" w:rsidR="004B35FE" w:rsidRDefault="004B35FE" w:rsidP="009B55EA">
      <w:pPr>
        <w:autoSpaceDE w:val="0"/>
        <w:autoSpaceDN w:val="0"/>
        <w:adjustRightInd w:val="0"/>
        <w:spacing w:line="360" w:lineRule="auto"/>
        <w:ind w:firstLine="709"/>
        <w:jc w:val="both"/>
        <w:rPr>
          <w:rFonts w:ascii="Arial" w:hAnsi="Arial" w:cs="Arial"/>
          <w:color w:val="000000"/>
          <w:sz w:val="24"/>
          <w:szCs w:val="24"/>
        </w:rPr>
      </w:pPr>
    </w:p>
    <w:p w14:paraId="1CF22A8B" w14:textId="77777777" w:rsidR="00B1206C" w:rsidRPr="00D956F2" w:rsidRDefault="00B1206C" w:rsidP="009B55EA">
      <w:pPr>
        <w:autoSpaceDE w:val="0"/>
        <w:autoSpaceDN w:val="0"/>
        <w:adjustRightInd w:val="0"/>
        <w:spacing w:line="360" w:lineRule="auto"/>
        <w:ind w:firstLine="709"/>
        <w:jc w:val="both"/>
        <w:rPr>
          <w:rFonts w:ascii="Arial" w:hAnsi="Arial" w:cs="Arial"/>
          <w:color w:val="000000"/>
          <w:sz w:val="24"/>
          <w:szCs w:val="24"/>
        </w:rPr>
      </w:pPr>
      <w:r w:rsidRPr="00D956F2">
        <w:rPr>
          <w:rFonts w:ascii="Arial" w:hAnsi="Arial" w:cs="Arial"/>
          <w:color w:val="000000"/>
          <w:sz w:val="24"/>
          <w:szCs w:val="24"/>
        </w:rPr>
        <w:t>VII. Realizar las detenciones en flagrancia o por casos urgentes, en los términos de la Constitución Política de los Estados Unidos Mexicanos y de la ley procesal; conocer las practicadas por otras autoridades y llevar un registro de las detenciones.</w:t>
      </w:r>
    </w:p>
    <w:p w14:paraId="1156D85C" w14:textId="77777777" w:rsidR="00F5162B" w:rsidRPr="00860BC5" w:rsidRDefault="00F5162B" w:rsidP="009B55EA">
      <w:pPr>
        <w:pStyle w:val="NormalWeb"/>
        <w:spacing w:after="0" w:line="360" w:lineRule="auto"/>
        <w:ind w:firstLine="709"/>
        <w:jc w:val="both"/>
        <w:rPr>
          <w:color w:val="000000"/>
        </w:rPr>
      </w:pPr>
      <w:r w:rsidRPr="00F5162B">
        <w:lastRenderedPageBreak/>
        <w:t>VII.</w:t>
      </w:r>
      <w:r w:rsidRPr="00860BC5">
        <w:t xml:space="preserve"> </w:t>
      </w:r>
      <w:r w:rsidRPr="00860BC5">
        <w:rPr>
          <w:color w:val="000000"/>
        </w:rPr>
        <w:t>Ordenar las detenciones por casos urgentes, en los términos de la Constitución Política de los Estados Unidos Mexicanos y de la ley procesal; conocer las practicadas por otras autoridades y llevar un registro de las detenciones.</w:t>
      </w:r>
    </w:p>
    <w:p w14:paraId="4BB70E4C" w14:textId="77777777" w:rsidR="00B1206C" w:rsidRPr="00F5162B" w:rsidRDefault="00B1206C" w:rsidP="00813B70">
      <w:pPr>
        <w:autoSpaceDE w:val="0"/>
        <w:autoSpaceDN w:val="0"/>
        <w:adjustRightInd w:val="0"/>
        <w:ind w:firstLine="709"/>
        <w:jc w:val="both"/>
        <w:rPr>
          <w:rFonts w:ascii="Arial" w:hAnsi="Arial" w:cs="Arial"/>
          <w:color w:val="000000"/>
          <w:sz w:val="24"/>
          <w:szCs w:val="24"/>
          <w:lang w:val="es-ES_tradnl"/>
        </w:rPr>
      </w:pPr>
    </w:p>
    <w:p w14:paraId="1820DC66" w14:textId="77777777" w:rsidR="00B1206C" w:rsidRPr="00D956F2" w:rsidRDefault="00B1206C" w:rsidP="009B55EA">
      <w:pPr>
        <w:spacing w:line="360" w:lineRule="auto"/>
        <w:ind w:firstLine="709"/>
        <w:jc w:val="both"/>
        <w:rPr>
          <w:rFonts w:ascii="Arial" w:hAnsi="Arial" w:cs="Arial"/>
          <w:color w:val="000000"/>
          <w:sz w:val="24"/>
          <w:szCs w:val="24"/>
        </w:rPr>
      </w:pPr>
      <w:r w:rsidRPr="00D956F2">
        <w:rPr>
          <w:rFonts w:ascii="Arial" w:hAnsi="Arial" w:cs="Arial"/>
          <w:color w:val="000000"/>
          <w:sz w:val="24"/>
          <w:szCs w:val="24"/>
        </w:rPr>
        <w:t>IX. Ejercitar la acción penal, la acción de extinción de dominio y las acciones que correspondan en materia de justicia para adolescentes, en los términos de las leyes respectivas.</w:t>
      </w:r>
    </w:p>
    <w:p w14:paraId="3FB3E8D5" w14:textId="77777777" w:rsidR="004B35FE" w:rsidRDefault="004B35FE" w:rsidP="00813B70">
      <w:pPr>
        <w:ind w:firstLine="709"/>
        <w:jc w:val="both"/>
        <w:rPr>
          <w:rFonts w:ascii="Arial" w:hAnsi="Arial" w:cs="Arial"/>
          <w:color w:val="000000"/>
          <w:sz w:val="24"/>
          <w:szCs w:val="24"/>
        </w:rPr>
      </w:pPr>
    </w:p>
    <w:p w14:paraId="73F7FA8F" w14:textId="77777777" w:rsidR="00B1206C" w:rsidRPr="00D956F2" w:rsidRDefault="00B1206C" w:rsidP="009B55EA">
      <w:pPr>
        <w:spacing w:line="360" w:lineRule="auto"/>
        <w:ind w:firstLine="709"/>
        <w:jc w:val="both"/>
        <w:rPr>
          <w:rFonts w:ascii="Arial" w:hAnsi="Arial" w:cs="Arial"/>
          <w:color w:val="000000"/>
          <w:sz w:val="24"/>
          <w:szCs w:val="24"/>
        </w:rPr>
      </w:pPr>
      <w:r w:rsidRPr="00D956F2">
        <w:rPr>
          <w:rFonts w:ascii="Arial" w:hAnsi="Arial" w:cs="Arial"/>
          <w:color w:val="000000"/>
          <w:sz w:val="24"/>
          <w:szCs w:val="24"/>
        </w:rPr>
        <w:t>X. Intervenir en los juicios y diligencias que se relacionen con ausentes, menores, incapaces o establecimientos de beneficencia pública, a los cuales representará siempre que no tuvieran quien los patrocine y velará por sus intereses.</w:t>
      </w:r>
    </w:p>
    <w:p w14:paraId="0B542F39" w14:textId="77777777" w:rsidR="004B35FE" w:rsidRDefault="004B35FE" w:rsidP="009B55EA">
      <w:pPr>
        <w:autoSpaceDE w:val="0"/>
        <w:autoSpaceDN w:val="0"/>
        <w:adjustRightInd w:val="0"/>
        <w:spacing w:line="360" w:lineRule="auto"/>
        <w:ind w:firstLine="709"/>
        <w:jc w:val="both"/>
        <w:rPr>
          <w:rFonts w:ascii="Arial" w:hAnsi="Arial" w:cs="Arial"/>
          <w:color w:val="000000"/>
          <w:sz w:val="24"/>
          <w:szCs w:val="24"/>
        </w:rPr>
      </w:pPr>
    </w:p>
    <w:p w14:paraId="37A44725" w14:textId="77777777" w:rsidR="00B1206C" w:rsidRPr="00D956F2" w:rsidRDefault="00B1206C" w:rsidP="009B55EA">
      <w:pPr>
        <w:autoSpaceDE w:val="0"/>
        <w:autoSpaceDN w:val="0"/>
        <w:adjustRightInd w:val="0"/>
        <w:spacing w:line="360" w:lineRule="auto"/>
        <w:ind w:firstLine="709"/>
        <w:jc w:val="both"/>
        <w:rPr>
          <w:rFonts w:ascii="Arial" w:hAnsi="Arial" w:cs="Arial"/>
          <w:color w:val="000000"/>
          <w:sz w:val="24"/>
          <w:szCs w:val="24"/>
        </w:rPr>
      </w:pPr>
      <w:r w:rsidRPr="00D956F2">
        <w:rPr>
          <w:rFonts w:ascii="Arial" w:hAnsi="Arial" w:cs="Arial"/>
          <w:color w:val="000000"/>
          <w:sz w:val="24"/>
          <w:szCs w:val="24"/>
        </w:rPr>
        <w:t>XI. Solicitar al juez, en los procesos y juicios en los que sea parte, las medidas cautelares y providencias precautorias que sean procedentes para garantizar el cumplimiento de los fines del proceso, en los términos de las leyes aplicables.</w:t>
      </w:r>
    </w:p>
    <w:p w14:paraId="344A1B14" w14:textId="77777777" w:rsidR="004B35FE" w:rsidRDefault="004B35FE" w:rsidP="00813B70">
      <w:pPr>
        <w:autoSpaceDE w:val="0"/>
        <w:autoSpaceDN w:val="0"/>
        <w:adjustRightInd w:val="0"/>
        <w:ind w:firstLine="709"/>
        <w:jc w:val="both"/>
        <w:rPr>
          <w:rFonts w:ascii="Arial" w:hAnsi="Arial" w:cs="Arial"/>
          <w:color w:val="000000"/>
          <w:sz w:val="24"/>
          <w:szCs w:val="24"/>
        </w:rPr>
      </w:pPr>
    </w:p>
    <w:p w14:paraId="19FD906E" w14:textId="77777777" w:rsidR="00B1206C" w:rsidRPr="00D956F2" w:rsidRDefault="00B1206C" w:rsidP="009B55EA">
      <w:pPr>
        <w:autoSpaceDE w:val="0"/>
        <w:autoSpaceDN w:val="0"/>
        <w:adjustRightInd w:val="0"/>
        <w:spacing w:line="360" w:lineRule="auto"/>
        <w:ind w:firstLine="709"/>
        <w:jc w:val="both"/>
        <w:rPr>
          <w:rFonts w:ascii="Arial" w:hAnsi="Arial" w:cs="Arial"/>
          <w:color w:val="000000"/>
          <w:sz w:val="24"/>
          <w:szCs w:val="24"/>
        </w:rPr>
      </w:pPr>
      <w:r w:rsidRPr="00D956F2">
        <w:rPr>
          <w:rFonts w:ascii="Arial" w:hAnsi="Arial" w:cs="Arial"/>
          <w:color w:val="000000"/>
          <w:sz w:val="24"/>
          <w:szCs w:val="24"/>
        </w:rPr>
        <w:t>XII. Procurar las sa</w:t>
      </w:r>
      <w:r w:rsidR="00F3423D">
        <w:rPr>
          <w:rFonts w:ascii="Arial" w:hAnsi="Arial" w:cs="Arial"/>
          <w:color w:val="000000"/>
          <w:sz w:val="24"/>
          <w:szCs w:val="24"/>
        </w:rPr>
        <w:t>lidas alternas al proceso penal</w:t>
      </w:r>
      <w:r w:rsidRPr="00D956F2">
        <w:rPr>
          <w:rFonts w:ascii="Arial" w:hAnsi="Arial" w:cs="Arial"/>
          <w:color w:val="000000"/>
          <w:sz w:val="24"/>
          <w:szCs w:val="24"/>
        </w:rPr>
        <w:t xml:space="preserve"> cuando sean aplicables en términos de la ley procesal y no se contrapongan al interés público.</w:t>
      </w:r>
    </w:p>
    <w:p w14:paraId="2F9A8E59" w14:textId="77777777" w:rsidR="004B35FE" w:rsidRDefault="004B35FE" w:rsidP="00813B70">
      <w:pPr>
        <w:autoSpaceDE w:val="0"/>
        <w:autoSpaceDN w:val="0"/>
        <w:adjustRightInd w:val="0"/>
        <w:ind w:firstLine="709"/>
        <w:jc w:val="both"/>
        <w:rPr>
          <w:rFonts w:ascii="Arial" w:hAnsi="Arial" w:cs="Arial"/>
          <w:color w:val="000000"/>
          <w:sz w:val="24"/>
          <w:szCs w:val="24"/>
        </w:rPr>
      </w:pPr>
    </w:p>
    <w:p w14:paraId="5753C39F" w14:textId="77777777" w:rsidR="00B1206C" w:rsidRPr="00D956F2" w:rsidRDefault="00B1206C" w:rsidP="009B55EA">
      <w:pPr>
        <w:autoSpaceDE w:val="0"/>
        <w:autoSpaceDN w:val="0"/>
        <w:adjustRightInd w:val="0"/>
        <w:spacing w:line="360" w:lineRule="auto"/>
        <w:ind w:firstLine="709"/>
        <w:jc w:val="both"/>
        <w:rPr>
          <w:rFonts w:ascii="Arial" w:hAnsi="Arial" w:cs="Arial"/>
          <w:color w:val="000000"/>
          <w:sz w:val="24"/>
          <w:szCs w:val="24"/>
        </w:rPr>
      </w:pPr>
      <w:r w:rsidRPr="00D956F2">
        <w:rPr>
          <w:rFonts w:ascii="Arial" w:hAnsi="Arial" w:cs="Arial"/>
          <w:color w:val="000000"/>
          <w:sz w:val="24"/>
          <w:szCs w:val="24"/>
        </w:rPr>
        <w:t>XIII. Presentar la acusación, ofrecer pruebas y alegatos, e interponer los recursos que sean procedentes.</w:t>
      </w:r>
    </w:p>
    <w:p w14:paraId="43849C0E" w14:textId="77777777" w:rsidR="004B35FE" w:rsidRDefault="004B35FE" w:rsidP="00813B70">
      <w:pPr>
        <w:autoSpaceDE w:val="0"/>
        <w:autoSpaceDN w:val="0"/>
        <w:adjustRightInd w:val="0"/>
        <w:ind w:firstLine="709"/>
        <w:jc w:val="both"/>
        <w:rPr>
          <w:rFonts w:ascii="Arial" w:hAnsi="Arial" w:cs="Arial"/>
          <w:color w:val="000000"/>
          <w:sz w:val="24"/>
          <w:szCs w:val="24"/>
        </w:rPr>
      </w:pPr>
    </w:p>
    <w:p w14:paraId="51639123" w14:textId="77777777" w:rsidR="00B1206C" w:rsidRPr="00D956F2" w:rsidRDefault="00B1206C" w:rsidP="009B55EA">
      <w:pPr>
        <w:autoSpaceDE w:val="0"/>
        <w:autoSpaceDN w:val="0"/>
        <w:adjustRightInd w:val="0"/>
        <w:spacing w:line="360" w:lineRule="auto"/>
        <w:ind w:firstLine="709"/>
        <w:jc w:val="both"/>
        <w:rPr>
          <w:rFonts w:ascii="Arial" w:hAnsi="Arial" w:cs="Arial"/>
          <w:color w:val="000000"/>
          <w:sz w:val="24"/>
          <w:szCs w:val="24"/>
        </w:rPr>
      </w:pPr>
      <w:r w:rsidRPr="00D956F2">
        <w:rPr>
          <w:rFonts w:ascii="Arial" w:hAnsi="Arial" w:cs="Arial"/>
          <w:color w:val="000000"/>
          <w:sz w:val="24"/>
          <w:szCs w:val="24"/>
        </w:rPr>
        <w:t>XIV. Solicitar a la autoridad judicial que gire los exhortos correspondientes, y las solicitudes de as</w:t>
      </w:r>
      <w:r w:rsidR="00F3423D">
        <w:rPr>
          <w:rFonts w:ascii="Arial" w:hAnsi="Arial" w:cs="Arial"/>
          <w:color w:val="000000"/>
          <w:sz w:val="24"/>
          <w:szCs w:val="24"/>
        </w:rPr>
        <w:t>istencia jurídica internacional,</w:t>
      </w:r>
      <w:r w:rsidRPr="00D956F2">
        <w:rPr>
          <w:rFonts w:ascii="Arial" w:hAnsi="Arial" w:cs="Arial"/>
          <w:color w:val="000000"/>
          <w:sz w:val="24"/>
          <w:szCs w:val="24"/>
        </w:rPr>
        <w:t xml:space="preserve"> cuando se requiera la colaboración de las autoridades de otros estados o extranjeras.</w:t>
      </w:r>
    </w:p>
    <w:p w14:paraId="73C3D390" w14:textId="77777777" w:rsidR="004B35FE" w:rsidRDefault="004B35FE" w:rsidP="009B55EA">
      <w:pPr>
        <w:autoSpaceDE w:val="0"/>
        <w:autoSpaceDN w:val="0"/>
        <w:adjustRightInd w:val="0"/>
        <w:spacing w:line="360" w:lineRule="auto"/>
        <w:ind w:firstLine="709"/>
        <w:jc w:val="both"/>
        <w:rPr>
          <w:rFonts w:ascii="Arial" w:hAnsi="Arial" w:cs="Arial"/>
          <w:color w:val="000000"/>
          <w:sz w:val="24"/>
          <w:szCs w:val="24"/>
        </w:rPr>
      </w:pPr>
    </w:p>
    <w:p w14:paraId="3A983213" w14:textId="77777777" w:rsidR="005B2974" w:rsidRPr="00860BC5" w:rsidRDefault="005B2974" w:rsidP="009B55EA">
      <w:pPr>
        <w:pStyle w:val="NormalWeb"/>
        <w:spacing w:before="0" w:beforeAutospacing="0" w:after="0" w:afterAutospacing="0" w:line="360" w:lineRule="auto"/>
        <w:ind w:firstLine="709"/>
        <w:jc w:val="both"/>
        <w:rPr>
          <w:color w:val="000000"/>
        </w:rPr>
      </w:pPr>
      <w:r w:rsidRPr="005B2974">
        <w:lastRenderedPageBreak/>
        <w:t>XV.</w:t>
      </w:r>
      <w:r w:rsidRPr="00860BC5">
        <w:t xml:space="preserve"> </w:t>
      </w:r>
      <w:r w:rsidRPr="00860BC5">
        <w:rPr>
          <w:color w:val="000000"/>
        </w:rPr>
        <w:t>Otorgar atención a las víctimas u ofendidos, proporcionarles orientación jurídica, propiciar que se garantice o se cubra la reparación del daño y canalizarlos a las dependencias y entidades que proporcionen servicios de carácter tutelar, asistencial, preventivo, médico, psicológico y educacional, en términos de lo dispuesto en las leyes general y estatal de víctimas.</w:t>
      </w:r>
    </w:p>
    <w:p w14:paraId="7BC5D8FE" w14:textId="77777777" w:rsidR="004B35FE" w:rsidRPr="005B2974" w:rsidRDefault="004B35FE" w:rsidP="00813B70">
      <w:pPr>
        <w:autoSpaceDE w:val="0"/>
        <w:autoSpaceDN w:val="0"/>
        <w:adjustRightInd w:val="0"/>
        <w:ind w:firstLine="709"/>
        <w:jc w:val="both"/>
        <w:rPr>
          <w:rFonts w:ascii="Arial" w:hAnsi="Arial" w:cs="Arial"/>
          <w:color w:val="000000"/>
          <w:sz w:val="24"/>
          <w:szCs w:val="24"/>
          <w:lang w:val="es-ES_tradnl"/>
        </w:rPr>
      </w:pPr>
    </w:p>
    <w:p w14:paraId="70227D29" w14:textId="77777777" w:rsidR="00B1206C" w:rsidRPr="00D956F2" w:rsidRDefault="00B1206C" w:rsidP="009B55EA">
      <w:pPr>
        <w:autoSpaceDE w:val="0"/>
        <w:autoSpaceDN w:val="0"/>
        <w:adjustRightInd w:val="0"/>
        <w:spacing w:line="360" w:lineRule="auto"/>
        <w:ind w:firstLine="709"/>
        <w:jc w:val="both"/>
        <w:rPr>
          <w:rFonts w:ascii="Arial" w:hAnsi="Arial" w:cs="Arial"/>
          <w:sz w:val="24"/>
          <w:szCs w:val="24"/>
        </w:rPr>
      </w:pPr>
      <w:r w:rsidRPr="00D956F2">
        <w:rPr>
          <w:rFonts w:ascii="Arial" w:hAnsi="Arial" w:cs="Arial"/>
          <w:color w:val="000000"/>
          <w:sz w:val="24"/>
          <w:szCs w:val="24"/>
        </w:rPr>
        <w:t xml:space="preserve">XVI. Tramitar ante el juez competente las </w:t>
      </w:r>
      <w:r w:rsidR="00A45535">
        <w:rPr>
          <w:rFonts w:ascii="Arial" w:hAnsi="Arial" w:cs="Arial"/>
          <w:color w:val="000000"/>
          <w:sz w:val="24"/>
          <w:szCs w:val="24"/>
        </w:rPr>
        <w:t>órdenes</w:t>
      </w:r>
      <w:r w:rsidRPr="00D956F2">
        <w:rPr>
          <w:rFonts w:ascii="Arial" w:hAnsi="Arial" w:cs="Arial"/>
          <w:color w:val="000000"/>
          <w:sz w:val="24"/>
          <w:szCs w:val="24"/>
        </w:rPr>
        <w:t xml:space="preserve"> de protección previstas en la Ley de Acceso de las Mujeres a una Vida libre de Violencia del Estado de Yucatán.</w:t>
      </w:r>
    </w:p>
    <w:p w14:paraId="76287584"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09315140" w14:textId="77777777" w:rsidR="00B1206C" w:rsidRPr="00D956F2" w:rsidRDefault="00B1206C" w:rsidP="009B55EA">
      <w:pPr>
        <w:autoSpaceDE w:val="0"/>
        <w:autoSpaceDN w:val="0"/>
        <w:adjustRightInd w:val="0"/>
        <w:spacing w:line="360" w:lineRule="auto"/>
        <w:ind w:firstLine="708"/>
        <w:jc w:val="both"/>
        <w:rPr>
          <w:rFonts w:ascii="Arial" w:hAnsi="Arial" w:cs="Arial"/>
          <w:color w:val="000000"/>
          <w:sz w:val="24"/>
          <w:szCs w:val="24"/>
        </w:rPr>
      </w:pPr>
      <w:r w:rsidRPr="00D956F2">
        <w:rPr>
          <w:rFonts w:ascii="Arial" w:hAnsi="Arial" w:cs="Arial"/>
          <w:color w:val="000000"/>
          <w:sz w:val="24"/>
          <w:szCs w:val="24"/>
        </w:rPr>
        <w:t>XVII. Garantizar la protección de los sujetos en situación de riesgo y otorgar, a quienes considere pertinente, las medidas de protección necesarias con base en los criterios orientadores; sin perjuicio de las facultades que corresponden a la autoridad judicial, de conformidad con lo establecido por las leyes aplicables.</w:t>
      </w:r>
    </w:p>
    <w:p w14:paraId="4406C750" w14:textId="77777777" w:rsidR="004B35FE" w:rsidRDefault="004B35FE" w:rsidP="00813B70">
      <w:pPr>
        <w:autoSpaceDE w:val="0"/>
        <w:autoSpaceDN w:val="0"/>
        <w:adjustRightInd w:val="0"/>
        <w:ind w:firstLine="709"/>
        <w:jc w:val="both"/>
        <w:rPr>
          <w:rFonts w:ascii="Arial" w:hAnsi="Arial" w:cs="Arial"/>
          <w:color w:val="000000"/>
          <w:sz w:val="24"/>
          <w:szCs w:val="24"/>
        </w:rPr>
      </w:pPr>
    </w:p>
    <w:p w14:paraId="53191157" w14:textId="77777777" w:rsidR="00B1206C" w:rsidRPr="00D956F2" w:rsidRDefault="00B1206C" w:rsidP="009B55EA">
      <w:pPr>
        <w:autoSpaceDE w:val="0"/>
        <w:autoSpaceDN w:val="0"/>
        <w:adjustRightInd w:val="0"/>
        <w:spacing w:line="360" w:lineRule="auto"/>
        <w:ind w:firstLine="709"/>
        <w:jc w:val="both"/>
        <w:rPr>
          <w:rFonts w:ascii="Arial" w:hAnsi="Arial" w:cs="Arial"/>
          <w:color w:val="000000"/>
          <w:sz w:val="24"/>
          <w:szCs w:val="24"/>
        </w:rPr>
      </w:pPr>
      <w:r w:rsidRPr="00D956F2">
        <w:rPr>
          <w:rFonts w:ascii="Arial" w:hAnsi="Arial" w:cs="Arial"/>
          <w:color w:val="000000"/>
          <w:sz w:val="24"/>
          <w:szCs w:val="24"/>
        </w:rPr>
        <w:t>XVIII. Proponer al Gobernador y al Consejo Estatal de Seguridad Pública la elaboración de programas, estrategias, políticas y acciones en materia de seguridad pública, prevención del delito y reinserción social, e implementarlos cuando sean de su competencia.</w:t>
      </w:r>
    </w:p>
    <w:p w14:paraId="03BB292D" w14:textId="77777777" w:rsidR="004B35FE" w:rsidRDefault="004B35FE" w:rsidP="00813B70">
      <w:pPr>
        <w:autoSpaceDE w:val="0"/>
        <w:autoSpaceDN w:val="0"/>
        <w:adjustRightInd w:val="0"/>
        <w:ind w:firstLine="709"/>
        <w:jc w:val="both"/>
        <w:rPr>
          <w:rFonts w:ascii="Arial" w:hAnsi="Arial" w:cs="Arial"/>
          <w:color w:val="000000"/>
          <w:sz w:val="24"/>
          <w:szCs w:val="24"/>
        </w:rPr>
      </w:pPr>
    </w:p>
    <w:p w14:paraId="3E274C69" w14:textId="77777777" w:rsidR="00B1206C" w:rsidRPr="00D956F2" w:rsidRDefault="00B1206C" w:rsidP="009B55EA">
      <w:pPr>
        <w:autoSpaceDE w:val="0"/>
        <w:autoSpaceDN w:val="0"/>
        <w:adjustRightInd w:val="0"/>
        <w:spacing w:line="360" w:lineRule="auto"/>
        <w:ind w:firstLine="709"/>
        <w:jc w:val="both"/>
        <w:rPr>
          <w:rFonts w:ascii="Arial" w:hAnsi="Arial" w:cs="Arial"/>
          <w:color w:val="000000"/>
          <w:sz w:val="24"/>
          <w:szCs w:val="24"/>
        </w:rPr>
      </w:pPr>
      <w:r w:rsidRPr="00D956F2">
        <w:rPr>
          <w:rFonts w:ascii="Arial" w:hAnsi="Arial" w:cs="Arial"/>
          <w:color w:val="000000"/>
          <w:sz w:val="24"/>
          <w:szCs w:val="24"/>
        </w:rPr>
        <w:t>XIX. Participar, en los términos de las leyes aplicables, en las instancias de coordinación de los sistemas Estatal y Nacional de Seguridad Pública, y dar cumplimiento a los acuerdos que se adopten.</w:t>
      </w:r>
    </w:p>
    <w:p w14:paraId="04AB204E" w14:textId="77777777" w:rsidR="004B35FE" w:rsidRDefault="004B35FE" w:rsidP="00813B70">
      <w:pPr>
        <w:autoSpaceDE w:val="0"/>
        <w:autoSpaceDN w:val="0"/>
        <w:adjustRightInd w:val="0"/>
        <w:ind w:firstLine="709"/>
        <w:jc w:val="both"/>
        <w:rPr>
          <w:rFonts w:ascii="Arial" w:hAnsi="Arial" w:cs="Arial"/>
          <w:color w:val="000000"/>
          <w:sz w:val="24"/>
          <w:szCs w:val="24"/>
        </w:rPr>
      </w:pPr>
    </w:p>
    <w:p w14:paraId="340300BE" w14:textId="77777777" w:rsidR="00B1206C" w:rsidRPr="00D956F2" w:rsidRDefault="00B1206C" w:rsidP="009B55EA">
      <w:pPr>
        <w:autoSpaceDE w:val="0"/>
        <w:autoSpaceDN w:val="0"/>
        <w:adjustRightInd w:val="0"/>
        <w:spacing w:line="360" w:lineRule="auto"/>
        <w:ind w:firstLine="709"/>
        <w:jc w:val="both"/>
        <w:rPr>
          <w:rFonts w:ascii="Arial" w:hAnsi="Arial" w:cs="Arial"/>
          <w:color w:val="000000"/>
          <w:sz w:val="24"/>
          <w:szCs w:val="24"/>
        </w:rPr>
      </w:pPr>
      <w:r w:rsidRPr="00D956F2">
        <w:rPr>
          <w:rFonts w:ascii="Arial" w:hAnsi="Arial" w:cs="Arial"/>
          <w:color w:val="000000"/>
          <w:sz w:val="24"/>
          <w:szCs w:val="24"/>
        </w:rPr>
        <w:t>XX. Suministrar, sistematizar, e intercambiar con las demás autoridades federales, estatales y municipales, información sobre seguridad pública; prevención, investi</w:t>
      </w:r>
      <w:r w:rsidR="00A45535">
        <w:rPr>
          <w:rFonts w:ascii="Arial" w:hAnsi="Arial" w:cs="Arial"/>
          <w:color w:val="000000"/>
          <w:sz w:val="24"/>
          <w:szCs w:val="24"/>
        </w:rPr>
        <w:t>gación y persecución del delito;</w:t>
      </w:r>
      <w:r w:rsidRPr="00D956F2">
        <w:rPr>
          <w:rFonts w:ascii="Arial" w:hAnsi="Arial" w:cs="Arial"/>
          <w:color w:val="000000"/>
          <w:sz w:val="24"/>
          <w:szCs w:val="24"/>
        </w:rPr>
        <w:t xml:space="preserve"> e imputados, procesados, y sentenciados.</w:t>
      </w:r>
    </w:p>
    <w:p w14:paraId="72403989" w14:textId="77777777" w:rsidR="004B35FE" w:rsidRDefault="004B35FE" w:rsidP="00813B70">
      <w:pPr>
        <w:autoSpaceDE w:val="0"/>
        <w:autoSpaceDN w:val="0"/>
        <w:adjustRightInd w:val="0"/>
        <w:ind w:firstLine="709"/>
        <w:jc w:val="both"/>
        <w:rPr>
          <w:rFonts w:ascii="Arial" w:hAnsi="Arial" w:cs="Arial"/>
          <w:color w:val="000000"/>
          <w:sz w:val="24"/>
          <w:szCs w:val="24"/>
        </w:rPr>
      </w:pPr>
    </w:p>
    <w:p w14:paraId="24EC25AC" w14:textId="77777777" w:rsidR="0082542F" w:rsidRPr="0082542F" w:rsidRDefault="0082542F" w:rsidP="00813B70">
      <w:pPr>
        <w:tabs>
          <w:tab w:val="right" w:pos="8498"/>
        </w:tabs>
        <w:ind w:firstLine="709"/>
        <w:jc w:val="both"/>
        <w:rPr>
          <w:rFonts w:ascii="Arial" w:hAnsi="Arial" w:cs="Arial"/>
          <w:color w:val="000000" w:themeColor="text1"/>
          <w:sz w:val="24"/>
          <w:szCs w:val="24"/>
        </w:rPr>
      </w:pPr>
      <w:r w:rsidRPr="0082542F">
        <w:rPr>
          <w:rFonts w:ascii="Arial" w:hAnsi="Arial" w:cs="Arial"/>
          <w:color w:val="000000" w:themeColor="text1"/>
          <w:sz w:val="24"/>
          <w:szCs w:val="24"/>
        </w:rPr>
        <w:t>XXI.</w:t>
      </w:r>
      <w:r w:rsidR="000F7D64">
        <w:rPr>
          <w:rFonts w:ascii="Arial" w:hAnsi="Arial" w:cs="Arial"/>
          <w:color w:val="000000" w:themeColor="text1"/>
          <w:sz w:val="24"/>
          <w:szCs w:val="24"/>
        </w:rPr>
        <w:t xml:space="preserve"> Se deroga</w:t>
      </w:r>
      <w:r w:rsidRPr="0082542F">
        <w:rPr>
          <w:rFonts w:ascii="Arial" w:hAnsi="Arial" w:cs="Arial"/>
          <w:color w:val="000000" w:themeColor="text1"/>
          <w:sz w:val="24"/>
          <w:szCs w:val="24"/>
        </w:rPr>
        <w:t>.</w:t>
      </w:r>
    </w:p>
    <w:p w14:paraId="126DF65A" w14:textId="77777777" w:rsidR="000F7D64" w:rsidRDefault="000F7D64" w:rsidP="000F7D64">
      <w:pPr>
        <w:ind w:firstLine="709"/>
        <w:jc w:val="right"/>
        <w:rPr>
          <w:rFonts w:eastAsia="MS Mincho"/>
          <w:i/>
          <w:iCs/>
          <w:color w:val="0000FF"/>
          <w:sz w:val="18"/>
          <w:szCs w:val="18"/>
        </w:rPr>
      </w:pPr>
      <w:r>
        <w:rPr>
          <w:rFonts w:eastAsia="MS Mincho"/>
          <w:i/>
          <w:iCs/>
          <w:color w:val="0000FF"/>
          <w:sz w:val="18"/>
          <w:szCs w:val="18"/>
        </w:rPr>
        <w:t xml:space="preserve">Fracción derogada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1F909D62" w14:textId="77777777" w:rsidR="004B35FE" w:rsidRPr="0082542F" w:rsidRDefault="004B35FE" w:rsidP="009B55EA">
      <w:pPr>
        <w:autoSpaceDE w:val="0"/>
        <w:autoSpaceDN w:val="0"/>
        <w:adjustRightInd w:val="0"/>
        <w:spacing w:line="360" w:lineRule="auto"/>
        <w:ind w:firstLine="709"/>
        <w:jc w:val="both"/>
        <w:rPr>
          <w:rFonts w:ascii="Arial" w:hAnsi="Arial" w:cs="Arial"/>
          <w:color w:val="000000"/>
          <w:sz w:val="24"/>
          <w:szCs w:val="24"/>
        </w:rPr>
      </w:pPr>
    </w:p>
    <w:p w14:paraId="09F28568" w14:textId="77777777" w:rsidR="00B1206C" w:rsidRPr="00D956F2" w:rsidRDefault="00B1206C" w:rsidP="009B55EA">
      <w:pPr>
        <w:autoSpaceDE w:val="0"/>
        <w:autoSpaceDN w:val="0"/>
        <w:adjustRightInd w:val="0"/>
        <w:spacing w:line="360" w:lineRule="auto"/>
        <w:ind w:firstLine="709"/>
        <w:jc w:val="both"/>
        <w:rPr>
          <w:sz w:val="24"/>
          <w:szCs w:val="24"/>
        </w:rPr>
      </w:pPr>
      <w:r w:rsidRPr="00D956F2">
        <w:rPr>
          <w:rFonts w:ascii="Arial" w:hAnsi="Arial" w:cs="Arial"/>
          <w:color w:val="000000"/>
          <w:sz w:val="24"/>
          <w:szCs w:val="24"/>
        </w:rPr>
        <w:t>XXII. Coordinarse, en el ámbito de su competencia, con las autoridades federales, estatales y municipales, así como con las instituciones del sector académico, social, público y privado, para el cumplimiento de su objeto.</w:t>
      </w:r>
    </w:p>
    <w:p w14:paraId="37F4A13A" w14:textId="77777777" w:rsidR="004B35FE" w:rsidRDefault="004B35FE" w:rsidP="009B55EA">
      <w:pPr>
        <w:autoSpaceDE w:val="0"/>
        <w:autoSpaceDN w:val="0"/>
        <w:adjustRightInd w:val="0"/>
        <w:spacing w:line="360" w:lineRule="auto"/>
        <w:ind w:firstLine="709"/>
        <w:jc w:val="both"/>
        <w:rPr>
          <w:rFonts w:ascii="Arial" w:hAnsi="Arial" w:cs="Arial"/>
          <w:color w:val="000000"/>
          <w:sz w:val="24"/>
          <w:szCs w:val="24"/>
        </w:rPr>
      </w:pPr>
    </w:p>
    <w:p w14:paraId="3ED9FB9F" w14:textId="77777777" w:rsidR="009B55EA" w:rsidRPr="009B55EA" w:rsidRDefault="009B55EA" w:rsidP="007C6A57">
      <w:pPr>
        <w:spacing w:line="360" w:lineRule="auto"/>
        <w:jc w:val="both"/>
        <w:rPr>
          <w:rFonts w:ascii="Arial" w:hAnsi="Arial" w:cs="Arial"/>
          <w:sz w:val="24"/>
          <w:szCs w:val="24"/>
        </w:rPr>
      </w:pPr>
      <w:r w:rsidRPr="009B55EA">
        <w:rPr>
          <w:rFonts w:ascii="Arial" w:hAnsi="Arial" w:cs="Arial"/>
          <w:sz w:val="24"/>
          <w:szCs w:val="24"/>
        </w:rPr>
        <w:tab/>
        <w:t>XXIII. Desempeñar las atribuciones establecidas en el artículo 23 y en las demás disposiciones de la Ley Nacional de Ejecución Penal.</w:t>
      </w:r>
    </w:p>
    <w:p w14:paraId="4B96DC87" w14:textId="77777777" w:rsidR="006027FC" w:rsidRDefault="006027FC" w:rsidP="007C6A57">
      <w:pPr>
        <w:autoSpaceDE w:val="0"/>
        <w:autoSpaceDN w:val="0"/>
        <w:adjustRightInd w:val="0"/>
        <w:spacing w:line="360" w:lineRule="auto"/>
        <w:ind w:firstLine="709"/>
        <w:jc w:val="both"/>
        <w:rPr>
          <w:rFonts w:ascii="Arial" w:hAnsi="Arial" w:cs="Arial"/>
          <w:color w:val="000000"/>
          <w:sz w:val="24"/>
          <w:szCs w:val="24"/>
        </w:rPr>
      </w:pPr>
    </w:p>
    <w:p w14:paraId="7596F1BE"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XXIV.- Así como llevar el registro de los obligados alimentarios que hayan incurrido en morosidad en el cumplimiento de sus obligaciones alimentarias, ordenadas por los jueces y tribunales o establecidas por convenio judicial.</w:t>
      </w:r>
    </w:p>
    <w:p w14:paraId="3AC509E6" w14:textId="77777777" w:rsidR="007C6A57" w:rsidRDefault="007C6A57" w:rsidP="007C6A57">
      <w:pPr>
        <w:ind w:firstLine="709"/>
        <w:jc w:val="right"/>
        <w:rPr>
          <w:rFonts w:eastAsia="MS Mincho"/>
          <w:i/>
          <w:iCs/>
          <w:color w:val="0000FF"/>
          <w:sz w:val="18"/>
          <w:szCs w:val="18"/>
        </w:rPr>
      </w:pPr>
      <w:r>
        <w:rPr>
          <w:rFonts w:eastAsia="MS Mincho"/>
          <w:i/>
          <w:iCs/>
          <w:color w:val="0000FF"/>
          <w:sz w:val="18"/>
          <w:szCs w:val="18"/>
        </w:rPr>
        <w:t xml:space="preserve">Fracción adicionada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06</w:t>
      </w:r>
      <w:r w:rsidRPr="00C47519">
        <w:rPr>
          <w:rFonts w:eastAsia="MS Mincho"/>
          <w:i/>
          <w:iCs/>
          <w:color w:val="0000FF"/>
          <w:sz w:val="18"/>
          <w:szCs w:val="18"/>
        </w:rPr>
        <w:t>-0</w:t>
      </w:r>
      <w:r>
        <w:rPr>
          <w:rFonts w:eastAsia="MS Mincho"/>
          <w:i/>
          <w:iCs/>
          <w:color w:val="0000FF"/>
          <w:sz w:val="18"/>
          <w:szCs w:val="18"/>
        </w:rPr>
        <w:t>9</w:t>
      </w:r>
      <w:r w:rsidRPr="00C47519">
        <w:rPr>
          <w:rFonts w:eastAsia="MS Mincho"/>
          <w:i/>
          <w:iCs/>
          <w:color w:val="0000FF"/>
          <w:sz w:val="18"/>
          <w:szCs w:val="18"/>
        </w:rPr>
        <w:t>-20</w:t>
      </w:r>
      <w:r>
        <w:rPr>
          <w:rFonts w:eastAsia="MS Mincho"/>
          <w:i/>
          <w:iCs/>
          <w:color w:val="0000FF"/>
          <w:sz w:val="18"/>
          <w:szCs w:val="18"/>
        </w:rPr>
        <w:t>21</w:t>
      </w:r>
    </w:p>
    <w:p w14:paraId="34198A68" w14:textId="77777777" w:rsidR="007C6A57" w:rsidRDefault="007C6A57" w:rsidP="007C6A57">
      <w:pPr>
        <w:autoSpaceDE w:val="0"/>
        <w:autoSpaceDN w:val="0"/>
        <w:adjustRightInd w:val="0"/>
        <w:spacing w:line="360" w:lineRule="auto"/>
        <w:ind w:firstLine="709"/>
        <w:jc w:val="both"/>
        <w:rPr>
          <w:rFonts w:ascii="Arial" w:hAnsi="Arial" w:cs="Arial"/>
          <w:color w:val="000000"/>
          <w:sz w:val="24"/>
          <w:szCs w:val="24"/>
        </w:rPr>
      </w:pPr>
    </w:p>
    <w:p w14:paraId="52DF870E" w14:textId="77777777" w:rsidR="009B55EA" w:rsidRPr="009B55EA" w:rsidRDefault="007C6A57" w:rsidP="007C6A57">
      <w:pPr>
        <w:spacing w:line="360" w:lineRule="auto"/>
        <w:jc w:val="both"/>
        <w:rPr>
          <w:rFonts w:ascii="Arial" w:hAnsi="Arial" w:cs="Arial"/>
          <w:sz w:val="24"/>
          <w:szCs w:val="24"/>
        </w:rPr>
      </w:pPr>
      <w:r>
        <w:rPr>
          <w:rFonts w:ascii="Arial" w:hAnsi="Arial" w:cs="Arial"/>
          <w:sz w:val="24"/>
          <w:szCs w:val="24"/>
        </w:rPr>
        <w:tab/>
        <w:t>XX</w:t>
      </w:r>
      <w:r w:rsidR="009B55EA" w:rsidRPr="009B55EA">
        <w:rPr>
          <w:rFonts w:ascii="Arial" w:hAnsi="Arial" w:cs="Arial"/>
          <w:sz w:val="24"/>
          <w:szCs w:val="24"/>
        </w:rPr>
        <w:t>V. Las demás que establezcan esta ley, la ley procesal, la Ley Nacional de Ejecución Penal, la Ley Nacional del Sistema Integral de Justicia Penal para Adolescentes y otras disposiciones legales y normativas aplicables.</w:t>
      </w:r>
    </w:p>
    <w:p w14:paraId="644D04AB" w14:textId="77777777" w:rsidR="007C6A57" w:rsidRDefault="007C6A57" w:rsidP="007C6A57">
      <w:pPr>
        <w:ind w:firstLine="709"/>
        <w:jc w:val="right"/>
        <w:rPr>
          <w:rFonts w:eastAsia="MS Mincho"/>
          <w:i/>
          <w:iCs/>
          <w:color w:val="0000FF"/>
          <w:sz w:val="18"/>
          <w:szCs w:val="18"/>
        </w:rPr>
      </w:pPr>
      <w:r>
        <w:rPr>
          <w:rFonts w:eastAsia="MS Mincho"/>
          <w:i/>
          <w:iCs/>
          <w:color w:val="0000FF"/>
          <w:sz w:val="18"/>
          <w:szCs w:val="18"/>
        </w:rPr>
        <w:t xml:space="preserve">Fracción recorrida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06</w:t>
      </w:r>
      <w:r w:rsidRPr="00C47519">
        <w:rPr>
          <w:rFonts w:eastAsia="MS Mincho"/>
          <w:i/>
          <w:iCs/>
          <w:color w:val="0000FF"/>
          <w:sz w:val="18"/>
          <w:szCs w:val="18"/>
        </w:rPr>
        <w:t>-0</w:t>
      </w:r>
      <w:r>
        <w:rPr>
          <w:rFonts w:eastAsia="MS Mincho"/>
          <w:i/>
          <w:iCs/>
          <w:color w:val="0000FF"/>
          <w:sz w:val="18"/>
          <w:szCs w:val="18"/>
        </w:rPr>
        <w:t>9</w:t>
      </w:r>
      <w:r w:rsidRPr="00C47519">
        <w:rPr>
          <w:rFonts w:eastAsia="MS Mincho"/>
          <w:i/>
          <w:iCs/>
          <w:color w:val="0000FF"/>
          <w:sz w:val="18"/>
          <w:szCs w:val="18"/>
        </w:rPr>
        <w:t>-20</w:t>
      </w:r>
      <w:r>
        <w:rPr>
          <w:rFonts w:eastAsia="MS Mincho"/>
          <w:i/>
          <w:iCs/>
          <w:color w:val="0000FF"/>
          <w:sz w:val="18"/>
          <w:szCs w:val="18"/>
        </w:rPr>
        <w:t>21</w:t>
      </w:r>
    </w:p>
    <w:p w14:paraId="79B8F321" w14:textId="77777777" w:rsidR="009B55EA" w:rsidRPr="00D956F2" w:rsidRDefault="009B55EA" w:rsidP="009B55EA">
      <w:pPr>
        <w:autoSpaceDE w:val="0"/>
        <w:autoSpaceDN w:val="0"/>
        <w:adjustRightInd w:val="0"/>
        <w:spacing w:line="360" w:lineRule="auto"/>
        <w:ind w:firstLine="709"/>
        <w:jc w:val="both"/>
        <w:rPr>
          <w:rFonts w:ascii="Arial" w:hAnsi="Arial" w:cs="Arial"/>
          <w:color w:val="000000"/>
          <w:sz w:val="24"/>
          <w:szCs w:val="24"/>
        </w:rPr>
      </w:pPr>
    </w:p>
    <w:p w14:paraId="47541F1E" w14:textId="77777777" w:rsidR="00B1206C" w:rsidRPr="00D956F2" w:rsidRDefault="00B1206C" w:rsidP="009B55EA">
      <w:pPr>
        <w:spacing w:line="360" w:lineRule="auto"/>
        <w:rPr>
          <w:rFonts w:ascii="Arial" w:hAnsi="Arial" w:cs="Arial"/>
          <w:b/>
          <w:sz w:val="24"/>
          <w:szCs w:val="24"/>
        </w:rPr>
      </w:pPr>
      <w:r w:rsidRPr="00D956F2">
        <w:rPr>
          <w:rFonts w:ascii="Arial" w:hAnsi="Arial" w:cs="Arial"/>
          <w:b/>
          <w:sz w:val="24"/>
          <w:szCs w:val="24"/>
        </w:rPr>
        <w:t>Artículo 5. Deber de colaboración</w:t>
      </w:r>
    </w:p>
    <w:p w14:paraId="013A8B8F" w14:textId="77777777" w:rsidR="00B1206C" w:rsidRDefault="00B1206C" w:rsidP="009B55EA">
      <w:pPr>
        <w:spacing w:line="360" w:lineRule="auto"/>
        <w:jc w:val="both"/>
        <w:rPr>
          <w:rFonts w:ascii="Arial" w:hAnsi="Arial" w:cs="Arial"/>
          <w:sz w:val="24"/>
          <w:szCs w:val="24"/>
        </w:rPr>
      </w:pPr>
      <w:r w:rsidRPr="00D956F2">
        <w:rPr>
          <w:rFonts w:ascii="Arial" w:hAnsi="Arial" w:cs="Arial"/>
          <w:sz w:val="24"/>
          <w:szCs w:val="24"/>
        </w:rPr>
        <w:t>Toda persona o servidor público están obligados a colaborar y proporcionar oportunamente la información que requiera la Fiscalía General del Estado en el ejercicio de sus funciones de investigación de un hecho delictivo concreto.</w:t>
      </w:r>
    </w:p>
    <w:p w14:paraId="3E088F44" w14:textId="77777777" w:rsidR="006027FC" w:rsidRPr="00D956F2" w:rsidRDefault="006027FC" w:rsidP="009B55EA">
      <w:pPr>
        <w:spacing w:line="360" w:lineRule="auto"/>
        <w:jc w:val="both"/>
        <w:rPr>
          <w:rFonts w:ascii="Arial" w:hAnsi="Arial" w:cs="Arial"/>
          <w:sz w:val="24"/>
          <w:szCs w:val="24"/>
        </w:rPr>
      </w:pPr>
    </w:p>
    <w:p w14:paraId="696D04E2" w14:textId="77777777" w:rsidR="00B1206C" w:rsidRPr="00D956F2" w:rsidRDefault="00B1206C" w:rsidP="009B55EA">
      <w:pPr>
        <w:spacing w:line="360" w:lineRule="auto"/>
        <w:rPr>
          <w:rFonts w:ascii="Arial" w:hAnsi="Arial" w:cs="Arial"/>
          <w:b/>
          <w:sz w:val="24"/>
          <w:szCs w:val="24"/>
        </w:rPr>
      </w:pPr>
      <w:r w:rsidRPr="00D956F2">
        <w:rPr>
          <w:rFonts w:ascii="Arial" w:hAnsi="Arial" w:cs="Arial"/>
          <w:b/>
          <w:sz w:val="24"/>
          <w:szCs w:val="24"/>
        </w:rPr>
        <w:t>Artículo 6. Dirección funcional de la investigación</w:t>
      </w:r>
    </w:p>
    <w:p w14:paraId="16614DF6" w14:textId="77777777" w:rsidR="00B1206C" w:rsidRDefault="00B1206C" w:rsidP="009B55EA">
      <w:pPr>
        <w:autoSpaceDN w:val="0"/>
        <w:adjustRightInd w:val="0"/>
        <w:spacing w:line="360" w:lineRule="auto"/>
        <w:jc w:val="both"/>
        <w:rPr>
          <w:rFonts w:ascii="Arial" w:hAnsi="Arial" w:cs="Arial"/>
          <w:sz w:val="24"/>
          <w:szCs w:val="24"/>
        </w:rPr>
      </w:pPr>
      <w:r w:rsidRPr="00D956F2">
        <w:rPr>
          <w:rFonts w:ascii="Arial" w:hAnsi="Arial" w:cs="Arial"/>
          <w:sz w:val="24"/>
          <w:szCs w:val="24"/>
        </w:rPr>
        <w:t>Las instituciones policiales que presten su auxilio en las labores de investigación, ejecutarán sus tareas bajo la dirección y responsabilidad de la Fiscalía General del Estado y de acuerdo a las instrucciones que esta emita, sin perjuicio de su dependencia a la institución a la que pertenezcan.</w:t>
      </w:r>
    </w:p>
    <w:p w14:paraId="2DF89383" w14:textId="77777777" w:rsidR="006027FC" w:rsidRPr="00D956F2" w:rsidRDefault="006027FC" w:rsidP="00813B70">
      <w:pPr>
        <w:autoSpaceDN w:val="0"/>
        <w:adjustRightInd w:val="0"/>
        <w:jc w:val="both"/>
        <w:rPr>
          <w:rFonts w:ascii="Arial" w:hAnsi="Arial" w:cs="Arial"/>
          <w:sz w:val="24"/>
          <w:szCs w:val="24"/>
        </w:rPr>
      </w:pPr>
    </w:p>
    <w:p w14:paraId="343FC475" w14:textId="77777777" w:rsidR="00B1206C" w:rsidRDefault="00B1206C" w:rsidP="00FF33A5">
      <w:pPr>
        <w:autoSpaceDN w:val="0"/>
        <w:adjustRightInd w:val="0"/>
        <w:spacing w:line="360" w:lineRule="auto"/>
        <w:ind w:firstLine="695"/>
        <w:jc w:val="both"/>
        <w:rPr>
          <w:rFonts w:ascii="Arial" w:hAnsi="Arial" w:cs="Arial"/>
          <w:sz w:val="24"/>
          <w:szCs w:val="24"/>
        </w:rPr>
      </w:pPr>
      <w:r w:rsidRPr="00D956F2">
        <w:rPr>
          <w:rFonts w:ascii="Arial" w:hAnsi="Arial" w:cs="Arial"/>
          <w:sz w:val="24"/>
          <w:szCs w:val="24"/>
        </w:rPr>
        <w:lastRenderedPageBreak/>
        <w:t>Las instrucciones a que se refiere el párrafo anterior podrán ser generales o particulares. Las primeras serán emitidas por el Fiscal General mediante acuerdo y serán aplicables para todas las instituciones policiales y para todos los casos que regulen, las segundas serán emitidas por el agente o fiscal responsable del caso, instruirán la realización de una o varias diligencias de investigación y se dirigirán a una institución policial específica.</w:t>
      </w:r>
    </w:p>
    <w:p w14:paraId="0D609B5E" w14:textId="77777777" w:rsidR="006027FC" w:rsidRDefault="006027FC" w:rsidP="00813B70">
      <w:pPr>
        <w:autoSpaceDN w:val="0"/>
        <w:adjustRightInd w:val="0"/>
        <w:jc w:val="both"/>
        <w:rPr>
          <w:rFonts w:ascii="Arial" w:hAnsi="Arial" w:cs="Arial"/>
          <w:sz w:val="24"/>
          <w:szCs w:val="24"/>
        </w:rPr>
      </w:pPr>
    </w:p>
    <w:p w14:paraId="4E3516FA" w14:textId="77777777" w:rsidR="005B2974" w:rsidRPr="00860BC5" w:rsidRDefault="005B2974" w:rsidP="009B55EA">
      <w:pPr>
        <w:pStyle w:val="Estilo"/>
        <w:spacing w:line="360" w:lineRule="auto"/>
        <w:ind w:firstLine="695"/>
        <w:rPr>
          <w:szCs w:val="24"/>
        </w:rPr>
      </w:pPr>
      <w:r w:rsidRPr="00860BC5">
        <w:rPr>
          <w:szCs w:val="24"/>
        </w:rPr>
        <w:t>Cuando los miembros de las instituciones policiales no cumplan con lo instruido por la Fiscalía General del Estado, esta solicitará a la autoridad competente que les sean impuestas las sanciones correspondientes.</w:t>
      </w:r>
    </w:p>
    <w:p w14:paraId="65BF46A4" w14:textId="77777777" w:rsidR="006027FC" w:rsidRDefault="006027FC" w:rsidP="009D3498">
      <w:pPr>
        <w:jc w:val="both"/>
        <w:rPr>
          <w:rFonts w:ascii="Arial" w:hAnsi="Arial" w:cs="Arial"/>
          <w:b/>
          <w:sz w:val="24"/>
          <w:szCs w:val="24"/>
          <w:lang w:val="es-MX"/>
        </w:rPr>
      </w:pPr>
    </w:p>
    <w:p w14:paraId="7605E8E7" w14:textId="77777777" w:rsidR="009D3498" w:rsidRPr="0093674E" w:rsidRDefault="009D3498" w:rsidP="009D3498">
      <w:pPr>
        <w:spacing w:line="360" w:lineRule="auto"/>
        <w:jc w:val="both"/>
        <w:rPr>
          <w:rFonts w:ascii="Arial" w:hAnsi="Arial" w:cs="Arial"/>
          <w:b/>
          <w:sz w:val="24"/>
          <w:szCs w:val="24"/>
        </w:rPr>
      </w:pPr>
      <w:r w:rsidRPr="0093674E">
        <w:rPr>
          <w:rFonts w:ascii="Arial" w:hAnsi="Arial" w:cs="Arial"/>
          <w:b/>
          <w:sz w:val="24"/>
          <w:szCs w:val="24"/>
        </w:rPr>
        <w:t>Artículo 6 bis. Plan Estratégico de Procuración de Justicia</w:t>
      </w:r>
    </w:p>
    <w:p w14:paraId="5BC4D243" w14:textId="77777777" w:rsidR="009D3498" w:rsidRPr="0093674E" w:rsidRDefault="009D3498" w:rsidP="009D3498">
      <w:pPr>
        <w:spacing w:line="360" w:lineRule="auto"/>
        <w:jc w:val="both"/>
        <w:rPr>
          <w:rFonts w:ascii="Arial" w:hAnsi="Arial" w:cs="Arial"/>
          <w:sz w:val="24"/>
          <w:szCs w:val="24"/>
        </w:rPr>
      </w:pPr>
      <w:r w:rsidRPr="0093674E">
        <w:rPr>
          <w:rFonts w:ascii="Arial" w:hAnsi="Arial" w:cs="Arial"/>
          <w:sz w:val="24"/>
          <w:szCs w:val="24"/>
        </w:rPr>
        <w:t>La Fiscalía General del Estado deberá publicar cada tres años el Plan Estratégico de Procuración de Justicia que incluirá el diagnóstico de la situación actual de la política criminal del Estado y las políticas públicas, estrategias, objetivos y líneas de acción a corto, mediano y largo plazo, considerando la disponibilidad presupuestal, para optimizar la persecución penal y la política criminal del Estado.</w:t>
      </w:r>
    </w:p>
    <w:p w14:paraId="28C3475B" w14:textId="77777777" w:rsidR="009D3498" w:rsidRPr="0093674E" w:rsidRDefault="009D3498" w:rsidP="00813B70">
      <w:pPr>
        <w:jc w:val="both"/>
        <w:rPr>
          <w:rFonts w:ascii="Arial" w:hAnsi="Arial" w:cs="Arial"/>
          <w:sz w:val="24"/>
          <w:szCs w:val="24"/>
        </w:rPr>
      </w:pPr>
    </w:p>
    <w:p w14:paraId="669540ED" w14:textId="77777777" w:rsidR="009D3498" w:rsidRPr="0093674E" w:rsidRDefault="009D3498" w:rsidP="009D3498">
      <w:pPr>
        <w:spacing w:line="360" w:lineRule="auto"/>
        <w:ind w:firstLine="708"/>
        <w:jc w:val="both"/>
        <w:rPr>
          <w:rFonts w:ascii="Arial" w:hAnsi="Arial" w:cs="Arial"/>
          <w:sz w:val="24"/>
          <w:szCs w:val="24"/>
        </w:rPr>
      </w:pPr>
      <w:r w:rsidRPr="0093674E">
        <w:rPr>
          <w:rFonts w:ascii="Arial" w:hAnsi="Arial" w:cs="Arial"/>
          <w:sz w:val="24"/>
          <w:szCs w:val="24"/>
        </w:rPr>
        <w:t>El Fiscal General del Estado remitirá el plan elaborado en términos de este artículo al Congreso y a la persona titular del Poder Ejecutivo del Estado e incluirá en el informe anual que debe presentar ante el primero los avances en el cumplimiento de los objetivos del plan o, en su caso, las modificaciones y resultados que hayan tenido.</w:t>
      </w:r>
    </w:p>
    <w:p w14:paraId="06E8C042" w14:textId="77777777" w:rsidR="009D3498" w:rsidRDefault="009D3498" w:rsidP="009D3498">
      <w:pPr>
        <w:ind w:firstLine="709"/>
        <w:jc w:val="right"/>
        <w:rPr>
          <w:rFonts w:eastAsia="MS Mincho"/>
          <w:i/>
          <w:iCs/>
          <w:color w:val="0000FF"/>
          <w:sz w:val="18"/>
          <w:szCs w:val="18"/>
        </w:rPr>
      </w:pPr>
      <w:r>
        <w:rPr>
          <w:rFonts w:eastAsia="MS Mincho"/>
          <w:i/>
          <w:iCs/>
          <w:color w:val="0000FF"/>
          <w:sz w:val="18"/>
          <w:szCs w:val="18"/>
        </w:rPr>
        <w:t xml:space="preserve">Artículo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2A2456A1" w14:textId="77777777" w:rsidR="00B1206C" w:rsidRDefault="00B1206C" w:rsidP="009B55EA">
      <w:pPr>
        <w:spacing w:line="360" w:lineRule="auto"/>
        <w:jc w:val="center"/>
        <w:rPr>
          <w:rFonts w:ascii="Arial" w:hAnsi="Arial" w:cs="Arial"/>
          <w:b/>
          <w:sz w:val="24"/>
          <w:szCs w:val="24"/>
        </w:rPr>
      </w:pPr>
      <w:r w:rsidRPr="00D956F2">
        <w:rPr>
          <w:rFonts w:ascii="Arial" w:hAnsi="Arial" w:cs="Arial"/>
          <w:b/>
          <w:sz w:val="24"/>
          <w:szCs w:val="24"/>
        </w:rPr>
        <w:t>Capítulo II</w:t>
      </w:r>
      <w:r w:rsidRPr="00D956F2">
        <w:rPr>
          <w:rFonts w:ascii="Arial" w:hAnsi="Arial" w:cs="Arial"/>
          <w:b/>
          <w:sz w:val="24"/>
          <w:szCs w:val="24"/>
        </w:rPr>
        <w:br/>
        <w:t>Bases de organización</w:t>
      </w:r>
    </w:p>
    <w:p w14:paraId="4F1C303C" w14:textId="77777777" w:rsidR="006027FC" w:rsidRPr="00D956F2" w:rsidRDefault="006027FC" w:rsidP="00813B70">
      <w:pPr>
        <w:jc w:val="center"/>
        <w:rPr>
          <w:rFonts w:ascii="Arial" w:hAnsi="Arial" w:cs="Arial"/>
          <w:b/>
          <w:strike/>
          <w:sz w:val="24"/>
          <w:szCs w:val="24"/>
        </w:rPr>
      </w:pPr>
    </w:p>
    <w:p w14:paraId="07734E29" w14:textId="77777777" w:rsidR="00B1206C" w:rsidRPr="00D956F2" w:rsidRDefault="00B1206C" w:rsidP="009B55EA">
      <w:pPr>
        <w:spacing w:line="360" w:lineRule="auto"/>
        <w:rPr>
          <w:rFonts w:ascii="Arial" w:hAnsi="Arial" w:cs="Arial"/>
          <w:b/>
          <w:sz w:val="24"/>
          <w:szCs w:val="24"/>
        </w:rPr>
      </w:pPr>
      <w:r w:rsidRPr="00D956F2">
        <w:rPr>
          <w:rFonts w:ascii="Arial" w:hAnsi="Arial" w:cs="Arial"/>
          <w:b/>
          <w:sz w:val="24"/>
          <w:szCs w:val="24"/>
        </w:rPr>
        <w:t>Artículo 7. Fiscal General</w:t>
      </w:r>
    </w:p>
    <w:p w14:paraId="6D8A1EA2" w14:textId="77777777" w:rsidR="00B1206C" w:rsidRDefault="00B1206C" w:rsidP="009B55EA">
      <w:pPr>
        <w:spacing w:line="360" w:lineRule="auto"/>
        <w:jc w:val="both"/>
        <w:rPr>
          <w:rFonts w:ascii="Arial" w:hAnsi="Arial" w:cs="Arial"/>
          <w:spacing w:val="3"/>
          <w:sz w:val="24"/>
          <w:szCs w:val="24"/>
        </w:rPr>
      </w:pPr>
      <w:r w:rsidRPr="00D956F2">
        <w:rPr>
          <w:rFonts w:ascii="Arial" w:hAnsi="Arial" w:cs="Arial"/>
          <w:sz w:val="24"/>
          <w:szCs w:val="24"/>
        </w:rPr>
        <w:t xml:space="preserve">Al frente de la Fiscalía General del Estado estará el Fiscal General, quien </w:t>
      </w:r>
      <w:r w:rsidRPr="00D956F2">
        <w:rPr>
          <w:rFonts w:ascii="Arial" w:hAnsi="Arial" w:cs="Arial"/>
          <w:spacing w:val="3"/>
          <w:sz w:val="24"/>
          <w:szCs w:val="24"/>
        </w:rPr>
        <w:t>ejercerá autoridad jerárquica sobre todo el personal de la Fiscalía General y será el encargado de conducir la función del Ministerio Público en el estado.</w:t>
      </w:r>
    </w:p>
    <w:p w14:paraId="66C61F57" w14:textId="77777777" w:rsidR="0082542F" w:rsidRPr="009F42C7" w:rsidRDefault="0082542F" w:rsidP="009B55EA">
      <w:pPr>
        <w:tabs>
          <w:tab w:val="right" w:pos="8498"/>
        </w:tabs>
        <w:jc w:val="both"/>
        <w:rPr>
          <w:rFonts w:ascii="Arial" w:hAnsi="Arial" w:cs="Arial"/>
          <w:b/>
          <w:color w:val="000000" w:themeColor="text1"/>
          <w:sz w:val="22"/>
          <w:szCs w:val="22"/>
        </w:rPr>
      </w:pPr>
    </w:p>
    <w:p w14:paraId="59AD3B6C" w14:textId="77777777" w:rsidR="0082542F" w:rsidRPr="0082542F" w:rsidRDefault="0082542F" w:rsidP="009B55EA">
      <w:pPr>
        <w:tabs>
          <w:tab w:val="right" w:pos="8498"/>
        </w:tabs>
        <w:spacing w:line="360" w:lineRule="auto"/>
        <w:ind w:firstLine="567"/>
        <w:jc w:val="both"/>
        <w:rPr>
          <w:rFonts w:ascii="Arial" w:hAnsi="Arial" w:cs="Arial"/>
          <w:color w:val="000000" w:themeColor="text1"/>
          <w:sz w:val="24"/>
          <w:szCs w:val="24"/>
        </w:rPr>
      </w:pPr>
      <w:r w:rsidRPr="0082542F">
        <w:rPr>
          <w:rFonts w:ascii="Arial" w:hAnsi="Arial" w:cs="Arial"/>
          <w:color w:val="000000" w:themeColor="text1"/>
          <w:sz w:val="24"/>
          <w:szCs w:val="24"/>
        </w:rPr>
        <w:t>El Fiscal General del Estado será designado conforme al procedimiento establecido en la Constitución Política del Estado de Yucatán.</w:t>
      </w:r>
    </w:p>
    <w:p w14:paraId="65CD90DF" w14:textId="77777777" w:rsidR="006027FC" w:rsidRPr="00D956F2" w:rsidRDefault="006027FC" w:rsidP="009B55EA">
      <w:pPr>
        <w:spacing w:line="360" w:lineRule="auto"/>
        <w:jc w:val="both"/>
        <w:rPr>
          <w:rFonts w:ascii="Arial" w:hAnsi="Arial" w:cs="Arial"/>
          <w:sz w:val="24"/>
          <w:szCs w:val="24"/>
        </w:rPr>
      </w:pPr>
    </w:p>
    <w:p w14:paraId="1A3BB7C5" w14:textId="77777777" w:rsidR="009D3498" w:rsidRPr="009D3498" w:rsidRDefault="009D3498" w:rsidP="009D3498">
      <w:pPr>
        <w:spacing w:line="360" w:lineRule="auto"/>
        <w:ind w:firstLine="709"/>
        <w:jc w:val="both"/>
        <w:rPr>
          <w:rFonts w:ascii="Arial" w:hAnsi="Arial" w:cs="Arial"/>
          <w:sz w:val="24"/>
          <w:szCs w:val="24"/>
        </w:rPr>
      </w:pPr>
      <w:r w:rsidRPr="009D3498">
        <w:rPr>
          <w:rFonts w:ascii="Arial" w:hAnsi="Arial" w:cs="Arial"/>
          <w:sz w:val="24"/>
          <w:szCs w:val="24"/>
        </w:rPr>
        <w:t xml:space="preserve">El fiscal general deberá designar, por oficio, a su suplente, quien lo sustituirá en sus ausencias temporales. </w:t>
      </w:r>
    </w:p>
    <w:p w14:paraId="0005C49B" w14:textId="77777777" w:rsidR="009D3498" w:rsidRDefault="009D3498" w:rsidP="009D3498">
      <w:pPr>
        <w:ind w:firstLine="709"/>
        <w:jc w:val="right"/>
        <w:rPr>
          <w:rFonts w:eastAsia="MS Mincho"/>
          <w:i/>
          <w:iCs/>
          <w:color w:val="0000FF"/>
          <w:sz w:val="18"/>
          <w:szCs w:val="18"/>
        </w:rPr>
      </w:pPr>
      <w:r>
        <w:rPr>
          <w:rFonts w:eastAsia="MS Mincho"/>
          <w:i/>
          <w:iCs/>
          <w:color w:val="0000FF"/>
          <w:sz w:val="18"/>
          <w:szCs w:val="18"/>
        </w:rPr>
        <w:t xml:space="preserve">Párrafo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78541F15" w14:textId="77777777" w:rsidR="009D3498" w:rsidRPr="002B4EFE" w:rsidRDefault="009D3498" w:rsidP="009D3498">
      <w:pPr>
        <w:jc w:val="both"/>
        <w:rPr>
          <w:rFonts w:ascii="Arial" w:hAnsi="Arial" w:cs="Arial"/>
          <w:sz w:val="22"/>
          <w:szCs w:val="22"/>
        </w:rPr>
      </w:pPr>
    </w:p>
    <w:p w14:paraId="4E397259" w14:textId="77777777" w:rsidR="00295E40" w:rsidRPr="00295E40" w:rsidRDefault="00295E40" w:rsidP="00295E40">
      <w:pPr>
        <w:spacing w:line="360" w:lineRule="auto"/>
        <w:ind w:firstLine="709"/>
        <w:jc w:val="both"/>
        <w:rPr>
          <w:rFonts w:ascii="Arial" w:hAnsi="Arial" w:cs="Arial"/>
          <w:sz w:val="24"/>
          <w:szCs w:val="24"/>
        </w:rPr>
      </w:pPr>
      <w:r w:rsidRPr="00295E40">
        <w:rPr>
          <w:rFonts w:ascii="Arial" w:hAnsi="Arial" w:cs="Arial"/>
          <w:sz w:val="24"/>
          <w:szCs w:val="24"/>
        </w:rPr>
        <w:t xml:space="preserve">En caso de no haber designación explícita, la persona titular de la Fiscalía General del Estado será suplido por la persona titular de la </w:t>
      </w:r>
      <w:proofErr w:type="spellStart"/>
      <w:r w:rsidRPr="00295E40">
        <w:rPr>
          <w:rFonts w:ascii="Arial" w:hAnsi="Arial" w:cs="Arial"/>
          <w:sz w:val="24"/>
          <w:szCs w:val="24"/>
        </w:rPr>
        <w:t>Vicefiscalía</w:t>
      </w:r>
      <w:proofErr w:type="spellEnd"/>
      <w:r w:rsidRPr="00295E40">
        <w:rPr>
          <w:rFonts w:ascii="Arial" w:hAnsi="Arial" w:cs="Arial"/>
          <w:sz w:val="24"/>
          <w:szCs w:val="24"/>
        </w:rPr>
        <w:t xml:space="preserve"> de Investigación y Litigación “A”. </w:t>
      </w:r>
    </w:p>
    <w:p w14:paraId="0CE4A291" w14:textId="77777777" w:rsidR="009D3498" w:rsidRDefault="009D3498" w:rsidP="009D3498">
      <w:pPr>
        <w:ind w:firstLine="709"/>
        <w:jc w:val="right"/>
        <w:rPr>
          <w:rFonts w:eastAsia="MS Mincho"/>
          <w:i/>
          <w:iCs/>
          <w:color w:val="0000FF"/>
          <w:sz w:val="18"/>
          <w:szCs w:val="18"/>
        </w:rPr>
      </w:pPr>
      <w:r>
        <w:rPr>
          <w:rFonts w:eastAsia="MS Mincho"/>
          <w:i/>
          <w:iCs/>
          <w:color w:val="0000FF"/>
          <w:sz w:val="18"/>
          <w:szCs w:val="18"/>
        </w:rPr>
        <w:t xml:space="preserve">Párrafo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3A3D4D2C" w14:textId="77777777" w:rsidR="00295E40" w:rsidRDefault="00295E40" w:rsidP="009D3498">
      <w:pPr>
        <w:ind w:firstLine="709"/>
        <w:jc w:val="right"/>
        <w:rPr>
          <w:rFonts w:eastAsia="MS Mincho"/>
          <w:i/>
          <w:iCs/>
          <w:color w:val="0000FF"/>
          <w:sz w:val="18"/>
          <w:szCs w:val="18"/>
        </w:rPr>
      </w:pPr>
      <w:r>
        <w:rPr>
          <w:rFonts w:eastAsia="MS Mincho"/>
          <w:i/>
          <w:iCs/>
          <w:color w:val="0000FF"/>
          <w:sz w:val="18"/>
          <w:szCs w:val="18"/>
        </w:rPr>
        <w:t xml:space="preserve">Párrafo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 05</w:t>
      </w:r>
      <w:r w:rsidRPr="00C47519">
        <w:rPr>
          <w:rFonts w:eastAsia="MS Mincho"/>
          <w:i/>
          <w:iCs/>
          <w:color w:val="0000FF"/>
          <w:sz w:val="18"/>
          <w:szCs w:val="18"/>
        </w:rPr>
        <w:t>-</w:t>
      </w:r>
      <w:r>
        <w:rPr>
          <w:rFonts w:eastAsia="MS Mincho"/>
          <w:i/>
          <w:iCs/>
          <w:color w:val="0000FF"/>
          <w:sz w:val="18"/>
          <w:szCs w:val="18"/>
        </w:rPr>
        <w:t>08</w:t>
      </w:r>
      <w:r w:rsidRPr="00C47519">
        <w:rPr>
          <w:rFonts w:eastAsia="MS Mincho"/>
          <w:i/>
          <w:iCs/>
          <w:color w:val="0000FF"/>
          <w:sz w:val="18"/>
          <w:szCs w:val="18"/>
        </w:rPr>
        <w:t>-20</w:t>
      </w:r>
      <w:r>
        <w:rPr>
          <w:rFonts w:eastAsia="MS Mincho"/>
          <w:i/>
          <w:iCs/>
          <w:color w:val="0000FF"/>
          <w:sz w:val="18"/>
          <w:szCs w:val="18"/>
        </w:rPr>
        <w:t>24</w:t>
      </w:r>
    </w:p>
    <w:p w14:paraId="5CC6692C" w14:textId="77777777" w:rsidR="00295E40" w:rsidRDefault="00295E40" w:rsidP="009B55EA">
      <w:pPr>
        <w:spacing w:line="360" w:lineRule="auto"/>
        <w:jc w:val="both"/>
      </w:pPr>
    </w:p>
    <w:p w14:paraId="42BDB52B" w14:textId="77777777" w:rsidR="006027FC" w:rsidRPr="00295E40" w:rsidRDefault="00295E40" w:rsidP="00295E40">
      <w:pPr>
        <w:spacing w:line="360" w:lineRule="auto"/>
        <w:ind w:firstLine="709"/>
        <w:jc w:val="both"/>
        <w:rPr>
          <w:rFonts w:ascii="Arial" w:hAnsi="Arial" w:cs="Arial"/>
          <w:sz w:val="24"/>
          <w:szCs w:val="24"/>
        </w:rPr>
      </w:pPr>
      <w:r w:rsidRPr="00295E40">
        <w:rPr>
          <w:rFonts w:ascii="Arial" w:hAnsi="Arial" w:cs="Arial"/>
          <w:sz w:val="24"/>
          <w:szCs w:val="24"/>
        </w:rPr>
        <w:t xml:space="preserve">La persona titular de la </w:t>
      </w:r>
      <w:proofErr w:type="spellStart"/>
      <w:r w:rsidRPr="00295E40">
        <w:rPr>
          <w:rFonts w:ascii="Arial" w:hAnsi="Arial" w:cs="Arial"/>
          <w:sz w:val="24"/>
          <w:szCs w:val="24"/>
        </w:rPr>
        <w:t>Vicefiscalia</w:t>
      </w:r>
      <w:proofErr w:type="spellEnd"/>
      <w:r w:rsidRPr="00295E40">
        <w:rPr>
          <w:rFonts w:ascii="Arial" w:hAnsi="Arial" w:cs="Arial"/>
          <w:sz w:val="24"/>
          <w:szCs w:val="24"/>
        </w:rPr>
        <w:t xml:space="preserve"> de Investigación y Litigación "A" designará, a través de oficio, a una persona dentro de su adscripción, quien la suplirá.</w:t>
      </w:r>
    </w:p>
    <w:p w14:paraId="02DC19F4" w14:textId="77777777" w:rsidR="00295E40" w:rsidRDefault="00295E40" w:rsidP="00295E40">
      <w:pPr>
        <w:spacing w:line="360" w:lineRule="auto"/>
        <w:jc w:val="right"/>
        <w:rPr>
          <w:rFonts w:eastAsia="MS Mincho"/>
          <w:i/>
          <w:iCs/>
          <w:color w:val="0000FF"/>
          <w:sz w:val="18"/>
          <w:szCs w:val="18"/>
        </w:rPr>
      </w:pPr>
      <w:r>
        <w:rPr>
          <w:rFonts w:eastAsia="MS Mincho"/>
          <w:i/>
          <w:iCs/>
          <w:color w:val="0000FF"/>
          <w:sz w:val="18"/>
          <w:szCs w:val="18"/>
        </w:rPr>
        <w:t xml:space="preserve">Párrafo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 05</w:t>
      </w:r>
      <w:r w:rsidRPr="00C47519">
        <w:rPr>
          <w:rFonts w:eastAsia="MS Mincho"/>
          <w:i/>
          <w:iCs/>
          <w:color w:val="0000FF"/>
          <w:sz w:val="18"/>
          <w:szCs w:val="18"/>
        </w:rPr>
        <w:t>-</w:t>
      </w:r>
      <w:r>
        <w:rPr>
          <w:rFonts w:eastAsia="MS Mincho"/>
          <w:i/>
          <w:iCs/>
          <w:color w:val="0000FF"/>
          <w:sz w:val="18"/>
          <w:szCs w:val="18"/>
        </w:rPr>
        <w:t>08</w:t>
      </w:r>
      <w:r w:rsidRPr="00C47519">
        <w:rPr>
          <w:rFonts w:eastAsia="MS Mincho"/>
          <w:i/>
          <w:iCs/>
          <w:color w:val="0000FF"/>
          <w:sz w:val="18"/>
          <w:szCs w:val="18"/>
        </w:rPr>
        <w:t>-20</w:t>
      </w:r>
      <w:r>
        <w:rPr>
          <w:rFonts w:eastAsia="MS Mincho"/>
          <w:i/>
          <w:iCs/>
          <w:color w:val="0000FF"/>
          <w:sz w:val="18"/>
          <w:szCs w:val="18"/>
        </w:rPr>
        <w:t>24</w:t>
      </w:r>
    </w:p>
    <w:p w14:paraId="50DC4542" w14:textId="77777777" w:rsidR="00295E40" w:rsidRDefault="00295E40" w:rsidP="00295E40">
      <w:pPr>
        <w:spacing w:line="360" w:lineRule="auto"/>
        <w:jc w:val="right"/>
        <w:rPr>
          <w:rFonts w:ascii="Arial" w:hAnsi="Arial" w:cs="Arial"/>
          <w:b/>
          <w:sz w:val="24"/>
          <w:szCs w:val="24"/>
        </w:rPr>
      </w:pPr>
    </w:p>
    <w:p w14:paraId="2D59E7D8" w14:textId="77777777" w:rsidR="009D3498" w:rsidRPr="009D3498" w:rsidRDefault="009D3498" w:rsidP="009D3498">
      <w:pPr>
        <w:spacing w:line="360" w:lineRule="auto"/>
        <w:jc w:val="both"/>
        <w:rPr>
          <w:rFonts w:ascii="Arial" w:hAnsi="Arial" w:cs="Arial"/>
          <w:b/>
          <w:sz w:val="24"/>
          <w:szCs w:val="24"/>
        </w:rPr>
      </w:pPr>
      <w:r w:rsidRPr="009D3498">
        <w:rPr>
          <w:rFonts w:ascii="Arial" w:hAnsi="Arial" w:cs="Arial"/>
          <w:b/>
          <w:sz w:val="24"/>
          <w:szCs w:val="24"/>
        </w:rPr>
        <w:t>Artículo 7 Bis. Remoción y renuncia del Fiscal General</w:t>
      </w:r>
    </w:p>
    <w:p w14:paraId="6D202567" w14:textId="77777777" w:rsidR="009D3498" w:rsidRPr="009D3498" w:rsidRDefault="009D3498" w:rsidP="009D3498">
      <w:pPr>
        <w:spacing w:line="360" w:lineRule="auto"/>
        <w:jc w:val="both"/>
        <w:rPr>
          <w:rFonts w:ascii="Arial" w:hAnsi="Arial" w:cs="Arial"/>
          <w:sz w:val="24"/>
          <w:szCs w:val="24"/>
        </w:rPr>
      </w:pPr>
      <w:r w:rsidRPr="009D3498">
        <w:rPr>
          <w:rFonts w:ascii="Arial" w:hAnsi="Arial" w:cs="Arial"/>
          <w:sz w:val="24"/>
          <w:szCs w:val="24"/>
        </w:rPr>
        <w:t>El Fiscal General solo podrá ser removido a solicitud de las dos terceras partes de los diputados que integran el Congreso por incurrir en alguna de las causas graves contempladas en el Capítulo II del Título Tercero del Libro Primero de la Ley General de Responsabilidades Administrativas; cometer uno o más delitos dolosos durante el ejercicio de su función, con sentencia condenatoria firme; y adquirir incapacidad total o permanente que impida el correcto ejercicio de sus funciones durante más de seis meses, dictaminada por médico competente. Lo establecido en este párrafo se aplicará sin perjuicio de lo señalado en el título décimo de la Constitución Política del Estado de Yucatán, en materia de responsabilidades de los servidores públicos.</w:t>
      </w:r>
    </w:p>
    <w:p w14:paraId="0547DBC1" w14:textId="77777777" w:rsidR="009D3498" w:rsidRPr="009D3498" w:rsidRDefault="009D3498" w:rsidP="009D3498">
      <w:pPr>
        <w:spacing w:line="360" w:lineRule="auto"/>
        <w:jc w:val="both"/>
        <w:rPr>
          <w:rFonts w:ascii="Arial" w:hAnsi="Arial" w:cs="Arial"/>
          <w:sz w:val="24"/>
          <w:szCs w:val="24"/>
        </w:rPr>
      </w:pPr>
    </w:p>
    <w:p w14:paraId="30C62DFE" w14:textId="77777777" w:rsidR="009D3498" w:rsidRPr="009D3498" w:rsidRDefault="009D3498" w:rsidP="009D3498">
      <w:pPr>
        <w:spacing w:line="360" w:lineRule="auto"/>
        <w:ind w:firstLine="708"/>
        <w:jc w:val="both"/>
        <w:rPr>
          <w:rFonts w:ascii="Arial" w:hAnsi="Arial" w:cs="Arial"/>
          <w:sz w:val="24"/>
          <w:szCs w:val="24"/>
        </w:rPr>
      </w:pPr>
      <w:r w:rsidRPr="009D3498">
        <w:rPr>
          <w:rFonts w:ascii="Arial" w:hAnsi="Arial" w:cs="Arial"/>
          <w:sz w:val="24"/>
          <w:szCs w:val="24"/>
        </w:rPr>
        <w:lastRenderedPageBreak/>
        <w:t>Una vez recibida la solicitud, el Congreso integrará un expediente y lo remitirá al Pleno del Tribunal Superior de Justicia, erigido en Tribunal Constitucional, que le dará vista a la o el Fiscal General para que, dentro de un plazo de quince días hábiles, presente las pruebas y alegatos que considere o manifieste lo que a su derecho convenga.</w:t>
      </w:r>
    </w:p>
    <w:p w14:paraId="3DDF2990" w14:textId="77777777" w:rsidR="009D3498" w:rsidRPr="009D3498" w:rsidRDefault="009D3498" w:rsidP="009D3498">
      <w:pPr>
        <w:spacing w:line="360" w:lineRule="auto"/>
        <w:jc w:val="both"/>
        <w:rPr>
          <w:rFonts w:ascii="Arial" w:hAnsi="Arial" w:cs="Arial"/>
          <w:sz w:val="24"/>
          <w:szCs w:val="24"/>
        </w:rPr>
      </w:pPr>
    </w:p>
    <w:p w14:paraId="354A4D4F" w14:textId="77777777" w:rsidR="009D3498" w:rsidRPr="009D3498" w:rsidRDefault="009D3498" w:rsidP="009D3498">
      <w:pPr>
        <w:spacing w:line="360" w:lineRule="auto"/>
        <w:ind w:firstLine="708"/>
        <w:jc w:val="both"/>
        <w:rPr>
          <w:rFonts w:ascii="Arial" w:hAnsi="Arial" w:cs="Arial"/>
          <w:sz w:val="24"/>
          <w:szCs w:val="24"/>
        </w:rPr>
      </w:pPr>
      <w:r w:rsidRPr="009D3498">
        <w:rPr>
          <w:rFonts w:ascii="Arial" w:hAnsi="Arial" w:cs="Arial"/>
          <w:sz w:val="24"/>
          <w:szCs w:val="24"/>
        </w:rPr>
        <w:t>Una vez transcurrido el plazo previsto en el párrafo anterior, recibido o no documento alguno de la o el fiscal general, el Pleno del Tribunal Superior de Justicia, erigido en Tribunal Constitucional, dentro de un plazo de sesenta días hábiles, integrará el expediente y emitirá un dictamen donde califique si las causas son graves. Si el Pleno del Tribunal Superior de Justicia, erigido en Tribunal Constitucional, califica como graves las causas, el Congreso podrá remover al Fiscal General por el voto de las dos terceras partes de los diputados que lo integran. En caso de que la causa no sea calificada como grave por el Pleno del Tribunal Superior de Justicia, erigido en Tribunal Constitucional, se notificará el dictamen en ese sentido al Pleno del Congreso del Estado, a fin de declarar el cierre del procedimiento iniciado, continuando en su encargo la o el Fiscal General del Estado por el tiempo por el que fue designado.</w:t>
      </w:r>
    </w:p>
    <w:p w14:paraId="7E849AEC" w14:textId="77777777" w:rsidR="009D3498" w:rsidRPr="009D3498" w:rsidRDefault="009D3498" w:rsidP="009D3498">
      <w:pPr>
        <w:spacing w:line="360" w:lineRule="auto"/>
        <w:jc w:val="both"/>
        <w:rPr>
          <w:rFonts w:ascii="Arial" w:hAnsi="Arial" w:cs="Arial"/>
          <w:sz w:val="24"/>
          <w:szCs w:val="24"/>
        </w:rPr>
      </w:pPr>
    </w:p>
    <w:p w14:paraId="40385E06" w14:textId="77777777" w:rsidR="009D3498" w:rsidRPr="009D3498" w:rsidRDefault="009D3498" w:rsidP="009D3498">
      <w:pPr>
        <w:spacing w:line="360" w:lineRule="auto"/>
        <w:ind w:firstLine="708"/>
        <w:jc w:val="both"/>
        <w:rPr>
          <w:rFonts w:ascii="Arial" w:hAnsi="Arial" w:cs="Arial"/>
          <w:sz w:val="24"/>
          <w:szCs w:val="24"/>
        </w:rPr>
      </w:pPr>
      <w:r w:rsidRPr="009D3498">
        <w:rPr>
          <w:rFonts w:ascii="Arial" w:hAnsi="Arial" w:cs="Arial"/>
          <w:sz w:val="24"/>
          <w:szCs w:val="24"/>
        </w:rPr>
        <w:t>La renuncia del Fiscal General será sometida para la aceptación y aprobación del Congreso, para lo cual contará con cinco días hábiles. Dicha renuncia solamente procederá por haberse presentado alguna de las causas graves a que se refiere el primer párrafo de este artículo y requerirá el voto de las dos terceras partes de los diputados que integran el Congreso.</w:t>
      </w:r>
    </w:p>
    <w:p w14:paraId="4D7BE39F" w14:textId="77777777" w:rsidR="009D3498" w:rsidRDefault="009D3498" w:rsidP="009D3498">
      <w:pPr>
        <w:ind w:firstLine="709"/>
        <w:jc w:val="right"/>
        <w:rPr>
          <w:rFonts w:eastAsia="MS Mincho"/>
          <w:i/>
          <w:iCs/>
          <w:color w:val="0000FF"/>
          <w:sz w:val="18"/>
          <w:szCs w:val="18"/>
        </w:rPr>
      </w:pPr>
      <w:r>
        <w:rPr>
          <w:rFonts w:eastAsia="MS Mincho"/>
          <w:i/>
          <w:iCs/>
          <w:color w:val="0000FF"/>
          <w:sz w:val="18"/>
          <w:szCs w:val="18"/>
        </w:rPr>
        <w:t xml:space="preserve">Artículo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24D823A1" w14:textId="77777777" w:rsidR="009D3498" w:rsidRPr="009D3498" w:rsidRDefault="009D3498" w:rsidP="009D3498">
      <w:pPr>
        <w:spacing w:line="360" w:lineRule="auto"/>
        <w:jc w:val="both"/>
        <w:rPr>
          <w:rFonts w:ascii="Arial" w:hAnsi="Arial" w:cs="Arial"/>
          <w:sz w:val="24"/>
          <w:szCs w:val="24"/>
        </w:rPr>
      </w:pPr>
    </w:p>
    <w:p w14:paraId="259936A1" w14:textId="77777777" w:rsidR="00B1206C" w:rsidRPr="00D956F2" w:rsidRDefault="00B1206C" w:rsidP="009B55EA">
      <w:pPr>
        <w:spacing w:line="360" w:lineRule="auto"/>
        <w:rPr>
          <w:rFonts w:ascii="Arial" w:hAnsi="Arial" w:cs="Arial"/>
          <w:b/>
          <w:sz w:val="24"/>
          <w:szCs w:val="24"/>
        </w:rPr>
      </w:pPr>
      <w:r w:rsidRPr="00D956F2">
        <w:rPr>
          <w:rFonts w:ascii="Arial" w:hAnsi="Arial" w:cs="Arial"/>
          <w:b/>
          <w:sz w:val="24"/>
          <w:szCs w:val="24"/>
        </w:rPr>
        <w:t>Artículo 8. Facultades y obligaciones del Fiscal General</w:t>
      </w:r>
    </w:p>
    <w:p w14:paraId="01D189CC" w14:textId="77777777" w:rsidR="00B1206C" w:rsidRPr="00D956F2" w:rsidRDefault="00B1206C" w:rsidP="009B55EA">
      <w:pPr>
        <w:autoSpaceDE w:val="0"/>
        <w:autoSpaceDN w:val="0"/>
        <w:adjustRightInd w:val="0"/>
        <w:spacing w:line="360" w:lineRule="auto"/>
        <w:jc w:val="both"/>
        <w:rPr>
          <w:rFonts w:ascii="Arial" w:hAnsi="Arial" w:cs="Arial"/>
          <w:color w:val="000000"/>
          <w:sz w:val="24"/>
          <w:szCs w:val="24"/>
        </w:rPr>
      </w:pPr>
      <w:r w:rsidRPr="00D956F2">
        <w:rPr>
          <w:rFonts w:ascii="Arial" w:hAnsi="Arial" w:cs="Arial"/>
          <w:color w:val="000000"/>
          <w:sz w:val="24"/>
          <w:szCs w:val="24"/>
        </w:rPr>
        <w:t>El Fiscal General tendrá las siguientes facultades y obligaciones:</w:t>
      </w:r>
    </w:p>
    <w:p w14:paraId="5E9FF946"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3A2AEC0B" w14:textId="77777777" w:rsidR="00B1206C" w:rsidRPr="00D956F2" w:rsidRDefault="00B1206C" w:rsidP="009B55EA">
      <w:pPr>
        <w:autoSpaceDE w:val="0"/>
        <w:autoSpaceDN w:val="0"/>
        <w:adjustRightInd w:val="0"/>
        <w:spacing w:line="360" w:lineRule="auto"/>
        <w:ind w:firstLine="708"/>
        <w:jc w:val="both"/>
        <w:rPr>
          <w:rFonts w:ascii="Arial" w:hAnsi="Arial" w:cs="Arial"/>
          <w:color w:val="000000"/>
          <w:sz w:val="24"/>
          <w:szCs w:val="24"/>
        </w:rPr>
      </w:pPr>
      <w:r w:rsidRPr="00D956F2">
        <w:rPr>
          <w:rFonts w:ascii="Arial" w:hAnsi="Arial" w:cs="Arial"/>
          <w:color w:val="000000"/>
          <w:sz w:val="24"/>
          <w:szCs w:val="24"/>
        </w:rPr>
        <w:lastRenderedPageBreak/>
        <w:t>I. Determinar las políticas del Ministerio Público y fijar los criterios y prioridades en la persecución de los delitos.</w:t>
      </w:r>
    </w:p>
    <w:p w14:paraId="1BAE24E9"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02CAB9FE" w14:textId="77777777" w:rsidR="009D3498" w:rsidRPr="009D3498" w:rsidRDefault="009D3498" w:rsidP="009D3498">
      <w:pPr>
        <w:spacing w:line="360" w:lineRule="auto"/>
        <w:ind w:firstLine="709"/>
        <w:jc w:val="both"/>
        <w:rPr>
          <w:rFonts w:ascii="Arial" w:hAnsi="Arial" w:cs="Arial"/>
          <w:sz w:val="24"/>
          <w:szCs w:val="24"/>
        </w:rPr>
      </w:pPr>
      <w:r w:rsidRPr="009D3498">
        <w:rPr>
          <w:rFonts w:ascii="Arial" w:hAnsi="Arial" w:cs="Arial"/>
          <w:sz w:val="24"/>
          <w:szCs w:val="24"/>
        </w:rPr>
        <w:t>II.</w:t>
      </w:r>
      <w:r w:rsidRPr="009D3498">
        <w:rPr>
          <w:rFonts w:ascii="Arial" w:hAnsi="Arial" w:cs="Arial"/>
          <w:b/>
          <w:sz w:val="24"/>
          <w:szCs w:val="24"/>
        </w:rPr>
        <w:t xml:space="preserve"> </w:t>
      </w:r>
      <w:r w:rsidRPr="009D3498">
        <w:rPr>
          <w:rFonts w:ascii="Arial" w:hAnsi="Arial" w:cs="Arial"/>
          <w:sz w:val="24"/>
          <w:szCs w:val="24"/>
        </w:rPr>
        <w:t>Expedir los acuerdos, circulares, instrucciones y demás normatividad administrativa para regular la organización, funcionamiento y la actuación de las unidades administrativas y de los servidores públicos de la Fiscalía General del Estado.</w:t>
      </w:r>
    </w:p>
    <w:p w14:paraId="364DF35B" w14:textId="77777777" w:rsidR="009D3498" w:rsidRDefault="009D3498" w:rsidP="009D3498">
      <w:pPr>
        <w:ind w:firstLine="709"/>
        <w:jc w:val="right"/>
        <w:rPr>
          <w:rFonts w:eastAsia="MS Mincho"/>
          <w:i/>
          <w:iCs/>
          <w:color w:val="0000FF"/>
          <w:sz w:val="18"/>
          <w:szCs w:val="18"/>
        </w:rPr>
      </w:pPr>
      <w:r>
        <w:rPr>
          <w:rFonts w:eastAsia="MS Mincho"/>
          <w:i/>
          <w:iCs/>
          <w:color w:val="0000FF"/>
          <w:sz w:val="18"/>
          <w:szCs w:val="18"/>
        </w:rPr>
        <w:t xml:space="preserve">Fracción reformada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677DB8BC"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5D24EA7F" w14:textId="77777777" w:rsidR="00B1206C" w:rsidRPr="00D956F2" w:rsidRDefault="00B1206C" w:rsidP="009B55EA">
      <w:pPr>
        <w:autoSpaceDE w:val="0"/>
        <w:autoSpaceDN w:val="0"/>
        <w:adjustRightInd w:val="0"/>
        <w:spacing w:line="360" w:lineRule="auto"/>
        <w:ind w:firstLine="708"/>
        <w:jc w:val="both"/>
        <w:rPr>
          <w:rFonts w:ascii="Arial" w:hAnsi="Arial" w:cs="Arial"/>
          <w:color w:val="000000"/>
          <w:sz w:val="24"/>
          <w:szCs w:val="24"/>
        </w:rPr>
      </w:pPr>
      <w:r w:rsidRPr="00D956F2">
        <w:rPr>
          <w:rFonts w:ascii="Arial" w:hAnsi="Arial" w:cs="Arial"/>
          <w:color w:val="000000"/>
          <w:sz w:val="24"/>
          <w:szCs w:val="24"/>
        </w:rPr>
        <w:t>III. Emitir las instrucciones generales en materia de investigación que serán de aplicación obligatoria para todas las instituciones policiales con presencia en el estado.</w:t>
      </w:r>
    </w:p>
    <w:p w14:paraId="6C45010C" w14:textId="77777777" w:rsidR="004B35FE" w:rsidRDefault="004B35FE" w:rsidP="009B55EA">
      <w:pPr>
        <w:autoSpaceDE w:val="0"/>
        <w:autoSpaceDN w:val="0"/>
        <w:adjustRightInd w:val="0"/>
        <w:spacing w:line="360" w:lineRule="auto"/>
        <w:ind w:firstLine="709"/>
        <w:jc w:val="both"/>
        <w:rPr>
          <w:rFonts w:ascii="Arial" w:hAnsi="Arial" w:cs="Arial"/>
          <w:color w:val="000000"/>
          <w:sz w:val="24"/>
          <w:szCs w:val="24"/>
        </w:rPr>
      </w:pPr>
    </w:p>
    <w:p w14:paraId="2E460D51" w14:textId="77777777" w:rsidR="00B1206C" w:rsidRPr="00D956F2" w:rsidRDefault="00B1206C" w:rsidP="009B55EA">
      <w:pPr>
        <w:autoSpaceDE w:val="0"/>
        <w:autoSpaceDN w:val="0"/>
        <w:adjustRightInd w:val="0"/>
        <w:spacing w:line="360" w:lineRule="auto"/>
        <w:ind w:firstLine="709"/>
        <w:jc w:val="both"/>
        <w:rPr>
          <w:rFonts w:ascii="Arial" w:hAnsi="Arial" w:cs="Arial"/>
          <w:color w:val="000000"/>
          <w:sz w:val="24"/>
          <w:szCs w:val="24"/>
        </w:rPr>
      </w:pPr>
      <w:r w:rsidRPr="00D956F2">
        <w:rPr>
          <w:rFonts w:ascii="Arial" w:hAnsi="Arial" w:cs="Arial"/>
          <w:color w:val="000000"/>
          <w:sz w:val="24"/>
          <w:szCs w:val="24"/>
        </w:rPr>
        <w:t>IV. Establecer las reglas y los criterios a los que se sujetarán los fiscales para ejercer las facultades discrecionales del Ministerio Público de abstenerse de investigar, de archivo temporal, de no ejercicio de la acción penal y de aplicación de criterios de oportunidad, en términos de la ley procesal.</w:t>
      </w:r>
    </w:p>
    <w:p w14:paraId="50799BE4" w14:textId="77777777" w:rsidR="004B35FE" w:rsidRDefault="004B35FE" w:rsidP="009D3498">
      <w:pPr>
        <w:autoSpaceDE w:val="0"/>
        <w:autoSpaceDN w:val="0"/>
        <w:adjustRightInd w:val="0"/>
        <w:ind w:firstLine="708"/>
        <w:jc w:val="both"/>
        <w:rPr>
          <w:rFonts w:ascii="Arial" w:hAnsi="Arial" w:cs="Arial"/>
          <w:color w:val="000000"/>
          <w:sz w:val="24"/>
          <w:szCs w:val="24"/>
        </w:rPr>
      </w:pPr>
    </w:p>
    <w:p w14:paraId="645E4DE5" w14:textId="77777777" w:rsidR="005B2974" w:rsidRPr="005B2974" w:rsidRDefault="005B2974" w:rsidP="009B55EA">
      <w:pPr>
        <w:autoSpaceDE w:val="0"/>
        <w:autoSpaceDN w:val="0"/>
        <w:adjustRightInd w:val="0"/>
        <w:spacing w:line="360" w:lineRule="auto"/>
        <w:ind w:firstLine="695"/>
        <w:rPr>
          <w:rFonts w:ascii="Arial" w:hAnsi="Arial" w:cs="Arial"/>
          <w:sz w:val="24"/>
          <w:szCs w:val="24"/>
        </w:rPr>
      </w:pPr>
      <w:r w:rsidRPr="005B2974">
        <w:rPr>
          <w:rFonts w:ascii="Arial" w:hAnsi="Arial" w:cs="Arial"/>
          <w:sz w:val="24"/>
          <w:szCs w:val="24"/>
        </w:rPr>
        <w:t>V. Dictar los criterios generales que deberán regir la protección y la atención de testigos.</w:t>
      </w:r>
    </w:p>
    <w:p w14:paraId="10DF42C1" w14:textId="77777777" w:rsidR="004B35FE" w:rsidRDefault="004B35FE" w:rsidP="009D3498">
      <w:pPr>
        <w:autoSpaceDE w:val="0"/>
        <w:autoSpaceDN w:val="0"/>
        <w:adjustRightInd w:val="0"/>
        <w:ind w:firstLine="708"/>
        <w:jc w:val="both"/>
        <w:rPr>
          <w:rFonts w:ascii="Arial" w:hAnsi="Arial" w:cs="Arial"/>
          <w:color w:val="000000"/>
          <w:sz w:val="24"/>
          <w:szCs w:val="24"/>
        </w:rPr>
      </w:pPr>
    </w:p>
    <w:p w14:paraId="6010A38E" w14:textId="77777777" w:rsidR="009D3498" w:rsidRPr="009D3498" w:rsidRDefault="009D3498" w:rsidP="009D3498">
      <w:pPr>
        <w:spacing w:line="360" w:lineRule="auto"/>
        <w:ind w:firstLine="709"/>
        <w:jc w:val="both"/>
        <w:rPr>
          <w:rFonts w:ascii="Arial" w:hAnsi="Arial" w:cs="Arial"/>
          <w:sz w:val="24"/>
          <w:szCs w:val="24"/>
        </w:rPr>
      </w:pPr>
      <w:r w:rsidRPr="009D3498">
        <w:rPr>
          <w:rFonts w:ascii="Arial" w:hAnsi="Arial" w:cs="Arial"/>
          <w:sz w:val="24"/>
          <w:szCs w:val="24"/>
        </w:rPr>
        <w:t>VI.</w:t>
      </w:r>
      <w:r w:rsidRPr="009D3498">
        <w:rPr>
          <w:rFonts w:ascii="Arial" w:hAnsi="Arial" w:cs="Arial"/>
          <w:b/>
          <w:sz w:val="24"/>
          <w:szCs w:val="24"/>
        </w:rPr>
        <w:t xml:space="preserve"> </w:t>
      </w:r>
      <w:r w:rsidRPr="009D3498">
        <w:rPr>
          <w:rFonts w:ascii="Arial" w:hAnsi="Arial" w:cs="Arial"/>
          <w:sz w:val="24"/>
          <w:szCs w:val="24"/>
        </w:rPr>
        <w:t>Opinar y emitir observaciones o propuestas, previa solicitud del Congreso y demás autoridades competentes, sobre los proyectos de iniciativas de ley o de reforma de ley relacionadas con las funciones de la Fiscalía General del Estado.</w:t>
      </w:r>
    </w:p>
    <w:p w14:paraId="795F5653" w14:textId="77777777" w:rsidR="009D3498" w:rsidRDefault="009D3498" w:rsidP="009D3498">
      <w:pPr>
        <w:ind w:firstLine="709"/>
        <w:jc w:val="right"/>
        <w:rPr>
          <w:rFonts w:eastAsia="MS Mincho"/>
          <w:i/>
          <w:iCs/>
          <w:color w:val="0000FF"/>
          <w:sz w:val="18"/>
          <w:szCs w:val="18"/>
        </w:rPr>
      </w:pPr>
      <w:r>
        <w:rPr>
          <w:rFonts w:eastAsia="MS Mincho"/>
          <w:i/>
          <w:iCs/>
          <w:color w:val="0000FF"/>
          <w:sz w:val="18"/>
          <w:szCs w:val="18"/>
        </w:rPr>
        <w:t xml:space="preserve">Fracción reformada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597FA2E4"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1098DEAC" w14:textId="77777777" w:rsidR="00B1206C" w:rsidRPr="00D956F2" w:rsidRDefault="00B1206C" w:rsidP="009B55EA">
      <w:pPr>
        <w:autoSpaceDE w:val="0"/>
        <w:autoSpaceDN w:val="0"/>
        <w:adjustRightInd w:val="0"/>
        <w:spacing w:line="360" w:lineRule="auto"/>
        <w:ind w:firstLine="708"/>
        <w:jc w:val="both"/>
        <w:rPr>
          <w:rFonts w:ascii="Arial" w:hAnsi="Arial" w:cs="Arial"/>
          <w:color w:val="000000"/>
          <w:sz w:val="24"/>
          <w:szCs w:val="24"/>
        </w:rPr>
      </w:pPr>
      <w:r w:rsidRPr="00D956F2">
        <w:rPr>
          <w:rFonts w:ascii="Arial" w:hAnsi="Arial" w:cs="Arial"/>
          <w:color w:val="000000"/>
          <w:sz w:val="24"/>
          <w:szCs w:val="24"/>
        </w:rPr>
        <w:t>VII. Dirigir, organizar, administrar, controlar y supervisar el funcionamiento de la Fiscalía General del Estado y ejercer la disciplina de sus integrantes.</w:t>
      </w:r>
    </w:p>
    <w:p w14:paraId="53A317CB"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32D4A023" w14:textId="77777777" w:rsidR="009D3498" w:rsidRPr="009D3498" w:rsidRDefault="009D3498" w:rsidP="009D3498">
      <w:pPr>
        <w:spacing w:line="360" w:lineRule="auto"/>
        <w:ind w:firstLine="709"/>
        <w:jc w:val="both"/>
        <w:rPr>
          <w:rFonts w:ascii="Arial" w:hAnsi="Arial" w:cs="Arial"/>
          <w:sz w:val="24"/>
          <w:szCs w:val="24"/>
        </w:rPr>
      </w:pPr>
      <w:r w:rsidRPr="009D3498">
        <w:rPr>
          <w:rFonts w:ascii="Arial" w:hAnsi="Arial" w:cs="Arial"/>
          <w:sz w:val="24"/>
          <w:szCs w:val="24"/>
        </w:rPr>
        <w:lastRenderedPageBreak/>
        <w:t>VIII.</w:t>
      </w:r>
      <w:r w:rsidRPr="009D3498">
        <w:rPr>
          <w:rFonts w:ascii="Arial" w:hAnsi="Arial" w:cs="Arial"/>
          <w:b/>
          <w:sz w:val="24"/>
          <w:szCs w:val="24"/>
        </w:rPr>
        <w:t xml:space="preserve"> </w:t>
      </w:r>
      <w:r w:rsidRPr="009D3498">
        <w:rPr>
          <w:rFonts w:ascii="Arial" w:hAnsi="Arial" w:cs="Arial"/>
          <w:sz w:val="24"/>
          <w:szCs w:val="24"/>
        </w:rPr>
        <w:t>Designar y remover a los vicefiscales, directores y a los titulares de las demás unidades administrativas de la Fiscalía General del Estado.</w:t>
      </w:r>
    </w:p>
    <w:p w14:paraId="22102CF1" w14:textId="77777777" w:rsidR="009D3498" w:rsidRDefault="009D3498" w:rsidP="009D3498">
      <w:pPr>
        <w:ind w:firstLine="709"/>
        <w:jc w:val="right"/>
        <w:rPr>
          <w:rFonts w:eastAsia="MS Mincho"/>
          <w:i/>
          <w:iCs/>
          <w:color w:val="0000FF"/>
          <w:sz w:val="18"/>
          <w:szCs w:val="18"/>
        </w:rPr>
      </w:pPr>
      <w:r>
        <w:rPr>
          <w:rFonts w:eastAsia="MS Mincho"/>
          <w:i/>
          <w:iCs/>
          <w:color w:val="0000FF"/>
          <w:sz w:val="18"/>
          <w:szCs w:val="18"/>
        </w:rPr>
        <w:t xml:space="preserve">Fracción reformada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6198E54D" w14:textId="77777777" w:rsidR="009D3498" w:rsidRPr="002B4EFE" w:rsidRDefault="009D3498" w:rsidP="009D3498">
      <w:pPr>
        <w:jc w:val="both"/>
        <w:rPr>
          <w:rFonts w:ascii="Arial" w:hAnsi="Arial" w:cs="Arial"/>
          <w:b/>
          <w:sz w:val="22"/>
          <w:szCs w:val="22"/>
        </w:rPr>
      </w:pPr>
    </w:p>
    <w:p w14:paraId="41A1AD50" w14:textId="77777777" w:rsidR="009D3498" w:rsidRPr="009D3498" w:rsidRDefault="009D3498" w:rsidP="009D3498">
      <w:pPr>
        <w:spacing w:line="360" w:lineRule="auto"/>
        <w:ind w:firstLine="709"/>
        <w:jc w:val="both"/>
        <w:rPr>
          <w:rFonts w:ascii="Arial" w:hAnsi="Arial" w:cs="Arial"/>
          <w:sz w:val="24"/>
          <w:szCs w:val="24"/>
        </w:rPr>
      </w:pPr>
      <w:r w:rsidRPr="009D3498">
        <w:rPr>
          <w:rFonts w:ascii="Arial" w:hAnsi="Arial" w:cs="Arial"/>
          <w:sz w:val="24"/>
          <w:szCs w:val="24"/>
        </w:rPr>
        <w:t>IX.</w:t>
      </w:r>
      <w:r w:rsidRPr="009D3498">
        <w:rPr>
          <w:rFonts w:ascii="Arial" w:hAnsi="Arial" w:cs="Arial"/>
          <w:b/>
          <w:sz w:val="24"/>
          <w:szCs w:val="24"/>
        </w:rPr>
        <w:t xml:space="preserve"> </w:t>
      </w:r>
      <w:r w:rsidRPr="009D3498">
        <w:rPr>
          <w:rFonts w:ascii="Arial" w:hAnsi="Arial" w:cs="Arial"/>
          <w:sz w:val="24"/>
          <w:szCs w:val="24"/>
        </w:rPr>
        <w:t>Regular y vigilar la correcta aplicación del servicio profesional de carrera en lo que se refiere al ingreso, la promoción y la permanencia de los servidores públicos de la Fiscalía General del Estado, así como la determinación de responsabilidades y estímulos.</w:t>
      </w:r>
    </w:p>
    <w:p w14:paraId="7282B6F1" w14:textId="77777777" w:rsidR="009D3498" w:rsidRDefault="009D3498" w:rsidP="009D3498">
      <w:pPr>
        <w:ind w:firstLine="709"/>
        <w:jc w:val="right"/>
        <w:rPr>
          <w:rFonts w:eastAsia="MS Mincho"/>
          <w:i/>
          <w:iCs/>
          <w:color w:val="0000FF"/>
          <w:sz w:val="18"/>
          <w:szCs w:val="18"/>
        </w:rPr>
      </w:pPr>
      <w:r>
        <w:rPr>
          <w:rFonts w:eastAsia="MS Mincho"/>
          <w:i/>
          <w:iCs/>
          <w:color w:val="0000FF"/>
          <w:sz w:val="18"/>
          <w:szCs w:val="18"/>
        </w:rPr>
        <w:t xml:space="preserve">Fracción reformada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1BB13670"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788215F7" w14:textId="77777777" w:rsidR="009D3498" w:rsidRPr="009D3498" w:rsidRDefault="009D3498" w:rsidP="009D3498">
      <w:pPr>
        <w:spacing w:line="360" w:lineRule="auto"/>
        <w:ind w:firstLine="709"/>
        <w:jc w:val="both"/>
        <w:rPr>
          <w:rFonts w:ascii="Arial" w:hAnsi="Arial" w:cs="Arial"/>
          <w:sz w:val="24"/>
          <w:szCs w:val="24"/>
        </w:rPr>
      </w:pPr>
      <w:r w:rsidRPr="009D3498">
        <w:rPr>
          <w:rFonts w:ascii="Arial" w:hAnsi="Arial" w:cs="Arial"/>
          <w:sz w:val="24"/>
          <w:szCs w:val="24"/>
        </w:rPr>
        <w:t>X</w:t>
      </w:r>
      <w:r w:rsidRPr="009D3498">
        <w:rPr>
          <w:rFonts w:ascii="Arial" w:hAnsi="Arial" w:cs="Arial"/>
          <w:b/>
          <w:sz w:val="24"/>
          <w:szCs w:val="24"/>
        </w:rPr>
        <w:t xml:space="preserve">. </w:t>
      </w:r>
      <w:r w:rsidRPr="009D3498">
        <w:rPr>
          <w:rFonts w:ascii="Arial" w:hAnsi="Arial" w:cs="Arial"/>
          <w:sz w:val="24"/>
          <w:szCs w:val="24"/>
        </w:rPr>
        <w:t>Conceder licencias y aceptar las renuncias de los servidores públicos de la Fiscalía General del Estado.</w:t>
      </w:r>
    </w:p>
    <w:p w14:paraId="3191962C" w14:textId="77777777" w:rsidR="009D3498" w:rsidRDefault="009D3498" w:rsidP="009D3498">
      <w:pPr>
        <w:ind w:firstLine="709"/>
        <w:jc w:val="right"/>
        <w:rPr>
          <w:rFonts w:eastAsia="MS Mincho"/>
          <w:i/>
          <w:iCs/>
          <w:color w:val="0000FF"/>
          <w:sz w:val="18"/>
          <w:szCs w:val="18"/>
        </w:rPr>
      </w:pPr>
      <w:r>
        <w:rPr>
          <w:rFonts w:eastAsia="MS Mincho"/>
          <w:i/>
          <w:iCs/>
          <w:color w:val="0000FF"/>
          <w:sz w:val="18"/>
          <w:szCs w:val="18"/>
        </w:rPr>
        <w:t xml:space="preserve">Fracción reformada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393AF020"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251AC2CF" w14:textId="77777777" w:rsidR="00B1206C" w:rsidRPr="00D956F2" w:rsidRDefault="00B1206C" w:rsidP="009B55EA">
      <w:pPr>
        <w:autoSpaceDE w:val="0"/>
        <w:autoSpaceDN w:val="0"/>
        <w:adjustRightInd w:val="0"/>
        <w:spacing w:line="360" w:lineRule="auto"/>
        <w:ind w:firstLine="708"/>
        <w:jc w:val="both"/>
        <w:rPr>
          <w:sz w:val="24"/>
          <w:szCs w:val="24"/>
        </w:rPr>
      </w:pPr>
      <w:r w:rsidRPr="00D956F2">
        <w:rPr>
          <w:rFonts w:ascii="Arial" w:hAnsi="Arial" w:cs="Arial"/>
          <w:color w:val="000000"/>
          <w:sz w:val="24"/>
          <w:szCs w:val="24"/>
        </w:rPr>
        <w:t>XI. Elaborar y remitir el anteproyecto de presupuesto anual de egresos de la Fiscalía General del Estado a la Secretaría de Administración y Finanzas, para los efectos conducentes; y ejercerlo en los términos que señalen los ordenamientos relativos.</w:t>
      </w:r>
    </w:p>
    <w:p w14:paraId="0EB0481C"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1BCB0389" w14:textId="77777777" w:rsidR="00B1206C" w:rsidRPr="00D956F2" w:rsidRDefault="00B1206C" w:rsidP="009B55EA">
      <w:pPr>
        <w:autoSpaceDE w:val="0"/>
        <w:autoSpaceDN w:val="0"/>
        <w:adjustRightInd w:val="0"/>
        <w:spacing w:line="360" w:lineRule="auto"/>
        <w:ind w:firstLine="708"/>
        <w:jc w:val="both"/>
        <w:rPr>
          <w:rFonts w:ascii="Arial" w:hAnsi="Arial" w:cs="Arial"/>
          <w:color w:val="000000"/>
          <w:sz w:val="24"/>
          <w:szCs w:val="24"/>
        </w:rPr>
      </w:pPr>
      <w:r w:rsidRPr="00D956F2">
        <w:rPr>
          <w:rFonts w:ascii="Arial" w:hAnsi="Arial" w:cs="Arial"/>
          <w:color w:val="000000"/>
          <w:sz w:val="24"/>
          <w:szCs w:val="24"/>
        </w:rPr>
        <w:t>XII. Solicitar a la autoridad judicial federal autorización para la intervención de cualquier comunicación privada, en los términos de la Constitución Política de los Estados Unidos Mexicanos.</w:t>
      </w:r>
    </w:p>
    <w:p w14:paraId="56535C6F"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570DFAF8" w14:textId="77777777" w:rsidR="00B1206C" w:rsidRPr="00D956F2" w:rsidRDefault="00B1206C" w:rsidP="009B55EA">
      <w:pPr>
        <w:autoSpaceDE w:val="0"/>
        <w:autoSpaceDN w:val="0"/>
        <w:adjustRightInd w:val="0"/>
        <w:spacing w:line="360" w:lineRule="auto"/>
        <w:ind w:firstLine="708"/>
        <w:jc w:val="both"/>
        <w:rPr>
          <w:rFonts w:ascii="Arial" w:hAnsi="Arial" w:cs="Arial"/>
          <w:color w:val="000000"/>
          <w:sz w:val="24"/>
          <w:szCs w:val="24"/>
        </w:rPr>
      </w:pPr>
      <w:r w:rsidRPr="00D956F2">
        <w:rPr>
          <w:rFonts w:ascii="Arial" w:hAnsi="Arial" w:cs="Arial"/>
          <w:color w:val="000000"/>
          <w:sz w:val="24"/>
          <w:szCs w:val="24"/>
        </w:rPr>
        <w:t>XIII. Garantizar la independencia funcional de los fiscales del Ministerio Público.</w:t>
      </w:r>
    </w:p>
    <w:p w14:paraId="4E61E478"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1C86AA69" w14:textId="77777777" w:rsidR="00B1206C" w:rsidRPr="00D956F2" w:rsidRDefault="00B1206C" w:rsidP="009B55EA">
      <w:pPr>
        <w:autoSpaceDE w:val="0"/>
        <w:autoSpaceDN w:val="0"/>
        <w:adjustRightInd w:val="0"/>
        <w:spacing w:line="360" w:lineRule="auto"/>
        <w:ind w:firstLine="708"/>
        <w:jc w:val="both"/>
        <w:rPr>
          <w:rFonts w:ascii="Arial" w:hAnsi="Arial" w:cs="Arial"/>
          <w:color w:val="000000"/>
          <w:sz w:val="24"/>
          <w:szCs w:val="24"/>
        </w:rPr>
      </w:pPr>
      <w:r w:rsidRPr="00D956F2">
        <w:rPr>
          <w:rFonts w:ascii="Arial" w:hAnsi="Arial" w:cs="Arial"/>
          <w:color w:val="000000"/>
          <w:sz w:val="24"/>
          <w:szCs w:val="24"/>
        </w:rPr>
        <w:t>XIV. Conocer y resolver las excusas y recusaciones que sean interpuestas contra los agentes del Ministerio Público.</w:t>
      </w:r>
    </w:p>
    <w:p w14:paraId="75443750"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550AE89B" w14:textId="77777777" w:rsidR="00B1206C" w:rsidRPr="00D956F2" w:rsidRDefault="00B1206C" w:rsidP="009B55EA">
      <w:pPr>
        <w:autoSpaceDE w:val="0"/>
        <w:autoSpaceDN w:val="0"/>
        <w:adjustRightInd w:val="0"/>
        <w:spacing w:line="360" w:lineRule="auto"/>
        <w:ind w:firstLine="708"/>
        <w:jc w:val="both"/>
        <w:rPr>
          <w:sz w:val="24"/>
          <w:szCs w:val="24"/>
        </w:rPr>
      </w:pPr>
      <w:r w:rsidRPr="00D956F2">
        <w:rPr>
          <w:rFonts w:ascii="Arial" w:hAnsi="Arial" w:cs="Arial"/>
          <w:color w:val="000000"/>
          <w:sz w:val="24"/>
          <w:szCs w:val="24"/>
        </w:rPr>
        <w:t xml:space="preserve">XV. Promover y encabezar la implementación de programas, mecanismos y protocolos de seguridad en la búsqueda de personas desaparecidas, solicitando </w:t>
      </w:r>
      <w:r w:rsidRPr="00D956F2">
        <w:rPr>
          <w:rFonts w:ascii="Arial" w:hAnsi="Arial" w:cs="Arial"/>
          <w:color w:val="000000"/>
          <w:sz w:val="24"/>
          <w:szCs w:val="24"/>
        </w:rPr>
        <w:lastRenderedPageBreak/>
        <w:t>la participación de la sociedad y de los medios masivos de comunicación, para la atención de este tipo de casos.</w:t>
      </w:r>
    </w:p>
    <w:p w14:paraId="1E8A558E"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3C00FADC" w14:textId="77777777" w:rsidR="009D3498" w:rsidRPr="009D3498" w:rsidRDefault="009D3498" w:rsidP="009D3498">
      <w:pPr>
        <w:spacing w:line="360" w:lineRule="auto"/>
        <w:ind w:firstLine="709"/>
        <w:jc w:val="both"/>
        <w:rPr>
          <w:rFonts w:ascii="Arial" w:hAnsi="Arial" w:cs="Arial"/>
          <w:sz w:val="24"/>
          <w:szCs w:val="24"/>
        </w:rPr>
      </w:pPr>
      <w:r w:rsidRPr="009D3498">
        <w:rPr>
          <w:rFonts w:ascii="Arial" w:hAnsi="Arial" w:cs="Arial"/>
          <w:sz w:val="24"/>
          <w:szCs w:val="24"/>
        </w:rPr>
        <w:t>XVI.</w:t>
      </w:r>
      <w:r w:rsidRPr="009D3498">
        <w:rPr>
          <w:rFonts w:ascii="Arial" w:hAnsi="Arial" w:cs="Arial"/>
          <w:b/>
          <w:sz w:val="24"/>
          <w:szCs w:val="24"/>
        </w:rPr>
        <w:t xml:space="preserve"> </w:t>
      </w:r>
      <w:r w:rsidRPr="009D3498">
        <w:rPr>
          <w:rFonts w:ascii="Arial" w:hAnsi="Arial" w:cs="Arial"/>
          <w:sz w:val="24"/>
          <w:szCs w:val="24"/>
        </w:rPr>
        <w:t>Crear mediante acuerdo las unidades administrativas a que se refiere el artículo siguiente de esta ley.</w:t>
      </w:r>
    </w:p>
    <w:p w14:paraId="0CA48E56" w14:textId="77777777" w:rsidR="009D3498" w:rsidRDefault="009D3498" w:rsidP="009D3498">
      <w:pPr>
        <w:ind w:firstLine="709"/>
        <w:jc w:val="right"/>
        <w:rPr>
          <w:rFonts w:eastAsia="MS Mincho"/>
          <w:i/>
          <w:iCs/>
          <w:color w:val="0000FF"/>
          <w:sz w:val="18"/>
          <w:szCs w:val="18"/>
        </w:rPr>
      </w:pPr>
      <w:r>
        <w:rPr>
          <w:rFonts w:eastAsia="MS Mincho"/>
          <w:i/>
          <w:iCs/>
          <w:color w:val="0000FF"/>
          <w:sz w:val="18"/>
          <w:szCs w:val="18"/>
        </w:rPr>
        <w:t xml:space="preserve">Fracción reformada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1FF52680"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1AD2CB41" w14:textId="77777777" w:rsidR="00BA7F49" w:rsidRPr="00BA7F49" w:rsidRDefault="00BA7F49" w:rsidP="00BA7F49">
      <w:pPr>
        <w:spacing w:line="360" w:lineRule="auto"/>
        <w:ind w:firstLine="709"/>
        <w:jc w:val="both"/>
        <w:rPr>
          <w:rFonts w:ascii="Arial" w:hAnsi="Arial" w:cs="Arial"/>
          <w:sz w:val="24"/>
          <w:szCs w:val="24"/>
        </w:rPr>
      </w:pPr>
      <w:r w:rsidRPr="00BA7F49">
        <w:rPr>
          <w:rFonts w:ascii="Arial" w:hAnsi="Arial" w:cs="Arial"/>
          <w:sz w:val="24"/>
          <w:szCs w:val="24"/>
        </w:rPr>
        <w:t>XVII.</w:t>
      </w:r>
      <w:r w:rsidRPr="00BA7F49">
        <w:rPr>
          <w:rFonts w:ascii="Arial" w:hAnsi="Arial" w:cs="Arial"/>
          <w:b/>
          <w:sz w:val="24"/>
          <w:szCs w:val="24"/>
        </w:rPr>
        <w:t xml:space="preserve"> </w:t>
      </w:r>
      <w:r w:rsidRPr="00BA7F49">
        <w:rPr>
          <w:rFonts w:ascii="Arial" w:hAnsi="Arial" w:cs="Arial"/>
          <w:sz w:val="24"/>
          <w:szCs w:val="24"/>
        </w:rPr>
        <w:t>Asumir directamente las atribuciones encomendadas a cualquiera de los servidores públicos adscritos a la Fiscalía General del Estado, salvo que se trate de una facultad exclusiva.</w:t>
      </w:r>
    </w:p>
    <w:p w14:paraId="23CC2C6B" w14:textId="77777777" w:rsidR="00BA7F49" w:rsidRDefault="00BA7F49" w:rsidP="00BA7F49">
      <w:pPr>
        <w:ind w:firstLine="709"/>
        <w:jc w:val="right"/>
        <w:rPr>
          <w:rFonts w:eastAsia="MS Mincho"/>
          <w:i/>
          <w:iCs/>
          <w:color w:val="0000FF"/>
          <w:sz w:val="18"/>
          <w:szCs w:val="18"/>
        </w:rPr>
      </w:pPr>
      <w:r>
        <w:rPr>
          <w:rFonts w:eastAsia="MS Mincho"/>
          <w:i/>
          <w:iCs/>
          <w:color w:val="0000FF"/>
          <w:sz w:val="18"/>
          <w:szCs w:val="18"/>
        </w:rPr>
        <w:t xml:space="preserve">Fracción reformada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6AD0DA5D"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6956054A" w14:textId="77777777" w:rsidR="00BA7F49" w:rsidRPr="00BA7F49" w:rsidRDefault="00BA7F49" w:rsidP="00BA7F49">
      <w:pPr>
        <w:spacing w:line="360" w:lineRule="auto"/>
        <w:ind w:firstLine="709"/>
        <w:jc w:val="both"/>
        <w:rPr>
          <w:rFonts w:ascii="Arial" w:hAnsi="Arial" w:cs="Arial"/>
          <w:sz w:val="24"/>
          <w:szCs w:val="24"/>
        </w:rPr>
      </w:pPr>
      <w:r w:rsidRPr="00BA7F49">
        <w:rPr>
          <w:rFonts w:ascii="Arial" w:hAnsi="Arial" w:cs="Arial"/>
          <w:sz w:val="24"/>
          <w:szCs w:val="24"/>
        </w:rPr>
        <w:t>XVIII.</w:t>
      </w:r>
      <w:r w:rsidRPr="00BA7F49">
        <w:rPr>
          <w:rFonts w:ascii="Arial" w:hAnsi="Arial" w:cs="Arial"/>
          <w:b/>
          <w:sz w:val="24"/>
          <w:szCs w:val="24"/>
        </w:rPr>
        <w:t xml:space="preserve"> </w:t>
      </w:r>
      <w:r w:rsidRPr="00BA7F49">
        <w:rPr>
          <w:rFonts w:ascii="Arial" w:hAnsi="Arial" w:cs="Arial"/>
          <w:sz w:val="24"/>
          <w:szCs w:val="24"/>
        </w:rPr>
        <w:t>Delegar, mediante acuerdo, las facultades y obligaciones que le correspondan, sin perder la posibilidad de su ejercicio directo, salvo aquellas que las leyes señalen como indelegables.</w:t>
      </w:r>
    </w:p>
    <w:p w14:paraId="2415CA1E" w14:textId="77777777" w:rsidR="00BA7F49" w:rsidRDefault="00BA7F49" w:rsidP="00BA7F49">
      <w:pPr>
        <w:ind w:firstLine="709"/>
        <w:jc w:val="right"/>
        <w:rPr>
          <w:rFonts w:eastAsia="MS Mincho"/>
          <w:i/>
          <w:iCs/>
          <w:color w:val="0000FF"/>
          <w:sz w:val="18"/>
          <w:szCs w:val="18"/>
        </w:rPr>
      </w:pPr>
      <w:r>
        <w:rPr>
          <w:rFonts w:eastAsia="MS Mincho"/>
          <w:i/>
          <w:iCs/>
          <w:color w:val="0000FF"/>
          <w:sz w:val="18"/>
          <w:szCs w:val="18"/>
        </w:rPr>
        <w:t xml:space="preserve">Fracción reformada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72F79964"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1FC48FE2" w14:textId="77777777" w:rsidR="00B1206C" w:rsidRPr="00D956F2" w:rsidRDefault="00B1206C" w:rsidP="009B55EA">
      <w:pPr>
        <w:autoSpaceDE w:val="0"/>
        <w:autoSpaceDN w:val="0"/>
        <w:adjustRightInd w:val="0"/>
        <w:spacing w:line="360" w:lineRule="auto"/>
        <w:ind w:firstLine="708"/>
        <w:jc w:val="both"/>
        <w:rPr>
          <w:rFonts w:ascii="Arial" w:hAnsi="Arial" w:cs="Arial"/>
          <w:color w:val="000000"/>
          <w:sz w:val="24"/>
          <w:szCs w:val="24"/>
        </w:rPr>
      </w:pPr>
      <w:r w:rsidRPr="00D956F2">
        <w:rPr>
          <w:rFonts w:ascii="Arial" w:hAnsi="Arial" w:cs="Arial"/>
          <w:color w:val="000000"/>
          <w:sz w:val="24"/>
          <w:szCs w:val="24"/>
        </w:rPr>
        <w:t>XIX. Celebrar actos jurídicos relacionados con las funciones de la Fiscalía General del Estado.</w:t>
      </w:r>
    </w:p>
    <w:p w14:paraId="52D0A2FF" w14:textId="77777777" w:rsidR="004B35FE" w:rsidRDefault="004B35FE" w:rsidP="009B55EA">
      <w:pPr>
        <w:autoSpaceDE w:val="0"/>
        <w:autoSpaceDN w:val="0"/>
        <w:adjustRightInd w:val="0"/>
        <w:spacing w:line="360" w:lineRule="auto"/>
        <w:ind w:firstLine="709"/>
        <w:jc w:val="both"/>
        <w:rPr>
          <w:rFonts w:ascii="Arial" w:hAnsi="Arial" w:cs="Arial"/>
          <w:color w:val="000000"/>
          <w:sz w:val="24"/>
          <w:szCs w:val="24"/>
        </w:rPr>
      </w:pPr>
    </w:p>
    <w:p w14:paraId="2909FEEF" w14:textId="77777777" w:rsidR="00B1206C" w:rsidRPr="00D956F2" w:rsidRDefault="00B1206C" w:rsidP="009B55EA">
      <w:pPr>
        <w:autoSpaceDE w:val="0"/>
        <w:autoSpaceDN w:val="0"/>
        <w:adjustRightInd w:val="0"/>
        <w:spacing w:line="360" w:lineRule="auto"/>
        <w:ind w:firstLine="709"/>
        <w:jc w:val="both"/>
        <w:rPr>
          <w:rFonts w:ascii="Arial" w:hAnsi="Arial" w:cs="Arial"/>
          <w:color w:val="000000"/>
          <w:sz w:val="24"/>
          <w:szCs w:val="24"/>
        </w:rPr>
      </w:pPr>
      <w:r w:rsidRPr="00D956F2">
        <w:rPr>
          <w:rFonts w:ascii="Arial" w:hAnsi="Arial" w:cs="Arial"/>
          <w:color w:val="000000"/>
          <w:sz w:val="24"/>
          <w:szCs w:val="24"/>
        </w:rPr>
        <w:t>XX. Celebrar convenios, en el ámbito de su competencia, con autoridades federales, estatales y municipales, así como con las instituciones del sector académico, social, público y pr</w:t>
      </w:r>
      <w:r w:rsidR="00C03CB3">
        <w:rPr>
          <w:rFonts w:ascii="Arial" w:hAnsi="Arial" w:cs="Arial"/>
          <w:color w:val="000000"/>
          <w:sz w:val="24"/>
          <w:szCs w:val="24"/>
        </w:rPr>
        <w:t xml:space="preserve">ivado, para el cumplimiento de </w:t>
      </w:r>
      <w:r w:rsidRPr="00D956F2">
        <w:rPr>
          <w:rFonts w:ascii="Arial" w:hAnsi="Arial" w:cs="Arial"/>
          <w:color w:val="000000"/>
          <w:sz w:val="24"/>
          <w:szCs w:val="24"/>
        </w:rPr>
        <w:t>su objeto.</w:t>
      </w:r>
    </w:p>
    <w:p w14:paraId="7F85D8AF"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4CD6A4D0" w14:textId="77777777" w:rsidR="00B1206C" w:rsidRPr="00D956F2" w:rsidRDefault="00B1206C" w:rsidP="009B55EA">
      <w:pPr>
        <w:autoSpaceDE w:val="0"/>
        <w:autoSpaceDN w:val="0"/>
        <w:adjustRightInd w:val="0"/>
        <w:spacing w:line="360" w:lineRule="auto"/>
        <w:ind w:firstLine="708"/>
        <w:jc w:val="both"/>
        <w:rPr>
          <w:rFonts w:ascii="Arial" w:hAnsi="Arial" w:cs="Arial"/>
          <w:color w:val="000000"/>
          <w:sz w:val="24"/>
          <w:szCs w:val="24"/>
        </w:rPr>
      </w:pPr>
      <w:r w:rsidRPr="00D956F2">
        <w:rPr>
          <w:rFonts w:ascii="Arial" w:hAnsi="Arial" w:cs="Arial"/>
          <w:color w:val="000000"/>
          <w:sz w:val="24"/>
          <w:szCs w:val="24"/>
        </w:rPr>
        <w:t>XXI. Comparecer ante al Congreso del estado para informar sobre los asuntos a su cargo.</w:t>
      </w:r>
    </w:p>
    <w:p w14:paraId="617DA77C"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2C8F3DC7" w14:textId="77777777" w:rsidR="00B1206C" w:rsidRPr="00D956F2" w:rsidRDefault="00B1206C" w:rsidP="009B55EA">
      <w:pPr>
        <w:autoSpaceDE w:val="0"/>
        <w:autoSpaceDN w:val="0"/>
        <w:adjustRightInd w:val="0"/>
        <w:spacing w:line="360" w:lineRule="auto"/>
        <w:ind w:firstLine="708"/>
        <w:jc w:val="both"/>
        <w:rPr>
          <w:rFonts w:ascii="Arial" w:hAnsi="Arial" w:cs="Arial"/>
          <w:color w:val="000000"/>
          <w:sz w:val="24"/>
          <w:szCs w:val="24"/>
        </w:rPr>
      </w:pPr>
      <w:r w:rsidRPr="00D956F2">
        <w:rPr>
          <w:rFonts w:ascii="Arial" w:hAnsi="Arial" w:cs="Arial"/>
          <w:color w:val="000000"/>
          <w:sz w:val="24"/>
          <w:szCs w:val="24"/>
        </w:rPr>
        <w:t>XXII. Conceder audiencias al público que lo solicite para tratar asuntos relativos a la procuración de justicia.</w:t>
      </w:r>
    </w:p>
    <w:p w14:paraId="0E41CD31"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0D6998BC" w14:textId="77777777" w:rsidR="00BA7F49" w:rsidRPr="00BA7F49" w:rsidRDefault="00BA7F49" w:rsidP="00BA7F49">
      <w:pPr>
        <w:spacing w:line="360" w:lineRule="auto"/>
        <w:ind w:firstLine="708"/>
        <w:jc w:val="both"/>
        <w:rPr>
          <w:rFonts w:ascii="Arial" w:hAnsi="Arial" w:cs="Arial"/>
          <w:sz w:val="24"/>
          <w:szCs w:val="24"/>
        </w:rPr>
      </w:pPr>
      <w:r w:rsidRPr="00BA7F49">
        <w:rPr>
          <w:rFonts w:ascii="Arial" w:hAnsi="Arial" w:cs="Arial"/>
          <w:sz w:val="24"/>
          <w:szCs w:val="24"/>
        </w:rPr>
        <w:lastRenderedPageBreak/>
        <w:t>XXIII.</w:t>
      </w:r>
      <w:r w:rsidRPr="00BA7F49">
        <w:rPr>
          <w:rFonts w:ascii="Arial" w:hAnsi="Arial" w:cs="Arial"/>
          <w:b/>
          <w:sz w:val="24"/>
          <w:szCs w:val="24"/>
        </w:rPr>
        <w:t xml:space="preserve"> </w:t>
      </w:r>
      <w:r w:rsidRPr="00BA7F49">
        <w:rPr>
          <w:rFonts w:ascii="Arial" w:hAnsi="Arial" w:cs="Arial"/>
          <w:sz w:val="24"/>
          <w:szCs w:val="24"/>
        </w:rPr>
        <w:t>Remitir por escrito un informe anual, en la apertura del Segundo Período Ordinario de Sesiones del Congreso, de las actividades realizadas por la fiscalía en el período comprendido entre el 1 de enero y el 31 de diciembre del año inmediato anterior, al Congreso del estado,  el cual deberá incluir, al menos, los ejercicios o desistimientos de la acción penal y de la acción de extinción de dominio; asuntos remitidos al archivo temporal; la abstención de investigar, la aplicación de criterios de oportunidad, y las solicitudes de suspensión condicional del proceso.</w:t>
      </w:r>
    </w:p>
    <w:p w14:paraId="27152629" w14:textId="77777777" w:rsidR="00BA7F49" w:rsidRPr="00BA7F49" w:rsidRDefault="00BA7F49" w:rsidP="00BA7F49">
      <w:pPr>
        <w:spacing w:line="360" w:lineRule="auto"/>
        <w:jc w:val="both"/>
        <w:rPr>
          <w:rFonts w:ascii="Arial" w:hAnsi="Arial" w:cs="Arial"/>
          <w:b/>
          <w:sz w:val="24"/>
          <w:szCs w:val="24"/>
        </w:rPr>
      </w:pPr>
    </w:p>
    <w:p w14:paraId="7165BFC5" w14:textId="77777777" w:rsidR="00BA7F49" w:rsidRPr="00BA7F49" w:rsidRDefault="00BA7F49" w:rsidP="00BA7F49">
      <w:pPr>
        <w:spacing w:line="360" w:lineRule="auto"/>
        <w:ind w:firstLine="708"/>
        <w:jc w:val="both"/>
        <w:rPr>
          <w:rFonts w:ascii="Arial" w:hAnsi="Arial" w:cs="Arial"/>
          <w:sz w:val="24"/>
          <w:szCs w:val="24"/>
        </w:rPr>
      </w:pPr>
      <w:r w:rsidRPr="00BA7F49">
        <w:rPr>
          <w:rFonts w:ascii="Arial" w:hAnsi="Arial" w:cs="Arial"/>
          <w:sz w:val="24"/>
          <w:szCs w:val="24"/>
        </w:rPr>
        <w:t xml:space="preserve">Los diputados y diputadas del Congreso podrán solicitar al Fiscal General, dentro de los quince días naturales siguientes a la presentación del informe, datos adicionales, misma información que deberá ser proporcionada a la brevedad posible teniendo como plazo máximo la fecha de la comparecencia, que será realizada en el mes de abril ante el Pleno del Congreso para que rinda su informe. </w:t>
      </w:r>
    </w:p>
    <w:p w14:paraId="677AD057" w14:textId="77777777" w:rsidR="00693E9F" w:rsidRDefault="00693E9F" w:rsidP="00693E9F">
      <w:pPr>
        <w:ind w:firstLine="709"/>
        <w:jc w:val="right"/>
        <w:rPr>
          <w:rFonts w:eastAsia="MS Mincho"/>
          <w:i/>
          <w:iCs/>
          <w:color w:val="0000FF"/>
          <w:sz w:val="18"/>
          <w:szCs w:val="18"/>
        </w:rPr>
      </w:pPr>
      <w:r>
        <w:rPr>
          <w:rFonts w:eastAsia="MS Mincho"/>
          <w:i/>
          <w:iCs/>
          <w:color w:val="0000FF"/>
          <w:sz w:val="18"/>
          <w:szCs w:val="18"/>
        </w:rPr>
        <w:t xml:space="preserve">Fracción reformada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6D978979" w14:textId="77777777" w:rsidR="00BA7F49" w:rsidRPr="002B4EFE" w:rsidRDefault="00BA7F49" w:rsidP="00BA7F49">
      <w:pPr>
        <w:jc w:val="both"/>
        <w:rPr>
          <w:rFonts w:ascii="Arial" w:hAnsi="Arial" w:cs="Arial"/>
          <w:b/>
          <w:sz w:val="22"/>
          <w:szCs w:val="22"/>
        </w:rPr>
      </w:pPr>
    </w:p>
    <w:p w14:paraId="6981C810" w14:textId="77777777" w:rsidR="00BA7F49" w:rsidRPr="00BA7F49" w:rsidRDefault="00BA7F49" w:rsidP="00BA7F49">
      <w:pPr>
        <w:spacing w:line="360" w:lineRule="auto"/>
        <w:ind w:firstLine="708"/>
        <w:jc w:val="both"/>
        <w:rPr>
          <w:rFonts w:ascii="Arial" w:hAnsi="Arial" w:cs="Arial"/>
          <w:sz w:val="24"/>
          <w:szCs w:val="24"/>
        </w:rPr>
      </w:pPr>
      <w:r w:rsidRPr="00BA7F49">
        <w:rPr>
          <w:rFonts w:ascii="Arial" w:hAnsi="Arial" w:cs="Arial"/>
          <w:sz w:val="24"/>
          <w:szCs w:val="24"/>
        </w:rPr>
        <w:t>XXIV.</w:t>
      </w:r>
      <w:r w:rsidRPr="00BA7F49">
        <w:rPr>
          <w:rFonts w:ascii="Arial" w:hAnsi="Arial" w:cs="Arial"/>
          <w:b/>
          <w:sz w:val="24"/>
          <w:szCs w:val="24"/>
        </w:rPr>
        <w:t xml:space="preserve"> </w:t>
      </w:r>
      <w:r w:rsidRPr="00BA7F49">
        <w:rPr>
          <w:rFonts w:ascii="Arial" w:hAnsi="Arial" w:cs="Arial"/>
          <w:sz w:val="24"/>
          <w:szCs w:val="24"/>
        </w:rPr>
        <w:t>Emitir las disposiciones normativas relativas a administración, adquisición, control, arrendamiento, enajenación de bienes y contratación de servicios, así como en materia de programación, presupuestación, aprobación, ejercicio, control y evaluación de los ingresos y egresos públicos estatales que formen parte de su patrimonio, en términos de lo previsto en la legislación aplicable.</w:t>
      </w:r>
    </w:p>
    <w:p w14:paraId="32E4F73D" w14:textId="77777777" w:rsidR="00BA7F49" w:rsidRDefault="00BA7F49" w:rsidP="00BA7F49">
      <w:pPr>
        <w:ind w:firstLine="709"/>
        <w:jc w:val="right"/>
        <w:rPr>
          <w:rFonts w:eastAsia="MS Mincho"/>
          <w:i/>
          <w:iCs/>
          <w:color w:val="0000FF"/>
          <w:sz w:val="18"/>
          <w:szCs w:val="18"/>
        </w:rPr>
      </w:pPr>
      <w:r>
        <w:rPr>
          <w:rFonts w:eastAsia="MS Mincho"/>
          <w:i/>
          <w:iCs/>
          <w:color w:val="0000FF"/>
          <w:sz w:val="18"/>
          <w:szCs w:val="18"/>
        </w:rPr>
        <w:t xml:space="preserve">Fracción adicionada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14EDA871" w14:textId="77777777" w:rsidR="00BA7F49" w:rsidRPr="00BA7F49" w:rsidRDefault="00BA7F49" w:rsidP="00BA7F49">
      <w:pPr>
        <w:spacing w:line="360" w:lineRule="auto"/>
        <w:jc w:val="both"/>
        <w:rPr>
          <w:rFonts w:ascii="Arial" w:hAnsi="Arial" w:cs="Arial"/>
          <w:b/>
          <w:sz w:val="24"/>
          <w:szCs w:val="24"/>
        </w:rPr>
      </w:pPr>
    </w:p>
    <w:p w14:paraId="7C63C340" w14:textId="77777777" w:rsidR="00BA7F49" w:rsidRPr="00BA7F49" w:rsidRDefault="00BA7F49" w:rsidP="00BA7F49">
      <w:pPr>
        <w:spacing w:line="360" w:lineRule="auto"/>
        <w:ind w:firstLine="708"/>
        <w:jc w:val="both"/>
        <w:rPr>
          <w:rFonts w:ascii="Arial" w:hAnsi="Arial" w:cs="Arial"/>
          <w:sz w:val="24"/>
          <w:szCs w:val="24"/>
        </w:rPr>
      </w:pPr>
      <w:r w:rsidRPr="00BA7F49">
        <w:rPr>
          <w:rFonts w:ascii="Arial" w:hAnsi="Arial" w:cs="Arial"/>
          <w:sz w:val="24"/>
          <w:szCs w:val="24"/>
        </w:rPr>
        <w:t>XXV.</w:t>
      </w:r>
      <w:r w:rsidRPr="00BA7F49">
        <w:rPr>
          <w:rFonts w:ascii="Arial" w:hAnsi="Arial" w:cs="Arial"/>
          <w:b/>
          <w:sz w:val="24"/>
          <w:szCs w:val="24"/>
        </w:rPr>
        <w:t xml:space="preserve"> </w:t>
      </w:r>
      <w:r w:rsidRPr="00BA7F49">
        <w:rPr>
          <w:rFonts w:ascii="Arial" w:hAnsi="Arial" w:cs="Arial"/>
          <w:sz w:val="24"/>
          <w:szCs w:val="24"/>
        </w:rPr>
        <w:t>Crear, administrar y actualizar bases de información en el ámbito de su competencia.</w:t>
      </w:r>
    </w:p>
    <w:p w14:paraId="1A46640A" w14:textId="77777777" w:rsidR="00BA7F49" w:rsidRDefault="00BA7F49" w:rsidP="00BA7F49">
      <w:pPr>
        <w:ind w:firstLine="709"/>
        <w:jc w:val="right"/>
        <w:rPr>
          <w:rFonts w:eastAsia="MS Mincho"/>
          <w:i/>
          <w:iCs/>
          <w:color w:val="0000FF"/>
          <w:sz w:val="18"/>
          <w:szCs w:val="18"/>
        </w:rPr>
      </w:pPr>
      <w:r>
        <w:rPr>
          <w:rFonts w:eastAsia="MS Mincho"/>
          <w:i/>
          <w:iCs/>
          <w:color w:val="0000FF"/>
          <w:sz w:val="18"/>
          <w:szCs w:val="18"/>
        </w:rPr>
        <w:t xml:space="preserve">Fracción adicionada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19789BCB" w14:textId="77777777" w:rsidR="00BA7F49" w:rsidRPr="00BA7F49" w:rsidRDefault="00BA7F49" w:rsidP="00BA7F49">
      <w:pPr>
        <w:spacing w:line="360" w:lineRule="auto"/>
        <w:jc w:val="both"/>
        <w:rPr>
          <w:rFonts w:ascii="Arial" w:hAnsi="Arial" w:cs="Arial"/>
          <w:b/>
          <w:sz w:val="24"/>
          <w:szCs w:val="24"/>
        </w:rPr>
      </w:pPr>
    </w:p>
    <w:p w14:paraId="42FD6B26" w14:textId="77777777" w:rsidR="00BA7F49" w:rsidRPr="00BA7F49" w:rsidRDefault="00BA7F49" w:rsidP="00BA7F49">
      <w:pPr>
        <w:spacing w:line="360" w:lineRule="auto"/>
        <w:ind w:firstLine="708"/>
        <w:jc w:val="both"/>
        <w:rPr>
          <w:rFonts w:ascii="Arial" w:hAnsi="Arial" w:cs="Arial"/>
          <w:sz w:val="24"/>
          <w:szCs w:val="24"/>
        </w:rPr>
      </w:pPr>
      <w:r w:rsidRPr="00BA7F49">
        <w:rPr>
          <w:rFonts w:ascii="Arial" w:hAnsi="Arial" w:cs="Arial"/>
          <w:sz w:val="24"/>
          <w:szCs w:val="24"/>
        </w:rPr>
        <w:t>XXVI.</w:t>
      </w:r>
      <w:r w:rsidRPr="00BA7F49">
        <w:rPr>
          <w:rFonts w:ascii="Arial" w:hAnsi="Arial" w:cs="Arial"/>
          <w:b/>
          <w:sz w:val="24"/>
          <w:szCs w:val="24"/>
        </w:rPr>
        <w:t xml:space="preserve"> </w:t>
      </w:r>
      <w:r w:rsidRPr="00BA7F49">
        <w:rPr>
          <w:rFonts w:ascii="Arial" w:hAnsi="Arial" w:cs="Arial"/>
          <w:sz w:val="24"/>
          <w:szCs w:val="24"/>
        </w:rPr>
        <w:t>Establecer medios de información sistemática y directa a la sociedad, para dar cuenta de sus actividades.</w:t>
      </w:r>
    </w:p>
    <w:p w14:paraId="0F0477AF" w14:textId="77777777" w:rsidR="00BA7F49" w:rsidRDefault="00BA7F49" w:rsidP="00BA7F49">
      <w:pPr>
        <w:ind w:firstLine="709"/>
        <w:jc w:val="right"/>
        <w:rPr>
          <w:rFonts w:eastAsia="MS Mincho"/>
          <w:i/>
          <w:iCs/>
          <w:color w:val="0000FF"/>
          <w:sz w:val="18"/>
          <w:szCs w:val="18"/>
        </w:rPr>
      </w:pPr>
      <w:r>
        <w:rPr>
          <w:rFonts w:eastAsia="MS Mincho"/>
          <w:i/>
          <w:iCs/>
          <w:color w:val="0000FF"/>
          <w:sz w:val="18"/>
          <w:szCs w:val="18"/>
        </w:rPr>
        <w:t xml:space="preserve">Fracción adicionada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3970371C" w14:textId="77777777" w:rsidR="00BA7F49" w:rsidRPr="00BA7F49" w:rsidRDefault="00BA7F49" w:rsidP="00BA7F49">
      <w:pPr>
        <w:spacing w:line="360" w:lineRule="auto"/>
        <w:jc w:val="both"/>
        <w:rPr>
          <w:rFonts w:ascii="Arial" w:hAnsi="Arial" w:cs="Arial"/>
          <w:b/>
          <w:sz w:val="24"/>
          <w:szCs w:val="24"/>
        </w:rPr>
      </w:pPr>
    </w:p>
    <w:p w14:paraId="20FF1267" w14:textId="77777777" w:rsidR="00BA7F49" w:rsidRPr="00BA7F49" w:rsidRDefault="00BA7F49" w:rsidP="00BA7F49">
      <w:pPr>
        <w:spacing w:line="360" w:lineRule="auto"/>
        <w:ind w:firstLine="708"/>
        <w:jc w:val="both"/>
        <w:rPr>
          <w:rFonts w:ascii="Arial" w:hAnsi="Arial" w:cs="Arial"/>
          <w:sz w:val="24"/>
          <w:szCs w:val="24"/>
        </w:rPr>
      </w:pPr>
      <w:r w:rsidRPr="00BA7F49">
        <w:rPr>
          <w:rFonts w:ascii="Arial" w:hAnsi="Arial" w:cs="Arial"/>
          <w:sz w:val="24"/>
          <w:szCs w:val="24"/>
        </w:rPr>
        <w:t>XXVII.</w:t>
      </w:r>
      <w:r w:rsidRPr="00BA7F49">
        <w:rPr>
          <w:rFonts w:ascii="Arial" w:hAnsi="Arial" w:cs="Arial"/>
          <w:b/>
          <w:sz w:val="24"/>
          <w:szCs w:val="24"/>
        </w:rPr>
        <w:t xml:space="preserve"> </w:t>
      </w:r>
      <w:r w:rsidRPr="00BA7F49">
        <w:rPr>
          <w:rFonts w:ascii="Arial" w:hAnsi="Arial" w:cs="Arial"/>
          <w:sz w:val="24"/>
          <w:szCs w:val="24"/>
        </w:rPr>
        <w:t>Aprobar y expedir el Plan Estratégico de Procuración de Justicia de conformidad con lo dispuesto en esta ley y demás disposiciones aplicables.</w:t>
      </w:r>
    </w:p>
    <w:p w14:paraId="7471BC1A" w14:textId="77777777" w:rsidR="00BA7F49" w:rsidRDefault="00BA7F49" w:rsidP="00BA7F49">
      <w:pPr>
        <w:ind w:firstLine="709"/>
        <w:jc w:val="right"/>
        <w:rPr>
          <w:rFonts w:eastAsia="MS Mincho"/>
          <w:i/>
          <w:iCs/>
          <w:color w:val="0000FF"/>
          <w:sz w:val="18"/>
          <w:szCs w:val="18"/>
        </w:rPr>
      </w:pPr>
      <w:r>
        <w:rPr>
          <w:rFonts w:eastAsia="MS Mincho"/>
          <w:i/>
          <w:iCs/>
          <w:color w:val="0000FF"/>
          <w:sz w:val="18"/>
          <w:szCs w:val="18"/>
        </w:rPr>
        <w:t xml:space="preserve">Fracción adicionada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4A4A249C" w14:textId="77777777" w:rsidR="00BA7F49" w:rsidRPr="00BA7F49" w:rsidRDefault="00BA7F49" w:rsidP="00BA7F49">
      <w:pPr>
        <w:spacing w:line="360" w:lineRule="auto"/>
        <w:jc w:val="both"/>
        <w:rPr>
          <w:rFonts w:ascii="Arial" w:hAnsi="Arial" w:cs="Arial"/>
          <w:b/>
          <w:sz w:val="24"/>
          <w:szCs w:val="24"/>
        </w:rPr>
      </w:pPr>
    </w:p>
    <w:p w14:paraId="196B558F" w14:textId="77777777" w:rsidR="00BA7F49" w:rsidRPr="00BA7F49" w:rsidRDefault="00BA7F49" w:rsidP="00BA7F49">
      <w:pPr>
        <w:spacing w:line="360" w:lineRule="auto"/>
        <w:ind w:firstLine="708"/>
        <w:jc w:val="both"/>
        <w:rPr>
          <w:rFonts w:ascii="Arial" w:hAnsi="Arial" w:cs="Arial"/>
          <w:sz w:val="24"/>
          <w:szCs w:val="24"/>
        </w:rPr>
      </w:pPr>
      <w:r w:rsidRPr="00BA7F49">
        <w:rPr>
          <w:rFonts w:ascii="Arial" w:hAnsi="Arial" w:cs="Arial"/>
          <w:sz w:val="24"/>
          <w:szCs w:val="24"/>
        </w:rPr>
        <w:t>XXVIII.</w:t>
      </w:r>
      <w:r w:rsidRPr="00BA7F49">
        <w:rPr>
          <w:rFonts w:ascii="Arial" w:hAnsi="Arial" w:cs="Arial"/>
          <w:b/>
          <w:sz w:val="24"/>
          <w:szCs w:val="24"/>
        </w:rPr>
        <w:t xml:space="preserve"> </w:t>
      </w:r>
      <w:r w:rsidRPr="00BA7F49">
        <w:rPr>
          <w:rFonts w:ascii="Arial" w:hAnsi="Arial" w:cs="Arial"/>
          <w:sz w:val="24"/>
          <w:szCs w:val="24"/>
        </w:rPr>
        <w:t>Designar, de manera especial, cuando las necesidades de la función lo requieran, a las personas agentes del Ministerio Público del estado, personas agentes de la policía investigadora, personas peritas, personas analistas y personas facilitadoras.</w:t>
      </w:r>
    </w:p>
    <w:p w14:paraId="45BDFD1B" w14:textId="77777777" w:rsidR="00BA7F49" w:rsidRDefault="00BA7F49" w:rsidP="00BA7F49">
      <w:pPr>
        <w:ind w:firstLine="709"/>
        <w:jc w:val="right"/>
        <w:rPr>
          <w:rFonts w:eastAsia="MS Mincho"/>
          <w:i/>
          <w:iCs/>
          <w:color w:val="0000FF"/>
          <w:sz w:val="18"/>
          <w:szCs w:val="18"/>
        </w:rPr>
      </w:pPr>
      <w:r>
        <w:rPr>
          <w:rFonts w:eastAsia="MS Mincho"/>
          <w:i/>
          <w:iCs/>
          <w:color w:val="0000FF"/>
          <w:sz w:val="18"/>
          <w:szCs w:val="18"/>
        </w:rPr>
        <w:t xml:space="preserve">Fracción adicionada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24A3CA74" w14:textId="77777777" w:rsidR="00BA7F49" w:rsidRPr="00BA7F49" w:rsidRDefault="00BA7F49" w:rsidP="00BA7F49">
      <w:pPr>
        <w:spacing w:line="360" w:lineRule="auto"/>
        <w:jc w:val="both"/>
        <w:rPr>
          <w:rFonts w:ascii="Arial" w:hAnsi="Arial" w:cs="Arial"/>
          <w:b/>
          <w:sz w:val="24"/>
          <w:szCs w:val="24"/>
        </w:rPr>
      </w:pPr>
    </w:p>
    <w:p w14:paraId="3A9A8F38" w14:textId="77777777" w:rsidR="00BA7F49" w:rsidRPr="00BA7F49" w:rsidRDefault="00BA7F49" w:rsidP="00BA7F49">
      <w:pPr>
        <w:spacing w:line="360" w:lineRule="auto"/>
        <w:ind w:firstLine="708"/>
        <w:jc w:val="both"/>
        <w:rPr>
          <w:rFonts w:ascii="Arial" w:hAnsi="Arial" w:cs="Arial"/>
          <w:sz w:val="24"/>
          <w:szCs w:val="24"/>
        </w:rPr>
      </w:pPr>
      <w:r w:rsidRPr="00BA7F49">
        <w:rPr>
          <w:rFonts w:ascii="Arial" w:hAnsi="Arial" w:cs="Arial"/>
          <w:sz w:val="24"/>
          <w:szCs w:val="24"/>
        </w:rPr>
        <w:t>XXIX.</w:t>
      </w:r>
      <w:r w:rsidRPr="00BA7F49">
        <w:rPr>
          <w:rFonts w:ascii="Arial" w:hAnsi="Arial" w:cs="Arial"/>
          <w:b/>
          <w:sz w:val="24"/>
          <w:szCs w:val="24"/>
        </w:rPr>
        <w:t xml:space="preserve"> </w:t>
      </w:r>
      <w:r w:rsidRPr="00BA7F49">
        <w:rPr>
          <w:rFonts w:ascii="Arial" w:hAnsi="Arial" w:cs="Arial"/>
          <w:sz w:val="24"/>
          <w:szCs w:val="24"/>
        </w:rPr>
        <w:t>Las demás que le encomienden la Constitución Política del Estado de Yucatán, esta ley, la ley procesal, la Ley Nacional de Ejecución Penal y otras disposiciones legales y normativas aplicables.</w:t>
      </w:r>
    </w:p>
    <w:p w14:paraId="56753155" w14:textId="77777777" w:rsidR="00BA7F49" w:rsidRDefault="00BA7F49" w:rsidP="00BA7F49">
      <w:pPr>
        <w:ind w:firstLine="709"/>
        <w:jc w:val="right"/>
        <w:rPr>
          <w:rFonts w:eastAsia="MS Mincho"/>
          <w:i/>
          <w:iCs/>
          <w:color w:val="0000FF"/>
          <w:sz w:val="18"/>
          <w:szCs w:val="18"/>
        </w:rPr>
      </w:pPr>
      <w:r>
        <w:rPr>
          <w:rFonts w:eastAsia="MS Mincho"/>
          <w:i/>
          <w:iCs/>
          <w:color w:val="0000FF"/>
          <w:sz w:val="18"/>
          <w:szCs w:val="18"/>
        </w:rPr>
        <w:t xml:space="preserve">Fracción adicionada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68F2697C" w14:textId="77777777" w:rsidR="00BA7F49" w:rsidRDefault="00BA7F49" w:rsidP="00BA7F49">
      <w:pPr>
        <w:ind w:firstLine="708"/>
        <w:jc w:val="both"/>
        <w:rPr>
          <w:rFonts w:ascii="Arial" w:hAnsi="Arial" w:cs="Arial"/>
          <w:sz w:val="22"/>
          <w:szCs w:val="22"/>
        </w:rPr>
      </w:pPr>
    </w:p>
    <w:p w14:paraId="36C5B18F" w14:textId="77777777" w:rsidR="00BA7F49" w:rsidRPr="00BA7F49" w:rsidRDefault="00BA7F49" w:rsidP="00BA7F49">
      <w:pPr>
        <w:spacing w:line="360" w:lineRule="auto"/>
        <w:ind w:firstLine="708"/>
        <w:jc w:val="both"/>
        <w:rPr>
          <w:rFonts w:ascii="Arial" w:hAnsi="Arial" w:cs="Arial"/>
          <w:sz w:val="24"/>
          <w:szCs w:val="24"/>
        </w:rPr>
      </w:pPr>
      <w:r w:rsidRPr="00BA7F49">
        <w:rPr>
          <w:rFonts w:ascii="Arial" w:hAnsi="Arial" w:cs="Arial"/>
          <w:sz w:val="24"/>
          <w:szCs w:val="24"/>
        </w:rPr>
        <w:t>Las facultades previstas en las fracciones I, II, III, IV, V, VII, IX, XI, XVI, XVII y XX de este artículo y la comparecencia a que se refiere el antepenúltimo párrafo del artículo 62 de la Constitución Política del Estado de Yucatán serán indelegables.</w:t>
      </w:r>
    </w:p>
    <w:p w14:paraId="593989EC" w14:textId="77777777" w:rsidR="00BA7F49" w:rsidRDefault="00BA7F49" w:rsidP="00BA7F49">
      <w:pPr>
        <w:ind w:firstLine="709"/>
        <w:jc w:val="right"/>
        <w:rPr>
          <w:rFonts w:eastAsia="MS Mincho"/>
          <w:i/>
          <w:iCs/>
          <w:color w:val="0000FF"/>
          <w:sz w:val="18"/>
          <w:szCs w:val="18"/>
        </w:rPr>
      </w:pPr>
      <w:r>
        <w:rPr>
          <w:rFonts w:eastAsia="MS Mincho"/>
          <w:i/>
          <w:iCs/>
          <w:color w:val="0000FF"/>
          <w:sz w:val="18"/>
          <w:szCs w:val="18"/>
        </w:rPr>
        <w:t xml:space="preserve">Párrafo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0F6D0DCF" w14:textId="77777777" w:rsidR="00BA7F49" w:rsidRPr="00BA7F49" w:rsidRDefault="00BA7F49" w:rsidP="00BA7F49">
      <w:pPr>
        <w:spacing w:line="360" w:lineRule="auto"/>
        <w:jc w:val="both"/>
        <w:rPr>
          <w:rFonts w:ascii="Arial" w:hAnsi="Arial" w:cs="Arial"/>
          <w:b/>
          <w:sz w:val="24"/>
          <w:szCs w:val="24"/>
        </w:rPr>
      </w:pPr>
    </w:p>
    <w:p w14:paraId="65B78754" w14:textId="77777777" w:rsidR="00BA7F49" w:rsidRPr="00BA7F49" w:rsidRDefault="00BA7F49" w:rsidP="00BA7F49">
      <w:pPr>
        <w:spacing w:line="360" w:lineRule="auto"/>
        <w:jc w:val="both"/>
        <w:rPr>
          <w:rFonts w:ascii="Arial" w:hAnsi="Arial" w:cs="Arial"/>
          <w:b/>
          <w:sz w:val="24"/>
          <w:szCs w:val="24"/>
        </w:rPr>
      </w:pPr>
      <w:r w:rsidRPr="00BA7F49">
        <w:rPr>
          <w:rFonts w:ascii="Arial" w:hAnsi="Arial" w:cs="Arial"/>
          <w:b/>
          <w:sz w:val="24"/>
          <w:szCs w:val="24"/>
        </w:rPr>
        <w:t>Artículo 9. Integración</w:t>
      </w:r>
    </w:p>
    <w:p w14:paraId="4CCF8625" w14:textId="77777777" w:rsidR="00BA7F49" w:rsidRPr="00BA7F49" w:rsidRDefault="00BA7F49" w:rsidP="00BA7F49">
      <w:pPr>
        <w:spacing w:line="360" w:lineRule="auto"/>
        <w:jc w:val="both"/>
        <w:rPr>
          <w:rFonts w:ascii="Arial" w:hAnsi="Arial" w:cs="Arial"/>
          <w:sz w:val="24"/>
          <w:szCs w:val="24"/>
        </w:rPr>
      </w:pPr>
      <w:r w:rsidRPr="00BA7F49">
        <w:rPr>
          <w:rFonts w:ascii="Arial" w:hAnsi="Arial" w:cs="Arial"/>
          <w:sz w:val="24"/>
          <w:szCs w:val="24"/>
        </w:rPr>
        <w:t>El Fiscal General, para el cumplimiento de su objeto, de conformidad con la disponibilidad presupuestal y las necesidades del servicio, podrá crear, mediante acuerdo, las unidades administrativas que requiera para el funcionamiento de la Fiscalía General del Estado, así como para la atención de asuntos específicos, para implementar la especialización, regionalización y descentralización a que se refiere el artículo siguiente y para lograr el cumplimiento del objeto de la Fiscalía General del Estado.</w:t>
      </w:r>
    </w:p>
    <w:p w14:paraId="505A111B" w14:textId="77777777" w:rsidR="00BA7F49" w:rsidRPr="00BA7F49" w:rsidRDefault="00BA7F49" w:rsidP="00BA7F49">
      <w:pPr>
        <w:spacing w:line="360" w:lineRule="auto"/>
        <w:jc w:val="both"/>
        <w:rPr>
          <w:rFonts w:ascii="Arial" w:hAnsi="Arial" w:cs="Arial"/>
          <w:sz w:val="24"/>
          <w:szCs w:val="24"/>
        </w:rPr>
      </w:pPr>
    </w:p>
    <w:p w14:paraId="2A4F2695" w14:textId="77777777" w:rsidR="00BA7F49" w:rsidRPr="00BA7F49" w:rsidRDefault="00BA7F49" w:rsidP="00BA7F49">
      <w:pPr>
        <w:spacing w:line="360" w:lineRule="auto"/>
        <w:ind w:firstLine="708"/>
        <w:jc w:val="both"/>
        <w:rPr>
          <w:rFonts w:ascii="Arial" w:hAnsi="Arial" w:cs="Arial"/>
          <w:sz w:val="24"/>
          <w:szCs w:val="24"/>
        </w:rPr>
      </w:pPr>
      <w:r w:rsidRPr="00BA7F49">
        <w:rPr>
          <w:rFonts w:ascii="Arial" w:hAnsi="Arial" w:cs="Arial"/>
          <w:sz w:val="24"/>
          <w:szCs w:val="24"/>
        </w:rPr>
        <w:lastRenderedPageBreak/>
        <w:t>La Fiscalía General del Estado contará con un órgano de control interno, dotado de autonomía técnica y de gestión para decidir sobre su funcionamiento y resoluciones.</w:t>
      </w:r>
    </w:p>
    <w:p w14:paraId="3987D994" w14:textId="77777777" w:rsidR="00BA7F49" w:rsidRDefault="00BA7F49" w:rsidP="00BA7F49">
      <w:pPr>
        <w:ind w:firstLine="709"/>
        <w:jc w:val="right"/>
        <w:rPr>
          <w:rFonts w:eastAsia="MS Mincho"/>
          <w:i/>
          <w:iCs/>
          <w:color w:val="0000FF"/>
          <w:sz w:val="18"/>
          <w:szCs w:val="18"/>
        </w:rPr>
      </w:pPr>
      <w:r>
        <w:rPr>
          <w:rFonts w:eastAsia="MS Mincho"/>
          <w:i/>
          <w:iCs/>
          <w:color w:val="0000FF"/>
          <w:sz w:val="18"/>
          <w:szCs w:val="18"/>
        </w:rPr>
        <w:t xml:space="preserve">Artículo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2BB2C621" w14:textId="77777777" w:rsidR="006027FC" w:rsidRPr="00D956F2" w:rsidRDefault="006027FC" w:rsidP="009B55EA">
      <w:pPr>
        <w:spacing w:line="360" w:lineRule="auto"/>
        <w:jc w:val="both"/>
        <w:rPr>
          <w:rFonts w:ascii="Arial" w:hAnsi="Arial" w:cs="Arial"/>
          <w:sz w:val="24"/>
          <w:szCs w:val="24"/>
        </w:rPr>
      </w:pPr>
    </w:p>
    <w:p w14:paraId="04679EC8" w14:textId="77777777" w:rsidR="00B1206C" w:rsidRPr="00D956F2" w:rsidRDefault="00B1206C" w:rsidP="009B55EA">
      <w:pPr>
        <w:spacing w:line="360" w:lineRule="auto"/>
        <w:rPr>
          <w:rFonts w:ascii="Arial" w:hAnsi="Arial" w:cs="Arial"/>
          <w:b/>
          <w:sz w:val="24"/>
          <w:szCs w:val="24"/>
        </w:rPr>
      </w:pPr>
      <w:r w:rsidRPr="00D956F2">
        <w:rPr>
          <w:rFonts w:ascii="Arial" w:hAnsi="Arial" w:cs="Arial"/>
          <w:b/>
          <w:sz w:val="24"/>
          <w:szCs w:val="24"/>
        </w:rPr>
        <w:t xml:space="preserve">Artículo 10. Especialización, regionalización y descentralización </w:t>
      </w:r>
    </w:p>
    <w:p w14:paraId="16431A61" w14:textId="77777777" w:rsidR="00B1206C" w:rsidRPr="00D956F2" w:rsidRDefault="00B1206C" w:rsidP="009B55EA">
      <w:pPr>
        <w:spacing w:line="360" w:lineRule="auto"/>
        <w:jc w:val="both"/>
        <w:rPr>
          <w:rFonts w:ascii="Arial" w:hAnsi="Arial" w:cs="Arial"/>
          <w:sz w:val="24"/>
          <w:szCs w:val="24"/>
        </w:rPr>
      </w:pPr>
      <w:r w:rsidRPr="00D956F2">
        <w:rPr>
          <w:rFonts w:ascii="Arial" w:hAnsi="Arial" w:cs="Arial"/>
          <w:sz w:val="24"/>
          <w:szCs w:val="24"/>
        </w:rPr>
        <w:t>El Fiscal General promoverá la especialización, regionalización y desconcentración continua de los servicios que presta la Fiscalía General del Estado, con sujeción a las bases siguientes:</w:t>
      </w:r>
    </w:p>
    <w:p w14:paraId="2757A5CD" w14:textId="77777777" w:rsidR="004B35FE" w:rsidRDefault="004B35FE" w:rsidP="009B55EA">
      <w:pPr>
        <w:spacing w:line="360" w:lineRule="auto"/>
        <w:ind w:firstLine="708"/>
        <w:jc w:val="both"/>
        <w:rPr>
          <w:rFonts w:ascii="Arial" w:hAnsi="Arial" w:cs="Arial"/>
          <w:sz w:val="24"/>
          <w:szCs w:val="24"/>
        </w:rPr>
      </w:pPr>
    </w:p>
    <w:p w14:paraId="6880638A" w14:textId="77777777" w:rsidR="00B1206C" w:rsidRPr="00D956F2" w:rsidRDefault="00B1206C" w:rsidP="009B55EA">
      <w:pPr>
        <w:spacing w:line="360" w:lineRule="auto"/>
        <w:ind w:firstLine="708"/>
        <w:jc w:val="both"/>
        <w:rPr>
          <w:rFonts w:ascii="Arial" w:hAnsi="Arial" w:cs="Arial"/>
          <w:sz w:val="24"/>
          <w:szCs w:val="24"/>
        </w:rPr>
      </w:pPr>
      <w:r w:rsidRPr="00D956F2">
        <w:rPr>
          <w:rFonts w:ascii="Arial" w:hAnsi="Arial" w:cs="Arial"/>
          <w:sz w:val="24"/>
          <w:szCs w:val="24"/>
        </w:rPr>
        <w:t>I. La Fiscalía General del Estado contará con fiscalías especializadas en la investigación y persecución de delitos específicos, atendiendo a la recurrencia, complejidad y trascendencia pública de estos, las cuales actuarán en todo el territorio del estado, salvo que se determine específicamente una circunscripción territorial específica.</w:t>
      </w:r>
    </w:p>
    <w:p w14:paraId="20779C92" w14:textId="77777777" w:rsidR="004B35FE" w:rsidRDefault="004B35FE" w:rsidP="009B55EA">
      <w:pPr>
        <w:spacing w:line="360" w:lineRule="auto"/>
        <w:ind w:firstLine="708"/>
        <w:jc w:val="both"/>
        <w:rPr>
          <w:rFonts w:ascii="Arial" w:hAnsi="Arial" w:cs="Arial"/>
          <w:sz w:val="24"/>
          <w:szCs w:val="24"/>
        </w:rPr>
      </w:pPr>
    </w:p>
    <w:p w14:paraId="27BE550C" w14:textId="77777777" w:rsidR="00B1206C" w:rsidRPr="00D956F2" w:rsidRDefault="00B1206C" w:rsidP="009B55EA">
      <w:pPr>
        <w:spacing w:line="360" w:lineRule="auto"/>
        <w:ind w:firstLine="708"/>
        <w:jc w:val="both"/>
        <w:rPr>
          <w:rFonts w:ascii="Arial" w:hAnsi="Arial" w:cs="Arial"/>
          <w:sz w:val="24"/>
          <w:szCs w:val="24"/>
        </w:rPr>
      </w:pPr>
      <w:r w:rsidRPr="00D956F2">
        <w:rPr>
          <w:rFonts w:ascii="Arial" w:hAnsi="Arial" w:cs="Arial"/>
          <w:sz w:val="24"/>
          <w:szCs w:val="24"/>
        </w:rPr>
        <w:t>II. La Fiscalía General del Estado contará con fiscalías regionales en las circunscripciones territoriales que determine el Fiscal General, atendiendo a la distribución competencial territorial que haya determinado el Consejo de la Judicatura y a la incidencia delictiva.</w:t>
      </w:r>
    </w:p>
    <w:p w14:paraId="4BD17630" w14:textId="77777777" w:rsidR="004B35FE" w:rsidRDefault="004B35FE" w:rsidP="009B55EA">
      <w:pPr>
        <w:spacing w:line="360" w:lineRule="auto"/>
        <w:ind w:firstLine="708"/>
        <w:jc w:val="both"/>
        <w:rPr>
          <w:rFonts w:ascii="Arial" w:hAnsi="Arial" w:cs="Arial"/>
          <w:sz w:val="24"/>
          <w:szCs w:val="24"/>
        </w:rPr>
      </w:pPr>
    </w:p>
    <w:p w14:paraId="3DAFFE8E" w14:textId="77777777" w:rsidR="007E27DE" w:rsidRDefault="007E27DE" w:rsidP="009B55EA">
      <w:pPr>
        <w:pStyle w:val="Estilo"/>
        <w:spacing w:line="360" w:lineRule="auto"/>
        <w:ind w:firstLine="709"/>
        <w:rPr>
          <w:szCs w:val="24"/>
        </w:rPr>
      </w:pPr>
      <w:r w:rsidRPr="007E27DE">
        <w:rPr>
          <w:rFonts w:cs="Arial"/>
          <w:szCs w:val="24"/>
        </w:rPr>
        <w:t>III.</w:t>
      </w:r>
      <w:r w:rsidRPr="00810A82">
        <w:rPr>
          <w:rFonts w:cs="Arial"/>
          <w:szCs w:val="24"/>
        </w:rPr>
        <w:t xml:space="preserve"> </w:t>
      </w:r>
      <w:r w:rsidRPr="00810A82">
        <w:rPr>
          <w:szCs w:val="24"/>
        </w:rPr>
        <w:t>Se procurará la descentralización de los servicios ministeriales, periciales, de investigación, de solución alternativa de controversias, de atención temprana y administrativos en las fiscalías especiales y regionales.</w:t>
      </w:r>
    </w:p>
    <w:p w14:paraId="69429991" w14:textId="77777777" w:rsidR="003036B5" w:rsidRPr="007E27DE" w:rsidRDefault="003036B5" w:rsidP="009B55EA">
      <w:pPr>
        <w:spacing w:line="360" w:lineRule="auto"/>
        <w:ind w:firstLine="708"/>
        <w:jc w:val="both"/>
        <w:rPr>
          <w:rFonts w:ascii="Arial" w:hAnsi="Arial" w:cs="Arial"/>
          <w:sz w:val="24"/>
          <w:szCs w:val="24"/>
          <w:lang w:val="es-MX"/>
        </w:rPr>
      </w:pPr>
    </w:p>
    <w:p w14:paraId="3B0A3B93" w14:textId="77777777" w:rsidR="00B1206C" w:rsidRPr="00D956F2" w:rsidRDefault="00B1206C" w:rsidP="009B55EA">
      <w:pPr>
        <w:autoSpaceDE w:val="0"/>
        <w:autoSpaceDN w:val="0"/>
        <w:adjustRightInd w:val="0"/>
        <w:spacing w:line="360" w:lineRule="auto"/>
        <w:jc w:val="both"/>
        <w:rPr>
          <w:rFonts w:ascii="Arial" w:hAnsi="Arial" w:cs="Arial"/>
          <w:b/>
          <w:bCs/>
          <w:color w:val="000000"/>
          <w:sz w:val="24"/>
          <w:szCs w:val="24"/>
        </w:rPr>
      </w:pPr>
      <w:r w:rsidRPr="00D956F2">
        <w:rPr>
          <w:rFonts w:ascii="Arial" w:hAnsi="Arial" w:cs="Arial"/>
          <w:b/>
          <w:bCs/>
          <w:color w:val="000000"/>
          <w:sz w:val="24"/>
          <w:szCs w:val="24"/>
        </w:rPr>
        <w:t>Artículo 11. Fiscales</w:t>
      </w:r>
    </w:p>
    <w:p w14:paraId="129C3F76" w14:textId="77777777" w:rsidR="00B1206C" w:rsidRPr="00D956F2" w:rsidRDefault="00B1206C" w:rsidP="009B55EA">
      <w:pPr>
        <w:autoSpaceDE w:val="0"/>
        <w:autoSpaceDN w:val="0"/>
        <w:adjustRightInd w:val="0"/>
        <w:spacing w:line="360" w:lineRule="auto"/>
        <w:jc w:val="both"/>
        <w:rPr>
          <w:rFonts w:ascii="Arial" w:hAnsi="Arial" w:cs="Arial"/>
          <w:color w:val="000000"/>
          <w:sz w:val="24"/>
          <w:szCs w:val="24"/>
        </w:rPr>
      </w:pPr>
      <w:r w:rsidRPr="00D956F2">
        <w:rPr>
          <w:rFonts w:ascii="Arial" w:hAnsi="Arial" w:cs="Arial"/>
          <w:color w:val="000000"/>
          <w:sz w:val="24"/>
          <w:szCs w:val="24"/>
        </w:rPr>
        <w:t>Los fiscales encargados de la investigación y la persecución de los delitos serán autónomos en el ejercicio de sus facultades y tendrán las siguientes facultades y obligaciones:</w:t>
      </w:r>
    </w:p>
    <w:p w14:paraId="0F3B492B"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7072AC0B" w14:textId="77777777" w:rsidR="00B1206C" w:rsidRPr="00D956F2" w:rsidRDefault="00B1206C" w:rsidP="009B55EA">
      <w:pPr>
        <w:autoSpaceDE w:val="0"/>
        <w:autoSpaceDN w:val="0"/>
        <w:adjustRightInd w:val="0"/>
        <w:spacing w:line="360" w:lineRule="auto"/>
        <w:ind w:firstLine="708"/>
        <w:jc w:val="both"/>
        <w:rPr>
          <w:rFonts w:ascii="Arial" w:hAnsi="Arial" w:cs="Arial"/>
          <w:color w:val="000000"/>
          <w:sz w:val="24"/>
          <w:szCs w:val="24"/>
        </w:rPr>
      </w:pPr>
      <w:r w:rsidRPr="00D956F2">
        <w:rPr>
          <w:rFonts w:ascii="Arial" w:hAnsi="Arial" w:cs="Arial"/>
          <w:color w:val="000000"/>
          <w:sz w:val="24"/>
          <w:szCs w:val="24"/>
        </w:rPr>
        <w:t>I. Recibir las denuncias o querellas sobre los hechos delictivos.</w:t>
      </w:r>
    </w:p>
    <w:p w14:paraId="7A3F0F63"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603E50A9" w14:textId="77777777" w:rsidR="00B1206C" w:rsidRPr="00D956F2" w:rsidRDefault="00B1206C" w:rsidP="009B55EA">
      <w:pPr>
        <w:autoSpaceDE w:val="0"/>
        <w:autoSpaceDN w:val="0"/>
        <w:adjustRightInd w:val="0"/>
        <w:spacing w:line="360" w:lineRule="auto"/>
        <w:ind w:firstLine="708"/>
        <w:jc w:val="both"/>
        <w:rPr>
          <w:rFonts w:ascii="Arial" w:hAnsi="Arial" w:cs="Arial"/>
          <w:color w:val="000000"/>
          <w:sz w:val="24"/>
          <w:szCs w:val="24"/>
        </w:rPr>
      </w:pPr>
      <w:r w:rsidRPr="00D956F2">
        <w:rPr>
          <w:rFonts w:ascii="Arial" w:hAnsi="Arial" w:cs="Arial"/>
          <w:color w:val="000000"/>
          <w:sz w:val="24"/>
          <w:szCs w:val="24"/>
        </w:rPr>
        <w:t>II. Ejercer las facultades discrecionales del Ministerio Público en términos de la ley procesal.</w:t>
      </w:r>
    </w:p>
    <w:p w14:paraId="51A93B6F"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6459FB92" w14:textId="77777777" w:rsidR="00B1206C" w:rsidRPr="00D956F2" w:rsidRDefault="00B1206C" w:rsidP="009B55EA">
      <w:pPr>
        <w:autoSpaceDE w:val="0"/>
        <w:autoSpaceDN w:val="0"/>
        <w:adjustRightInd w:val="0"/>
        <w:spacing w:line="360" w:lineRule="auto"/>
        <w:ind w:firstLine="708"/>
        <w:jc w:val="both"/>
        <w:rPr>
          <w:rFonts w:ascii="Arial" w:hAnsi="Arial" w:cs="Arial"/>
          <w:color w:val="000000"/>
          <w:sz w:val="24"/>
          <w:szCs w:val="24"/>
        </w:rPr>
      </w:pPr>
      <w:r w:rsidRPr="00D956F2">
        <w:rPr>
          <w:rFonts w:ascii="Arial" w:hAnsi="Arial" w:cs="Arial"/>
          <w:color w:val="000000"/>
          <w:sz w:val="24"/>
          <w:szCs w:val="24"/>
        </w:rPr>
        <w:t>III. Dirigir las investigaciones penales que se les asignen y solicitar la autorización judicial de las diligencias de investigación que las requieran.</w:t>
      </w:r>
    </w:p>
    <w:p w14:paraId="6B14FF9B"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1F9EC8E8" w14:textId="77777777" w:rsidR="00B1206C" w:rsidRPr="00D956F2" w:rsidRDefault="00B1206C" w:rsidP="009B55EA">
      <w:pPr>
        <w:autoSpaceDE w:val="0"/>
        <w:autoSpaceDN w:val="0"/>
        <w:adjustRightInd w:val="0"/>
        <w:spacing w:line="360" w:lineRule="auto"/>
        <w:ind w:firstLine="708"/>
        <w:jc w:val="both"/>
        <w:rPr>
          <w:sz w:val="24"/>
          <w:szCs w:val="24"/>
        </w:rPr>
      </w:pPr>
      <w:r w:rsidRPr="00D956F2">
        <w:rPr>
          <w:rFonts w:ascii="Arial" w:hAnsi="Arial" w:cs="Arial"/>
          <w:color w:val="000000"/>
          <w:sz w:val="24"/>
          <w:szCs w:val="24"/>
        </w:rPr>
        <w:t>IV. Integrar la carpeta de investigación y certificar las copias de la documentación y evidencias que la integran.</w:t>
      </w:r>
    </w:p>
    <w:p w14:paraId="298E3FD4"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51336FCC" w14:textId="77777777" w:rsidR="00B1206C" w:rsidRPr="00D956F2" w:rsidRDefault="00B1206C" w:rsidP="009B55EA">
      <w:pPr>
        <w:autoSpaceDE w:val="0"/>
        <w:autoSpaceDN w:val="0"/>
        <w:adjustRightInd w:val="0"/>
        <w:spacing w:line="360" w:lineRule="auto"/>
        <w:ind w:firstLine="708"/>
        <w:jc w:val="both"/>
        <w:rPr>
          <w:rFonts w:ascii="Arial" w:hAnsi="Arial" w:cs="Arial"/>
          <w:color w:val="000000"/>
          <w:sz w:val="24"/>
          <w:szCs w:val="24"/>
        </w:rPr>
      </w:pPr>
      <w:r w:rsidRPr="00D956F2">
        <w:rPr>
          <w:rFonts w:ascii="Arial" w:hAnsi="Arial" w:cs="Arial"/>
          <w:color w:val="000000"/>
          <w:sz w:val="24"/>
          <w:szCs w:val="24"/>
        </w:rPr>
        <w:t>V. Solicitar el auxilio de las instituciones policiales con presencia en el estado para realizar las investigaciones que tiene encomendadas.</w:t>
      </w:r>
    </w:p>
    <w:p w14:paraId="3D54BF66"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773F812C" w14:textId="77777777" w:rsidR="00B1206C" w:rsidRPr="00D956F2" w:rsidRDefault="00B1206C" w:rsidP="009B55EA">
      <w:pPr>
        <w:autoSpaceDE w:val="0"/>
        <w:autoSpaceDN w:val="0"/>
        <w:adjustRightInd w:val="0"/>
        <w:spacing w:line="360" w:lineRule="auto"/>
        <w:ind w:firstLine="708"/>
        <w:jc w:val="both"/>
        <w:rPr>
          <w:rFonts w:ascii="Arial" w:hAnsi="Arial" w:cs="Arial"/>
          <w:color w:val="000000"/>
          <w:sz w:val="24"/>
          <w:szCs w:val="24"/>
        </w:rPr>
      </w:pPr>
      <w:r w:rsidRPr="00D956F2">
        <w:rPr>
          <w:rFonts w:ascii="Arial" w:hAnsi="Arial" w:cs="Arial"/>
          <w:color w:val="000000"/>
          <w:sz w:val="24"/>
          <w:szCs w:val="24"/>
        </w:rPr>
        <w:t>VI. Ejercer las acciones penales, de extinción de dominio, civiles y administrativas, ofrecer pruebas e interponer los recursos correspondientes, conforme a lo establecido en las leyes de la materia respectiva.</w:t>
      </w:r>
    </w:p>
    <w:p w14:paraId="5A4B5C02"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1815AFA4" w14:textId="77777777" w:rsidR="00B1206C" w:rsidRPr="00D956F2" w:rsidRDefault="00B1206C" w:rsidP="009B55EA">
      <w:pPr>
        <w:autoSpaceDE w:val="0"/>
        <w:autoSpaceDN w:val="0"/>
        <w:adjustRightInd w:val="0"/>
        <w:spacing w:line="360" w:lineRule="auto"/>
        <w:ind w:firstLine="708"/>
        <w:jc w:val="both"/>
        <w:rPr>
          <w:rFonts w:ascii="Arial" w:hAnsi="Arial" w:cs="Arial"/>
          <w:color w:val="000000"/>
          <w:sz w:val="24"/>
          <w:szCs w:val="24"/>
        </w:rPr>
      </w:pPr>
      <w:r w:rsidRPr="00D956F2">
        <w:rPr>
          <w:rFonts w:ascii="Arial" w:hAnsi="Arial" w:cs="Arial"/>
          <w:color w:val="000000"/>
          <w:sz w:val="24"/>
          <w:szCs w:val="24"/>
        </w:rPr>
        <w:t>VII. Velar por los derechos e intereses de las víctimas u ofendidos, siempre que estos no sean contrarios al interés público.</w:t>
      </w:r>
    </w:p>
    <w:p w14:paraId="12FFE42C"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7DE12B4C" w14:textId="77777777" w:rsidR="00B1206C" w:rsidRPr="00D956F2" w:rsidRDefault="00B1206C" w:rsidP="009B55EA">
      <w:pPr>
        <w:autoSpaceDE w:val="0"/>
        <w:autoSpaceDN w:val="0"/>
        <w:adjustRightInd w:val="0"/>
        <w:spacing w:line="360" w:lineRule="auto"/>
        <w:ind w:firstLine="708"/>
        <w:jc w:val="both"/>
        <w:rPr>
          <w:sz w:val="24"/>
          <w:szCs w:val="24"/>
        </w:rPr>
      </w:pPr>
      <w:r w:rsidRPr="00D956F2">
        <w:rPr>
          <w:rFonts w:ascii="Arial" w:hAnsi="Arial" w:cs="Arial"/>
          <w:color w:val="000000"/>
          <w:sz w:val="24"/>
          <w:szCs w:val="24"/>
        </w:rPr>
        <w:t>VIII. Intervenir en los asuntos relativos a los menores de edad, personas con discapacidad, incapaces y ausentes, en los casos previstos en las leyes civiles y procesales que correspondan.</w:t>
      </w:r>
    </w:p>
    <w:p w14:paraId="4246EF1B"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364FB93F" w14:textId="77777777" w:rsidR="00B1206C" w:rsidRPr="00D956F2" w:rsidRDefault="00B1206C" w:rsidP="009B55EA">
      <w:pPr>
        <w:autoSpaceDE w:val="0"/>
        <w:autoSpaceDN w:val="0"/>
        <w:adjustRightInd w:val="0"/>
        <w:spacing w:line="360" w:lineRule="auto"/>
        <w:ind w:firstLine="708"/>
        <w:jc w:val="both"/>
        <w:rPr>
          <w:rFonts w:ascii="Arial" w:hAnsi="Arial" w:cs="Arial"/>
          <w:color w:val="000000"/>
          <w:sz w:val="24"/>
          <w:szCs w:val="24"/>
        </w:rPr>
      </w:pPr>
      <w:r w:rsidRPr="00D956F2">
        <w:rPr>
          <w:rFonts w:ascii="Arial" w:hAnsi="Arial" w:cs="Arial"/>
          <w:color w:val="000000"/>
          <w:sz w:val="24"/>
          <w:szCs w:val="24"/>
        </w:rPr>
        <w:t>IX. Solicitar a la autoridad jurisdiccional las medidas cautelares, las providencias precautorias y las medidas de protección que correspondan, de conformidad con lo establecido por las leyes aplicables.</w:t>
      </w:r>
    </w:p>
    <w:p w14:paraId="49CC6456"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41320877" w14:textId="77777777" w:rsidR="00B1206C" w:rsidRPr="00D956F2" w:rsidRDefault="00B1206C" w:rsidP="009B55EA">
      <w:pPr>
        <w:autoSpaceDE w:val="0"/>
        <w:autoSpaceDN w:val="0"/>
        <w:adjustRightInd w:val="0"/>
        <w:spacing w:line="360" w:lineRule="auto"/>
        <w:ind w:firstLine="708"/>
        <w:jc w:val="both"/>
        <w:rPr>
          <w:sz w:val="24"/>
          <w:szCs w:val="24"/>
        </w:rPr>
      </w:pPr>
      <w:r w:rsidRPr="00D956F2">
        <w:rPr>
          <w:rFonts w:ascii="Arial" w:hAnsi="Arial" w:cs="Arial"/>
          <w:color w:val="000000"/>
          <w:sz w:val="24"/>
          <w:szCs w:val="24"/>
        </w:rPr>
        <w:t>X. Promover la celebración de acuerdos reparatorios entre la víctima o el ofendido y el imputado, y las demás salidas alternas, en los casos autorizados por la ley.</w:t>
      </w:r>
    </w:p>
    <w:p w14:paraId="377B932D" w14:textId="77777777" w:rsidR="004B35FE" w:rsidRDefault="004B35FE" w:rsidP="009B55EA">
      <w:pPr>
        <w:autoSpaceDE w:val="0"/>
        <w:autoSpaceDN w:val="0"/>
        <w:adjustRightInd w:val="0"/>
        <w:spacing w:line="360" w:lineRule="auto"/>
        <w:ind w:firstLine="708"/>
        <w:jc w:val="both"/>
        <w:rPr>
          <w:rFonts w:ascii="Arial" w:hAnsi="Arial" w:cs="Arial"/>
          <w:color w:val="000000"/>
          <w:sz w:val="24"/>
          <w:szCs w:val="24"/>
        </w:rPr>
      </w:pPr>
    </w:p>
    <w:p w14:paraId="1AC9E5F0" w14:textId="77777777" w:rsidR="00BA7F49" w:rsidRPr="00BA7F49" w:rsidRDefault="00BA7F49" w:rsidP="00BA7F49">
      <w:pPr>
        <w:spacing w:line="360" w:lineRule="auto"/>
        <w:ind w:firstLine="709"/>
        <w:jc w:val="both"/>
        <w:rPr>
          <w:rFonts w:ascii="Arial" w:hAnsi="Arial" w:cs="Arial"/>
          <w:sz w:val="24"/>
          <w:szCs w:val="24"/>
        </w:rPr>
      </w:pPr>
      <w:r w:rsidRPr="00BA7F49">
        <w:rPr>
          <w:rFonts w:ascii="Arial" w:hAnsi="Arial" w:cs="Arial"/>
          <w:sz w:val="24"/>
          <w:szCs w:val="24"/>
        </w:rPr>
        <w:t>XI.</w:t>
      </w:r>
      <w:r w:rsidRPr="00BA7F49">
        <w:rPr>
          <w:rFonts w:ascii="Arial" w:hAnsi="Arial" w:cs="Arial"/>
          <w:b/>
          <w:sz w:val="24"/>
          <w:szCs w:val="24"/>
        </w:rPr>
        <w:t xml:space="preserve"> </w:t>
      </w:r>
      <w:r w:rsidRPr="00BA7F49">
        <w:rPr>
          <w:rFonts w:ascii="Arial" w:hAnsi="Arial" w:cs="Arial"/>
          <w:sz w:val="24"/>
          <w:szCs w:val="24"/>
        </w:rPr>
        <w:t>Las demás que establezcan esta ley, la ley procesal, la Ley Nacional de Ejecución Penal, los acuerdos que al efecto emita el Fiscal General y otras disposiciones legales y normativas aplicables.</w:t>
      </w:r>
    </w:p>
    <w:p w14:paraId="4E86F1B1" w14:textId="77777777" w:rsidR="00BA7F49" w:rsidRDefault="00BA7F49" w:rsidP="00BA7F49">
      <w:pPr>
        <w:ind w:firstLine="709"/>
        <w:jc w:val="right"/>
        <w:rPr>
          <w:rFonts w:eastAsia="MS Mincho"/>
          <w:i/>
          <w:iCs/>
          <w:color w:val="0000FF"/>
          <w:sz w:val="18"/>
          <w:szCs w:val="18"/>
        </w:rPr>
      </w:pPr>
      <w:r>
        <w:rPr>
          <w:rFonts w:eastAsia="MS Mincho"/>
          <w:i/>
          <w:iCs/>
          <w:color w:val="0000FF"/>
          <w:sz w:val="18"/>
          <w:szCs w:val="18"/>
        </w:rPr>
        <w:t xml:space="preserve">Fracción reformada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29F2F469" w14:textId="77777777" w:rsidR="009B55EA" w:rsidRPr="009B55EA" w:rsidRDefault="009B55EA" w:rsidP="007C6A57">
      <w:pPr>
        <w:spacing w:line="360" w:lineRule="auto"/>
        <w:jc w:val="both"/>
        <w:rPr>
          <w:rFonts w:ascii="Arial" w:hAnsi="Arial" w:cs="Arial"/>
          <w:sz w:val="24"/>
          <w:szCs w:val="24"/>
        </w:rPr>
      </w:pPr>
    </w:p>
    <w:p w14:paraId="68972334" w14:textId="77777777" w:rsidR="009B55EA" w:rsidRPr="009B55EA" w:rsidRDefault="009B55EA" w:rsidP="007C6A57">
      <w:pPr>
        <w:spacing w:line="360" w:lineRule="auto"/>
        <w:jc w:val="both"/>
        <w:rPr>
          <w:rFonts w:ascii="Arial" w:hAnsi="Arial" w:cs="Arial"/>
          <w:sz w:val="24"/>
          <w:szCs w:val="24"/>
        </w:rPr>
      </w:pPr>
      <w:r w:rsidRPr="009B55EA">
        <w:rPr>
          <w:rFonts w:ascii="Arial" w:hAnsi="Arial" w:cs="Arial"/>
          <w:sz w:val="24"/>
          <w:szCs w:val="24"/>
        </w:rPr>
        <w:tab/>
        <w:t>La Fiscalía General contará con fiscales especializados en justicia para adolescentes, quienes deberán acreditar los conocimientos y las habilidades dispuestos en el artículo 64 de la Ley Nacional del Sistema Integral de Justicia Penal para Adolescentes, y tendrán las facultades y obligaciones establecidas en este artículo y en el artículo 66 de la ley nacional.</w:t>
      </w:r>
    </w:p>
    <w:p w14:paraId="092E718A" w14:textId="77777777" w:rsidR="007E27DE" w:rsidRDefault="007E27DE" w:rsidP="009B55EA">
      <w:pPr>
        <w:autoSpaceDE w:val="0"/>
        <w:autoSpaceDN w:val="0"/>
        <w:adjustRightInd w:val="0"/>
        <w:spacing w:line="360" w:lineRule="auto"/>
        <w:ind w:firstLine="708"/>
        <w:jc w:val="both"/>
        <w:rPr>
          <w:rFonts w:ascii="Arial" w:hAnsi="Arial" w:cs="Arial"/>
          <w:color w:val="000000"/>
          <w:sz w:val="24"/>
          <w:szCs w:val="24"/>
        </w:rPr>
      </w:pPr>
    </w:p>
    <w:p w14:paraId="55C660F8" w14:textId="77777777" w:rsidR="007E27DE" w:rsidRPr="007E27DE" w:rsidRDefault="007E27DE" w:rsidP="009B55EA">
      <w:pPr>
        <w:widowControl w:val="0"/>
        <w:autoSpaceDE w:val="0"/>
        <w:autoSpaceDN w:val="0"/>
        <w:adjustRightInd w:val="0"/>
        <w:spacing w:line="360" w:lineRule="auto"/>
        <w:rPr>
          <w:rFonts w:ascii="Arial" w:hAnsi="Arial" w:cs="Arial"/>
          <w:b/>
          <w:sz w:val="24"/>
          <w:szCs w:val="24"/>
        </w:rPr>
      </w:pPr>
      <w:r w:rsidRPr="007E27DE">
        <w:rPr>
          <w:rFonts w:ascii="Arial" w:hAnsi="Arial" w:cs="Arial"/>
          <w:b/>
          <w:sz w:val="24"/>
          <w:szCs w:val="24"/>
        </w:rPr>
        <w:t>Artículo 11 bis. Instituto de Ciencias Forenses</w:t>
      </w:r>
    </w:p>
    <w:p w14:paraId="3682FFE2" w14:textId="77777777" w:rsidR="007E27DE" w:rsidRPr="007E27DE" w:rsidRDefault="007E27DE" w:rsidP="009B55EA">
      <w:pPr>
        <w:widowControl w:val="0"/>
        <w:autoSpaceDE w:val="0"/>
        <w:autoSpaceDN w:val="0"/>
        <w:adjustRightInd w:val="0"/>
        <w:spacing w:line="360" w:lineRule="auto"/>
        <w:ind w:right="-6" w:firstLine="703"/>
        <w:rPr>
          <w:rFonts w:ascii="Arial" w:hAnsi="Arial" w:cs="Arial"/>
          <w:sz w:val="24"/>
          <w:szCs w:val="24"/>
        </w:rPr>
      </w:pPr>
      <w:r w:rsidRPr="007E27DE">
        <w:rPr>
          <w:rFonts w:ascii="Arial" w:hAnsi="Arial" w:cs="Arial"/>
          <w:sz w:val="24"/>
          <w:szCs w:val="24"/>
        </w:rPr>
        <w:t>La Fiscalía General del Estado contará con un órgano desconcentrado, denominado Instituto de Ciencias Forenses, con autonomía técnica y de gestión, el cual tendrá las siguientes atribuciones:</w:t>
      </w:r>
    </w:p>
    <w:p w14:paraId="5A9F4942" w14:textId="77777777" w:rsidR="007E27DE" w:rsidRPr="007E27DE" w:rsidRDefault="007E27DE" w:rsidP="009B55EA">
      <w:pPr>
        <w:widowControl w:val="0"/>
        <w:autoSpaceDE w:val="0"/>
        <w:autoSpaceDN w:val="0"/>
        <w:adjustRightInd w:val="0"/>
        <w:spacing w:line="360" w:lineRule="auto"/>
        <w:ind w:right="-6" w:firstLine="703"/>
        <w:rPr>
          <w:rFonts w:ascii="Arial" w:hAnsi="Arial" w:cs="Arial"/>
          <w:sz w:val="24"/>
          <w:szCs w:val="24"/>
        </w:rPr>
      </w:pPr>
    </w:p>
    <w:p w14:paraId="2BCA3FBF" w14:textId="77777777" w:rsidR="007E27DE" w:rsidRPr="007E27DE" w:rsidRDefault="007E27DE" w:rsidP="009B55EA">
      <w:pPr>
        <w:spacing w:line="360" w:lineRule="auto"/>
        <w:ind w:right="-6" w:firstLine="426"/>
        <w:rPr>
          <w:rFonts w:ascii="Arial" w:hAnsi="Arial" w:cs="Arial"/>
          <w:sz w:val="24"/>
          <w:szCs w:val="24"/>
        </w:rPr>
      </w:pPr>
      <w:r w:rsidRPr="007E27DE">
        <w:rPr>
          <w:rFonts w:ascii="Arial" w:hAnsi="Arial" w:cs="Arial"/>
          <w:b/>
          <w:sz w:val="24"/>
          <w:szCs w:val="24"/>
        </w:rPr>
        <w:t>I</w:t>
      </w:r>
      <w:r w:rsidRPr="007E27DE">
        <w:rPr>
          <w:rFonts w:ascii="Arial" w:hAnsi="Arial" w:cs="Arial"/>
          <w:sz w:val="24"/>
          <w:szCs w:val="24"/>
        </w:rPr>
        <w:t>. Proporcionar los servicios forenses, educativos y de investigación de su competencia bajo los principios de excelencia, ética, objetividad, imparcialidad, profesionalismo e independencia.</w:t>
      </w:r>
    </w:p>
    <w:p w14:paraId="08FC42E7" w14:textId="77777777" w:rsidR="007E27DE" w:rsidRPr="007E27DE" w:rsidRDefault="007E27DE" w:rsidP="009B55EA">
      <w:pPr>
        <w:ind w:right="-6" w:firstLine="426"/>
        <w:rPr>
          <w:rFonts w:ascii="Arial" w:hAnsi="Arial" w:cs="Arial"/>
          <w:sz w:val="24"/>
          <w:szCs w:val="24"/>
        </w:rPr>
      </w:pPr>
    </w:p>
    <w:p w14:paraId="509F5A74" w14:textId="77777777" w:rsidR="007E27DE" w:rsidRPr="007E27DE" w:rsidRDefault="007E27DE" w:rsidP="009B55EA">
      <w:pPr>
        <w:spacing w:line="360" w:lineRule="auto"/>
        <w:ind w:right="-6" w:firstLine="426"/>
        <w:rPr>
          <w:rFonts w:ascii="Arial" w:hAnsi="Arial" w:cs="Arial"/>
          <w:sz w:val="24"/>
          <w:szCs w:val="24"/>
        </w:rPr>
      </w:pPr>
      <w:r w:rsidRPr="007E27DE">
        <w:rPr>
          <w:rFonts w:ascii="Arial" w:hAnsi="Arial" w:cs="Arial"/>
          <w:b/>
          <w:sz w:val="24"/>
          <w:szCs w:val="24"/>
        </w:rPr>
        <w:t>II</w:t>
      </w:r>
      <w:r w:rsidRPr="007E27DE">
        <w:rPr>
          <w:rFonts w:ascii="Arial" w:hAnsi="Arial" w:cs="Arial"/>
          <w:sz w:val="24"/>
          <w:szCs w:val="24"/>
        </w:rPr>
        <w:t>. Vigilar que durante la realización de los peritajes se respeten estrictamente los derechos humanos de los posibles responsables y las víctimas.</w:t>
      </w:r>
    </w:p>
    <w:p w14:paraId="0C5DF95F" w14:textId="77777777" w:rsidR="007E27DE" w:rsidRPr="007E27DE" w:rsidRDefault="007E27DE" w:rsidP="009B55EA">
      <w:pPr>
        <w:ind w:right="-6" w:firstLine="426"/>
        <w:rPr>
          <w:rFonts w:ascii="Arial" w:hAnsi="Arial" w:cs="Arial"/>
          <w:sz w:val="24"/>
          <w:szCs w:val="24"/>
        </w:rPr>
      </w:pPr>
    </w:p>
    <w:p w14:paraId="0C347434" w14:textId="77777777" w:rsidR="007E27DE" w:rsidRPr="007E27DE" w:rsidRDefault="007E27DE" w:rsidP="009B55EA">
      <w:pPr>
        <w:spacing w:line="360" w:lineRule="auto"/>
        <w:ind w:right="-6" w:firstLine="426"/>
        <w:rPr>
          <w:rFonts w:ascii="Arial" w:hAnsi="Arial" w:cs="Arial"/>
          <w:sz w:val="24"/>
          <w:szCs w:val="24"/>
        </w:rPr>
      </w:pPr>
      <w:r w:rsidRPr="007E27DE">
        <w:rPr>
          <w:rFonts w:ascii="Arial" w:hAnsi="Arial" w:cs="Arial"/>
          <w:b/>
          <w:sz w:val="24"/>
          <w:szCs w:val="24"/>
        </w:rPr>
        <w:lastRenderedPageBreak/>
        <w:t>III</w:t>
      </w:r>
      <w:r w:rsidRPr="007E27DE">
        <w:rPr>
          <w:rFonts w:ascii="Arial" w:hAnsi="Arial" w:cs="Arial"/>
          <w:sz w:val="24"/>
          <w:szCs w:val="24"/>
        </w:rPr>
        <w:t>. Verificar que la cadena de custodia y la preservación y el registro de evidencias que efectúen los peritos cumplan con las disposiciones establecidas en la ley procesal para demostrar su valor probatorio.</w:t>
      </w:r>
    </w:p>
    <w:p w14:paraId="535A9554" w14:textId="77777777" w:rsidR="007E27DE" w:rsidRPr="007E27DE" w:rsidRDefault="007E27DE" w:rsidP="009B55EA">
      <w:pPr>
        <w:ind w:right="-6" w:firstLine="426"/>
        <w:rPr>
          <w:rFonts w:ascii="Arial" w:hAnsi="Arial" w:cs="Arial"/>
          <w:sz w:val="24"/>
          <w:szCs w:val="24"/>
        </w:rPr>
      </w:pPr>
    </w:p>
    <w:p w14:paraId="551F9852" w14:textId="77777777" w:rsidR="007E27DE" w:rsidRPr="007E27DE" w:rsidRDefault="007E27DE" w:rsidP="009B55EA">
      <w:pPr>
        <w:spacing w:line="360" w:lineRule="auto"/>
        <w:ind w:right="-6" w:firstLine="426"/>
        <w:rPr>
          <w:rFonts w:ascii="Arial" w:hAnsi="Arial" w:cs="Arial"/>
          <w:sz w:val="24"/>
          <w:szCs w:val="24"/>
        </w:rPr>
      </w:pPr>
      <w:r w:rsidRPr="007E27DE">
        <w:rPr>
          <w:rFonts w:ascii="Arial" w:hAnsi="Arial" w:cs="Arial"/>
          <w:b/>
          <w:sz w:val="24"/>
          <w:szCs w:val="24"/>
        </w:rPr>
        <w:t>IV</w:t>
      </w:r>
      <w:r w:rsidRPr="007E27DE">
        <w:rPr>
          <w:rFonts w:ascii="Arial" w:hAnsi="Arial" w:cs="Arial"/>
          <w:sz w:val="24"/>
          <w:szCs w:val="24"/>
        </w:rPr>
        <w:t>. Revisar que los dictámenes, estudios, informes o reportes que se elaboren cumplan con las disposiciones legales y normativas aplicables, e implementar las adecuaciones o modificaciones que estime pertinentes.</w:t>
      </w:r>
    </w:p>
    <w:p w14:paraId="382375B4" w14:textId="77777777" w:rsidR="007E27DE" w:rsidRPr="007E27DE" w:rsidRDefault="007E27DE" w:rsidP="009B55EA">
      <w:pPr>
        <w:ind w:right="-6" w:firstLine="426"/>
        <w:rPr>
          <w:rFonts w:ascii="Arial" w:hAnsi="Arial" w:cs="Arial"/>
          <w:sz w:val="24"/>
          <w:szCs w:val="24"/>
        </w:rPr>
      </w:pPr>
    </w:p>
    <w:p w14:paraId="43675428" w14:textId="77777777" w:rsidR="007E27DE" w:rsidRPr="007E27DE" w:rsidRDefault="007E27DE" w:rsidP="009B55EA">
      <w:pPr>
        <w:spacing w:line="360" w:lineRule="auto"/>
        <w:ind w:right="-6" w:firstLine="426"/>
        <w:rPr>
          <w:rFonts w:ascii="Arial" w:hAnsi="Arial" w:cs="Arial"/>
          <w:sz w:val="24"/>
          <w:szCs w:val="24"/>
        </w:rPr>
      </w:pPr>
      <w:r w:rsidRPr="007E27DE">
        <w:rPr>
          <w:rFonts w:ascii="Arial" w:hAnsi="Arial" w:cs="Arial"/>
          <w:b/>
          <w:sz w:val="24"/>
          <w:szCs w:val="24"/>
        </w:rPr>
        <w:t>V</w:t>
      </w:r>
      <w:r w:rsidRPr="007E27DE">
        <w:rPr>
          <w:rFonts w:ascii="Arial" w:hAnsi="Arial" w:cs="Arial"/>
          <w:sz w:val="24"/>
          <w:szCs w:val="24"/>
        </w:rPr>
        <w:t>. Brindar el apoyo y la asesoría técnica que requiera el Ministerio Público para la investigación de los hechos presuntamente delictivos.</w:t>
      </w:r>
    </w:p>
    <w:p w14:paraId="6E144D3B" w14:textId="77777777" w:rsidR="007E27DE" w:rsidRPr="007E27DE" w:rsidRDefault="007E27DE" w:rsidP="009B55EA">
      <w:pPr>
        <w:spacing w:line="360" w:lineRule="auto"/>
        <w:ind w:right="-6" w:firstLine="426"/>
        <w:rPr>
          <w:rFonts w:ascii="Arial" w:hAnsi="Arial" w:cs="Arial"/>
          <w:sz w:val="24"/>
          <w:szCs w:val="24"/>
        </w:rPr>
      </w:pPr>
    </w:p>
    <w:p w14:paraId="1BE3D44F" w14:textId="77777777" w:rsidR="007E27DE" w:rsidRPr="007E27DE" w:rsidRDefault="007E27DE" w:rsidP="009B55EA">
      <w:pPr>
        <w:spacing w:line="360" w:lineRule="auto"/>
        <w:ind w:right="-6" w:firstLine="426"/>
        <w:rPr>
          <w:rFonts w:ascii="Arial" w:hAnsi="Arial" w:cs="Arial"/>
          <w:sz w:val="24"/>
          <w:szCs w:val="24"/>
        </w:rPr>
      </w:pPr>
      <w:r w:rsidRPr="007E27DE">
        <w:rPr>
          <w:rFonts w:ascii="Arial" w:hAnsi="Arial" w:cs="Arial"/>
          <w:b/>
          <w:sz w:val="24"/>
          <w:szCs w:val="24"/>
        </w:rPr>
        <w:t>VI</w:t>
      </w:r>
      <w:r w:rsidRPr="007E27DE">
        <w:rPr>
          <w:rFonts w:ascii="Arial" w:hAnsi="Arial" w:cs="Arial"/>
          <w:sz w:val="24"/>
          <w:szCs w:val="24"/>
        </w:rPr>
        <w:t>. Garantizar que su personal cuente con los conocimientos y las aptitudes técnicas para efectuar adecuadamente los peritajes necesarios y presentar, cuando se le solicite, los dictámenes, estudios, informes o reportes elaborados, así como las observaciones, conclusiones o cualquier otra información que pueda ser de utilidad en el proceso penal.</w:t>
      </w:r>
    </w:p>
    <w:p w14:paraId="0E54A88E" w14:textId="77777777" w:rsidR="007E27DE" w:rsidRPr="007E27DE" w:rsidRDefault="007E27DE" w:rsidP="009B55EA">
      <w:pPr>
        <w:ind w:right="-6" w:firstLine="426"/>
        <w:rPr>
          <w:rFonts w:ascii="Arial" w:hAnsi="Arial" w:cs="Arial"/>
          <w:sz w:val="24"/>
          <w:szCs w:val="24"/>
        </w:rPr>
      </w:pPr>
    </w:p>
    <w:p w14:paraId="60D2F87F" w14:textId="77777777" w:rsidR="007E27DE" w:rsidRPr="007E27DE" w:rsidRDefault="007E27DE" w:rsidP="009B55EA">
      <w:pPr>
        <w:spacing w:line="360" w:lineRule="auto"/>
        <w:ind w:right="-6" w:firstLine="426"/>
        <w:rPr>
          <w:rFonts w:ascii="Arial" w:hAnsi="Arial" w:cs="Arial"/>
          <w:sz w:val="24"/>
          <w:szCs w:val="24"/>
        </w:rPr>
      </w:pPr>
      <w:r w:rsidRPr="007E27DE">
        <w:rPr>
          <w:rFonts w:ascii="Arial" w:hAnsi="Arial" w:cs="Arial"/>
          <w:b/>
          <w:sz w:val="24"/>
          <w:szCs w:val="24"/>
        </w:rPr>
        <w:t>VII</w:t>
      </w:r>
      <w:r w:rsidRPr="007E27DE">
        <w:rPr>
          <w:rFonts w:ascii="Arial" w:hAnsi="Arial" w:cs="Arial"/>
          <w:sz w:val="24"/>
          <w:szCs w:val="24"/>
        </w:rPr>
        <w:t>. Colaborar y coordinarse, en el ámbito de su competencia, con las instituciones de seguridad pública de los tres órdenes de gobierno, principalmente, en la investigación de los hechos presuntamente delictivos y en la transferencia de información en la materia.</w:t>
      </w:r>
    </w:p>
    <w:p w14:paraId="189400B9" w14:textId="77777777" w:rsidR="007E27DE" w:rsidRPr="007E27DE" w:rsidRDefault="007E27DE" w:rsidP="009B55EA">
      <w:pPr>
        <w:ind w:right="-6" w:firstLine="426"/>
        <w:rPr>
          <w:rFonts w:ascii="Arial" w:hAnsi="Arial" w:cs="Arial"/>
          <w:sz w:val="24"/>
          <w:szCs w:val="24"/>
        </w:rPr>
      </w:pPr>
    </w:p>
    <w:p w14:paraId="00EC71DB" w14:textId="77777777" w:rsidR="007E27DE" w:rsidRPr="007E27DE" w:rsidRDefault="007E27DE" w:rsidP="009B55EA">
      <w:pPr>
        <w:spacing w:line="360" w:lineRule="auto"/>
        <w:ind w:right="-6" w:firstLine="426"/>
        <w:rPr>
          <w:rFonts w:ascii="Arial" w:hAnsi="Arial" w:cs="Arial"/>
          <w:sz w:val="24"/>
          <w:szCs w:val="24"/>
        </w:rPr>
      </w:pPr>
      <w:r w:rsidRPr="007E27DE">
        <w:rPr>
          <w:rFonts w:ascii="Arial" w:hAnsi="Arial" w:cs="Arial"/>
          <w:b/>
          <w:sz w:val="24"/>
          <w:szCs w:val="24"/>
        </w:rPr>
        <w:t>VIII</w:t>
      </w:r>
      <w:r w:rsidRPr="007E27DE">
        <w:rPr>
          <w:rFonts w:ascii="Arial" w:hAnsi="Arial" w:cs="Arial"/>
          <w:sz w:val="24"/>
          <w:szCs w:val="24"/>
        </w:rPr>
        <w:t>. Establecer y operar un sistema de supervisión permanente del personal técnico y científico de las principales especialidades del instituto, a efecto de garantizar que cumplan las normas jurídico-administrativas en la materia.</w:t>
      </w:r>
    </w:p>
    <w:p w14:paraId="09D89E54" w14:textId="77777777" w:rsidR="007E27DE" w:rsidRPr="007E27DE" w:rsidRDefault="007E27DE" w:rsidP="009B55EA">
      <w:pPr>
        <w:spacing w:line="360" w:lineRule="auto"/>
        <w:ind w:right="-6" w:firstLine="426"/>
        <w:rPr>
          <w:rFonts w:ascii="Arial" w:hAnsi="Arial" w:cs="Arial"/>
          <w:sz w:val="24"/>
          <w:szCs w:val="24"/>
        </w:rPr>
      </w:pPr>
    </w:p>
    <w:p w14:paraId="563E9FBB" w14:textId="77777777" w:rsidR="007E27DE" w:rsidRPr="007E27DE" w:rsidRDefault="007E27DE" w:rsidP="009B55EA">
      <w:pPr>
        <w:spacing w:line="360" w:lineRule="auto"/>
        <w:ind w:right="-6" w:firstLine="426"/>
        <w:rPr>
          <w:rFonts w:ascii="Arial" w:hAnsi="Arial" w:cs="Arial"/>
          <w:sz w:val="24"/>
          <w:szCs w:val="24"/>
        </w:rPr>
      </w:pPr>
      <w:r w:rsidRPr="007E27DE">
        <w:rPr>
          <w:rFonts w:ascii="Arial" w:hAnsi="Arial" w:cs="Arial"/>
          <w:b/>
          <w:sz w:val="24"/>
          <w:szCs w:val="24"/>
        </w:rPr>
        <w:t>IX.</w:t>
      </w:r>
      <w:r w:rsidRPr="007E27DE">
        <w:rPr>
          <w:rFonts w:ascii="Arial" w:hAnsi="Arial" w:cs="Arial"/>
          <w:sz w:val="24"/>
          <w:szCs w:val="24"/>
        </w:rPr>
        <w:t xml:space="preserve"> Habilitar y, en su caso, contratar peritos cuando la institución no cuente con especialistas en determinada disciplina, ciencia, arte u oficio cuyo dictamen sea necesario, o que se trate de casos urgentes.</w:t>
      </w:r>
    </w:p>
    <w:p w14:paraId="3B82BC83" w14:textId="77777777" w:rsidR="007E27DE" w:rsidRPr="007E27DE" w:rsidRDefault="007E27DE" w:rsidP="009B55EA">
      <w:pPr>
        <w:ind w:right="-6" w:firstLine="426"/>
        <w:rPr>
          <w:rFonts w:ascii="Arial" w:hAnsi="Arial" w:cs="Arial"/>
          <w:sz w:val="24"/>
          <w:szCs w:val="24"/>
        </w:rPr>
      </w:pPr>
    </w:p>
    <w:p w14:paraId="2186BB38" w14:textId="77777777" w:rsidR="007E27DE" w:rsidRPr="007E27DE" w:rsidRDefault="007E27DE" w:rsidP="009B55EA">
      <w:pPr>
        <w:spacing w:line="360" w:lineRule="auto"/>
        <w:ind w:right="-6" w:firstLine="426"/>
        <w:rPr>
          <w:rFonts w:ascii="Arial" w:hAnsi="Arial" w:cs="Arial"/>
          <w:sz w:val="24"/>
          <w:szCs w:val="24"/>
        </w:rPr>
      </w:pPr>
      <w:r w:rsidRPr="007E27DE">
        <w:rPr>
          <w:rFonts w:ascii="Arial" w:hAnsi="Arial" w:cs="Arial"/>
          <w:b/>
          <w:sz w:val="24"/>
          <w:szCs w:val="24"/>
        </w:rPr>
        <w:lastRenderedPageBreak/>
        <w:t>X</w:t>
      </w:r>
      <w:r w:rsidRPr="007E27DE">
        <w:rPr>
          <w:rFonts w:ascii="Arial" w:hAnsi="Arial" w:cs="Arial"/>
          <w:sz w:val="24"/>
          <w:szCs w:val="24"/>
        </w:rPr>
        <w:t>. Proponer al fiscal la celebración de convenios de coordinación o de colaboración con las dependencias y entidades federales, estatales y municipales, así como con las instituciones de educación superior nacionales o extranjeras, para la prestación de los servicios periciales e intercambios en la materia.</w:t>
      </w:r>
    </w:p>
    <w:p w14:paraId="48C90DB6" w14:textId="77777777" w:rsidR="007E27DE" w:rsidRPr="007E27DE" w:rsidRDefault="007E27DE" w:rsidP="009B55EA">
      <w:pPr>
        <w:pStyle w:val="NormalWeb"/>
        <w:spacing w:before="0" w:beforeAutospacing="0" w:after="0" w:afterAutospacing="0" w:line="360" w:lineRule="auto"/>
        <w:jc w:val="both"/>
      </w:pPr>
    </w:p>
    <w:p w14:paraId="641FEC10" w14:textId="77777777" w:rsidR="007605F6" w:rsidRPr="007605F6" w:rsidRDefault="007605F6" w:rsidP="007605F6">
      <w:pPr>
        <w:spacing w:line="360" w:lineRule="auto"/>
        <w:ind w:firstLine="709"/>
        <w:jc w:val="both"/>
        <w:rPr>
          <w:rFonts w:ascii="Arial" w:hAnsi="Arial" w:cs="Arial"/>
          <w:sz w:val="24"/>
          <w:szCs w:val="24"/>
        </w:rPr>
      </w:pPr>
      <w:r w:rsidRPr="007605F6">
        <w:rPr>
          <w:rFonts w:ascii="Arial" w:hAnsi="Arial" w:cs="Arial"/>
          <w:sz w:val="24"/>
          <w:szCs w:val="24"/>
        </w:rPr>
        <w:t>El instituto estará a cargo de un director, quien será nombrado y removido libremente por el Fiscal General y se auxiliará de las unidades administrativas que requiera para el cumplimiento de su objeto, de conformidad con la disponibilidad presupuestal.</w:t>
      </w:r>
    </w:p>
    <w:p w14:paraId="37AFFFB3" w14:textId="77777777" w:rsidR="007605F6" w:rsidRDefault="007605F6" w:rsidP="007605F6">
      <w:pPr>
        <w:ind w:firstLine="709"/>
        <w:jc w:val="right"/>
        <w:rPr>
          <w:rFonts w:eastAsia="MS Mincho"/>
          <w:i/>
          <w:iCs/>
          <w:color w:val="0000FF"/>
          <w:sz w:val="18"/>
          <w:szCs w:val="18"/>
        </w:rPr>
      </w:pPr>
      <w:r>
        <w:rPr>
          <w:rFonts w:eastAsia="MS Mincho"/>
          <w:i/>
          <w:iCs/>
          <w:color w:val="0000FF"/>
          <w:sz w:val="18"/>
          <w:szCs w:val="18"/>
        </w:rPr>
        <w:t xml:space="preserve">Párrafo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75F1405A" w14:textId="77777777" w:rsidR="007E27DE" w:rsidRPr="007E27DE" w:rsidRDefault="007E27DE" w:rsidP="009B55EA">
      <w:pPr>
        <w:autoSpaceDE w:val="0"/>
        <w:autoSpaceDN w:val="0"/>
        <w:adjustRightInd w:val="0"/>
        <w:spacing w:line="360" w:lineRule="auto"/>
        <w:ind w:firstLine="708"/>
        <w:jc w:val="both"/>
        <w:rPr>
          <w:rFonts w:ascii="Arial" w:hAnsi="Arial" w:cs="Arial"/>
          <w:color w:val="000000"/>
          <w:sz w:val="24"/>
          <w:szCs w:val="24"/>
          <w:lang w:val="es-ES_tradnl"/>
        </w:rPr>
      </w:pPr>
    </w:p>
    <w:p w14:paraId="433EC417" w14:textId="77777777" w:rsidR="003A334A" w:rsidRPr="009F42C7" w:rsidRDefault="003A334A" w:rsidP="009B55EA">
      <w:pPr>
        <w:tabs>
          <w:tab w:val="right" w:pos="8498"/>
        </w:tabs>
        <w:jc w:val="both"/>
        <w:rPr>
          <w:rFonts w:ascii="Arial" w:hAnsi="Arial" w:cs="Arial"/>
          <w:b/>
          <w:color w:val="000000" w:themeColor="text1"/>
          <w:sz w:val="22"/>
          <w:szCs w:val="22"/>
        </w:rPr>
      </w:pPr>
    </w:p>
    <w:p w14:paraId="59F588E3" w14:textId="77777777" w:rsidR="003A334A" w:rsidRDefault="003A334A" w:rsidP="009B55EA">
      <w:pPr>
        <w:tabs>
          <w:tab w:val="right" w:pos="8498"/>
        </w:tabs>
        <w:spacing w:line="360" w:lineRule="auto"/>
        <w:jc w:val="both"/>
        <w:rPr>
          <w:rFonts w:ascii="Arial" w:hAnsi="Arial" w:cs="Arial"/>
          <w:b/>
          <w:color w:val="000000" w:themeColor="text1"/>
          <w:sz w:val="24"/>
          <w:szCs w:val="24"/>
        </w:rPr>
      </w:pPr>
      <w:r w:rsidRPr="003A334A">
        <w:rPr>
          <w:rFonts w:ascii="Arial" w:hAnsi="Arial" w:cs="Arial"/>
          <w:b/>
          <w:color w:val="000000" w:themeColor="text1"/>
          <w:sz w:val="24"/>
          <w:szCs w:val="24"/>
        </w:rPr>
        <w:t>Artículo 11 Ter. Vicefiscalía Especializada en Combate a la Corrupción</w:t>
      </w:r>
    </w:p>
    <w:p w14:paraId="3B9140D6" w14:textId="77777777" w:rsidR="007605F6" w:rsidRDefault="007605F6" w:rsidP="009B55EA">
      <w:pPr>
        <w:tabs>
          <w:tab w:val="right" w:pos="8498"/>
        </w:tabs>
        <w:spacing w:line="360" w:lineRule="auto"/>
        <w:jc w:val="both"/>
        <w:rPr>
          <w:rFonts w:ascii="Arial" w:hAnsi="Arial" w:cs="Arial"/>
          <w:color w:val="000000" w:themeColor="text1"/>
          <w:sz w:val="24"/>
          <w:szCs w:val="24"/>
        </w:rPr>
      </w:pPr>
      <w:r w:rsidRPr="007605F6">
        <w:rPr>
          <w:rFonts w:ascii="Arial" w:hAnsi="Arial" w:cs="Arial"/>
          <w:color w:val="000000" w:themeColor="text1"/>
          <w:sz w:val="24"/>
          <w:szCs w:val="24"/>
        </w:rPr>
        <w:t>Se deroga</w:t>
      </w:r>
      <w:r>
        <w:rPr>
          <w:rFonts w:ascii="Arial" w:hAnsi="Arial" w:cs="Arial"/>
          <w:color w:val="000000" w:themeColor="text1"/>
          <w:sz w:val="24"/>
          <w:szCs w:val="24"/>
        </w:rPr>
        <w:t>.</w:t>
      </w:r>
    </w:p>
    <w:p w14:paraId="4E711973" w14:textId="77777777" w:rsidR="007605F6" w:rsidRDefault="007605F6" w:rsidP="007605F6">
      <w:pPr>
        <w:ind w:firstLine="709"/>
        <w:jc w:val="right"/>
        <w:rPr>
          <w:rFonts w:eastAsia="MS Mincho"/>
          <w:i/>
          <w:iCs/>
          <w:color w:val="0000FF"/>
          <w:sz w:val="18"/>
          <w:szCs w:val="18"/>
        </w:rPr>
      </w:pPr>
      <w:r>
        <w:rPr>
          <w:rFonts w:eastAsia="MS Mincho"/>
          <w:i/>
          <w:iCs/>
          <w:color w:val="0000FF"/>
          <w:sz w:val="18"/>
          <w:szCs w:val="18"/>
        </w:rPr>
        <w:t xml:space="preserve">Artículo derogado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63EA2419" w14:textId="77777777" w:rsidR="003A334A" w:rsidRDefault="003A334A" w:rsidP="009B55EA">
      <w:pPr>
        <w:jc w:val="center"/>
        <w:rPr>
          <w:rFonts w:ascii="Arial" w:hAnsi="Arial" w:cs="Arial"/>
          <w:b/>
          <w:sz w:val="24"/>
          <w:szCs w:val="24"/>
        </w:rPr>
      </w:pPr>
    </w:p>
    <w:p w14:paraId="2877AC53" w14:textId="77777777" w:rsidR="00873769" w:rsidRDefault="003036B5" w:rsidP="003036B5">
      <w:pPr>
        <w:tabs>
          <w:tab w:val="right" w:pos="8498"/>
        </w:tabs>
        <w:spacing w:line="360" w:lineRule="auto"/>
        <w:jc w:val="both"/>
        <w:rPr>
          <w:rFonts w:ascii="Arial" w:eastAsia="Arial" w:hAnsi="Arial" w:cs="Arial"/>
          <w:color w:val="000000"/>
          <w:sz w:val="24"/>
          <w:szCs w:val="24"/>
        </w:rPr>
      </w:pPr>
      <w:r w:rsidRPr="003036B5">
        <w:rPr>
          <w:rFonts w:ascii="Arial" w:eastAsia="Arial" w:hAnsi="Arial" w:cs="Arial"/>
          <w:b/>
          <w:color w:val="000000"/>
          <w:sz w:val="24"/>
          <w:szCs w:val="24"/>
        </w:rPr>
        <w:t xml:space="preserve">Artículo 11 Quáter. </w:t>
      </w:r>
      <w:r w:rsidRPr="003036B5">
        <w:rPr>
          <w:rFonts w:ascii="Arial" w:eastAsia="Arial" w:hAnsi="Arial" w:cs="Arial"/>
          <w:color w:val="000000"/>
          <w:sz w:val="24"/>
          <w:szCs w:val="24"/>
        </w:rPr>
        <w:t>La Vicefiscalía Especializada en Delitos de Tortura y Actos Crueles, Inhumanos y Degradantes es la Unidad Administrativa Especializada en Delitos de Tortura y Actos Crueles, Inhumanos y Degradantes, Órgano de la Fiscalía General del Estado que cuenta con autonomía técnica y operativa para el conocimiento, investigación y persecución de delitos de tortura y actos crueles inhumanos y degradantes.</w:t>
      </w:r>
    </w:p>
    <w:p w14:paraId="121AAC72" w14:textId="77777777" w:rsidR="00873769" w:rsidRDefault="00873769" w:rsidP="00873769">
      <w:pPr>
        <w:tabs>
          <w:tab w:val="right" w:pos="8498"/>
        </w:tabs>
        <w:spacing w:line="360" w:lineRule="auto"/>
        <w:ind w:firstLine="709"/>
        <w:jc w:val="both"/>
        <w:rPr>
          <w:rFonts w:ascii="Arial" w:eastAsia="Arial" w:hAnsi="Arial" w:cs="Arial"/>
          <w:color w:val="000000"/>
          <w:sz w:val="24"/>
          <w:szCs w:val="24"/>
        </w:rPr>
      </w:pPr>
    </w:p>
    <w:p w14:paraId="24563F0C" w14:textId="77777777" w:rsidR="00873769" w:rsidRDefault="003036B5" w:rsidP="00873769">
      <w:pPr>
        <w:tabs>
          <w:tab w:val="right" w:pos="8498"/>
        </w:tabs>
        <w:spacing w:line="360" w:lineRule="auto"/>
        <w:ind w:firstLine="709"/>
        <w:jc w:val="both"/>
        <w:rPr>
          <w:rFonts w:ascii="Arial" w:eastAsia="Arial" w:hAnsi="Arial" w:cs="Arial"/>
          <w:color w:val="000000"/>
          <w:sz w:val="24"/>
          <w:szCs w:val="24"/>
        </w:rPr>
      </w:pPr>
      <w:r w:rsidRPr="003036B5">
        <w:rPr>
          <w:rFonts w:ascii="Arial" w:eastAsia="Arial" w:hAnsi="Arial" w:cs="Arial"/>
          <w:color w:val="000000"/>
          <w:sz w:val="24"/>
          <w:szCs w:val="24"/>
        </w:rPr>
        <w:t>La Unidad Administrativa Especializada en Delitos de Tortura y Actos Crueles Inhumanos y Degradantes, contará con el personal indispensable y debidamente capacitado para el debido cumplimiento de sus funciones.</w:t>
      </w:r>
    </w:p>
    <w:p w14:paraId="1BBD7A97" w14:textId="77777777" w:rsidR="00873769" w:rsidRDefault="00873769" w:rsidP="00873769">
      <w:pPr>
        <w:tabs>
          <w:tab w:val="right" w:pos="8498"/>
        </w:tabs>
        <w:spacing w:line="360" w:lineRule="auto"/>
        <w:ind w:firstLine="709"/>
        <w:jc w:val="both"/>
        <w:rPr>
          <w:rFonts w:ascii="Arial" w:eastAsia="Arial" w:hAnsi="Arial" w:cs="Arial"/>
          <w:color w:val="000000"/>
          <w:sz w:val="24"/>
          <w:szCs w:val="24"/>
        </w:rPr>
      </w:pPr>
    </w:p>
    <w:p w14:paraId="4F14B46B" w14:textId="77777777" w:rsidR="003036B5" w:rsidRPr="003036B5" w:rsidRDefault="003036B5" w:rsidP="00873769">
      <w:pPr>
        <w:tabs>
          <w:tab w:val="right" w:pos="8498"/>
        </w:tabs>
        <w:spacing w:line="360" w:lineRule="auto"/>
        <w:ind w:firstLine="709"/>
        <w:jc w:val="both"/>
        <w:rPr>
          <w:rFonts w:ascii="Arial" w:eastAsia="Arial" w:hAnsi="Arial" w:cs="Arial"/>
          <w:color w:val="000000"/>
          <w:sz w:val="24"/>
          <w:szCs w:val="24"/>
        </w:rPr>
      </w:pPr>
      <w:r w:rsidRPr="003036B5">
        <w:rPr>
          <w:rFonts w:ascii="Arial" w:eastAsia="Arial" w:hAnsi="Arial" w:cs="Arial"/>
          <w:color w:val="000000"/>
          <w:sz w:val="24"/>
          <w:szCs w:val="24"/>
        </w:rPr>
        <w:t xml:space="preserve">La competencia, las obligaciones y facultades de la Unidad a la que hace referencia el párrafo anterior se regirá por lo previsto en esta ley y en la Ley </w:t>
      </w:r>
      <w:r w:rsidRPr="003036B5">
        <w:rPr>
          <w:rFonts w:ascii="Arial" w:eastAsia="Arial" w:hAnsi="Arial" w:cs="Arial"/>
          <w:color w:val="000000"/>
          <w:sz w:val="24"/>
          <w:szCs w:val="24"/>
        </w:rPr>
        <w:lastRenderedPageBreak/>
        <w:t>General para Prevenir, Investigar y Sancionar la Tortura y Otros Tratos o Penas Crueles, Inhumanos o Degradantes.</w:t>
      </w:r>
    </w:p>
    <w:p w14:paraId="685A443C" w14:textId="77777777" w:rsidR="003036B5" w:rsidRDefault="003036B5" w:rsidP="003036B5">
      <w:pPr>
        <w:ind w:firstLine="709"/>
        <w:jc w:val="right"/>
        <w:rPr>
          <w:rFonts w:eastAsia="MS Mincho"/>
          <w:i/>
          <w:iCs/>
          <w:color w:val="0000FF"/>
          <w:sz w:val="18"/>
          <w:szCs w:val="18"/>
        </w:rPr>
      </w:pPr>
      <w:r>
        <w:rPr>
          <w:rFonts w:eastAsia="MS Mincho"/>
          <w:i/>
          <w:iCs/>
          <w:color w:val="0000FF"/>
          <w:sz w:val="18"/>
          <w:szCs w:val="18"/>
        </w:rPr>
        <w:t xml:space="preserve">Artículo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00F064F7">
        <w:rPr>
          <w:rFonts w:eastAsia="MS Mincho"/>
          <w:i/>
          <w:iCs/>
          <w:color w:val="0000FF"/>
          <w:sz w:val="18"/>
          <w:szCs w:val="18"/>
        </w:rPr>
        <w:t xml:space="preserve"> 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22</w:t>
      </w:r>
    </w:p>
    <w:p w14:paraId="69F8AA0E" w14:textId="77777777" w:rsidR="003036B5" w:rsidRPr="00873769" w:rsidRDefault="003036B5" w:rsidP="00873769">
      <w:pPr>
        <w:spacing w:line="360" w:lineRule="auto"/>
        <w:jc w:val="both"/>
        <w:rPr>
          <w:rFonts w:ascii="Arial" w:hAnsi="Arial" w:cs="Arial"/>
          <w:b/>
          <w:sz w:val="24"/>
          <w:szCs w:val="24"/>
        </w:rPr>
      </w:pPr>
    </w:p>
    <w:p w14:paraId="03A0C962" w14:textId="77777777" w:rsidR="00873769" w:rsidRPr="00873769" w:rsidRDefault="00873769" w:rsidP="00873769">
      <w:pPr>
        <w:spacing w:line="360" w:lineRule="auto"/>
        <w:jc w:val="both"/>
        <w:rPr>
          <w:rFonts w:ascii="Arial" w:eastAsia="Verdana" w:hAnsi="Arial" w:cs="Arial"/>
          <w:b/>
          <w:sz w:val="24"/>
          <w:szCs w:val="24"/>
        </w:rPr>
      </w:pPr>
      <w:r w:rsidRPr="00873769">
        <w:rPr>
          <w:rFonts w:ascii="Arial" w:eastAsia="Verdana" w:hAnsi="Arial" w:cs="Arial"/>
          <w:b/>
          <w:sz w:val="24"/>
          <w:szCs w:val="24"/>
        </w:rPr>
        <w:t>Artículo 11 quinquies. Policía ministerial</w:t>
      </w:r>
    </w:p>
    <w:p w14:paraId="4A5A7677" w14:textId="77777777" w:rsidR="00873769" w:rsidRPr="00873769" w:rsidRDefault="00873769" w:rsidP="00873769">
      <w:pPr>
        <w:spacing w:line="360" w:lineRule="auto"/>
        <w:jc w:val="both"/>
        <w:rPr>
          <w:rFonts w:ascii="Arial" w:eastAsia="Verdana" w:hAnsi="Arial" w:cs="Arial"/>
          <w:sz w:val="24"/>
          <w:szCs w:val="24"/>
        </w:rPr>
      </w:pPr>
      <w:r w:rsidRPr="00873769">
        <w:rPr>
          <w:rFonts w:ascii="Arial" w:eastAsia="Verdana" w:hAnsi="Arial" w:cs="Arial"/>
          <w:sz w:val="24"/>
          <w:szCs w:val="24"/>
        </w:rPr>
        <w:t>La Fiscalía General del Estado contará con un cuerpo policial que depender administrativamente de la institución y que se denominará Policía Especializada en Investigación Ministerial, que efectuará sus labores en materia de investigación bajo conducción del Ministerio Público.</w:t>
      </w:r>
    </w:p>
    <w:p w14:paraId="0B7F801C" w14:textId="77777777" w:rsidR="00873769" w:rsidRPr="00873769" w:rsidRDefault="00873769" w:rsidP="00873769">
      <w:pPr>
        <w:spacing w:line="360" w:lineRule="auto"/>
        <w:jc w:val="both"/>
        <w:rPr>
          <w:rFonts w:ascii="Arial" w:eastAsia="Verdana" w:hAnsi="Arial" w:cs="Arial"/>
          <w:sz w:val="24"/>
          <w:szCs w:val="24"/>
        </w:rPr>
      </w:pPr>
    </w:p>
    <w:p w14:paraId="35627396" w14:textId="77777777" w:rsidR="00873769" w:rsidRPr="00873769" w:rsidRDefault="00873769" w:rsidP="00231DD7">
      <w:pPr>
        <w:spacing w:line="360" w:lineRule="auto"/>
        <w:ind w:firstLine="737"/>
        <w:jc w:val="both"/>
        <w:rPr>
          <w:rFonts w:ascii="Arial" w:eastAsia="Verdana" w:hAnsi="Arial" w:cs="Arial"/>
          <w:sz w:val="24"/>
          <w:szCs w:val="24"/>
        </w:rPr>
      </w:pPr>
      <w:r w:rsidRPr="00873769">
        <w:rPr>
          <w:rFonts w:ascii="Arial" w:eastAsia="Verdana" w:hAnsi="Arial" w:cs="Arial"/>
          <w:sz w:val="24"/>
          <w:szCs w:val="24"/>
        </w:rPr>
        <w:t>La Policía Ministerial, estará bajo el mando de una persona con cargo de Comisario Jefe, el cual será nombrado y removido libremente por la persona titular de la Fiscalía General del Estado; la Policía Especializada en Investigación Ministerial se auxiliará de las unidades administrativas y áreas operativas que requiera para el cumplimiento de su objeto, de conformidad con la disponibilidad presupuestal.</w:t>
      </w:r>
    </w:p>
    <w:p w14:paraId="1CF90AED" w14:textId="77777777" w:rsidR="00873769" w:rsidRDefault="00873769" w:rsidP="00873769">
      <w:pPr>
        <w:spacing w:line="360" w:lineRule="auto"/>
        <w:jc w:val="right"/>
        <w:rPr>
          <w:rFonts w:ascii="Arial" w:eastAsia="Verdana" w:hAnsi="Arial" w:cs="Arial"/>
          <w:sz w:val="22"/>
          <w:szCs w:val="22"/>
        </w:rPr>
      </w:pPr>
      <w:r>
        <w:rPr>
          <w:rFonts w:eastAsia="MS Mincho"/>
          <w:i/>
          <w:iCs/>
          <w:color w:val="0000FF"/>
          <w:sz w:val="18"/>
          <w:szCs w:val="18"/>
        </w:rPr>
        <w:t xml:space="preserve">Artículo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 05</w:t>
      </w:r>
      <w:r w:rsidRPr="00C47519">
        <w:rPr>
          <w:rFonts w:eastAsia="MS Mincho"/>
          <w:i/>
          <w:iCs/>
          <w:color w:val="0000FF"/>
          <w:sz w:val="18"/>
          <w:szCs w:val="18"/>
        </w:rPr>
        <w:t>-</w:t>
      </w:r>
      <w:r>
        <w:rPr>
          <w:rFonts w:eastAsia="MS Mincho"/>
          <w:i/>
          <w:iCs/>
          <w:color w:val="0000FF"/>
          <w:sz w:val="18"/>
          <w:szCs w:val="18"/>
        </w:rPr>
        <w:t>08</w:t>
      </w:r>
      <w:r w:rsidRPr="00C47519">
        <w:rPr>
          <w:rFonts w:eastAsia="MS Mincho"/>
          <w:i/>
          <w:iCs/>
          <w:color w:val="0000FF"/>
          <w:sz w:val="18"/>
          <w:szCs w:val="18"/>
        </w:rPr>
        <w:t>-20</w:t>
      </w:r>
      <w:r>
        <w:rPr>
          <w:rFonts w:eastAsia="MS Mincho"/>
          <w:i/>
          <w:iCs/>
          <w:color w:val="0000FF"/>
          <w:sz w:val="18"/>
          <w:szCs w:val="18"/>
        </w:rPr>
        <w:t>24</w:t>
      </w:r>
    </w:p>
    <w:p w14:paraId="1924D9E0" w14:textId="77777777" w:rsidR="00873769" w:rsidRDefault="00873769" w:rsidP="00873769">
      <w:pPr>
        <w:spacing w:line="360" w:lineRule="auto"/>
        <w:rPr>
          <w:rFonts w:ascii="Arial" w:hAnsi="Arial" w:cs="Arial"/>
          <w:b/>
          <w:sz w:val="24"/>
          <w:szCs w:val="24"/>
        </w:rPr>
      </w:pPr>
    </w:p>
    <w:p w14:paraId="35C72D8F" w14:textId="77777777" w:rsidR="00B1206C" w:rsidRDefault="00B1206C" w:rsidP="009B55EA">
      <w:pPr>
        <w:spacing w:line="360" w:lineRule="auto"/>
        <w:jc w:val="center"/>
        <w:rPr>
          <w:rFonts w:ascii="Arial" w:hAnsi="Arial" w:cs="Arial"/>
          <w:b/>
          <w:sz w:val="24"/>
          <w:szCs w:val="24"/>
        </w:rPr>
      </w:pPr>
      <w:r w:rsidRPr="00D956F2">
        <w:rPr>
          <w:rFonts w:ascii="Arial" w:hAnsi="Arial" w:cs="Arial"/>
          <w:b/>
          <w:sz w:val="24"/>
          <w:szCs w:val="24"/>
        </w:rPr>
        <w:t>Capítulo III</w:t>
      </w:r>
      <w:r w:rsidRPr="00D956F2">
        <w:rPr>
          <w:rFonts w:ascii="Arial" w:hAnsi="Arial" w:cs="Arial"/>
          <w:b/>
          <w:sz w:val="24"/>
          <w:szCs w:val="24"/>
        </w:rPr>
        <w:br/>
        <w:t>Servicio profesional de carrera</w:t>
      </w:r>
    </w:p>
    <w:p w14:paraId="352B8FDB" w14:textId="77777777" w:rsidR="006027FC" w:rsidRPr="00D956F2" w:rsidRDefault="006027FC" w:rsidP="009B55EA">
      <w:pPr>
        <w:jc w:val="center"/>
        <w:rPr>
          <w:rFonts w:ascii="Arial" w:hAnsi="Arial" w:cs="Arial"/>
          <w:b/>
          <w:sz w:val="24"/>
          <w:szCs w:val="24"/>
        </w:rPr>
      </w:pPr>
    </w:p>
    <w:p w14:paraId="633A9448" w14:textId="77777777" w:rsidR="00484960" w:rsidRPr="00484960" w:rsidRDefault="00484960" w:rsidP="00484960">
      <w:pPr>
        <w:spacing w:line="360" w:lineRule="auto"/>
        <w:jc w:val="both"/>
        <w:rPr>
          <w:rFonts w:ascii="Arial" w:eastAsia="Verdana" w:hAnsi="Arial" w:cs="Arial"/>
          <w:b/>
          <w:sz w:val="24"/>
          <w:szCs w:val="24"/>
        </w:rPr>
      </w:pPr>
      <w:r w:rsidRPr="00484960">
        <w:rPr>
          <w:rFonts w:ascii="Arial" w:eastAsia="Verdana" w:hAnsi="Arial" w:cs="Arial"/>
          <w:b/>
          <w:sz w:val="24"/>
          <w:szCs w:val="24"/>
        </w:rPr>
        <w:t>Artículo 12. Servicio profesional de carrera</w:t>
      </w:r>
    </w:p>
    <w:p w14:paraId="5957722F" w14:textId="77777777" w:rsidR="00484960" w:rsidRPr="00484960" w:rsidRDefault="00484960" w:rsidP="00484960">
      <w:pPr>
        <w:spacing w:line="360" w:lineRule="auto"/>
        <w:jc w:val="both"/>
        <w:rPr>
          <w:rFonts w:ascii="Arial" w:eastAsia="Verdana" w:hAnsi="Arial" w:cs="Arial"/>
          <w:sz w:val="24"/>
          <w:szCs w:val="24"/>
        </w:rPr>
      </w:pPr>
      <w:r w:rsidRPr="00484960">
        <w:rPr>
          <w:rFonts w:ascii="Arial" w:eastAsia="Verdana" w:hAnsi="Arial" w:cs="Arial"/>
          <w:sz w:val="24"/>
          <w:szCs w:val="24"/>
        </w:rPr>
        <w:t>El servicio profesional de carrera de la Fiscalía General del Estado contemplará el Ingreso, permanencia, certificación y terminación del servicio de los fiscales, peritos y policías investigadores, y se llevará a cabo conforme a lo establecido por el ordenamiento que regule el sistema de seguridad pública del estado, los acuerdos que al efecto emita la persona titular de Fiscalía General del Estado y demás disposiciones legales y normativas aplicables.</w:t>
      </w:r>
    </w:p>
    <w:p w14:paraId="0AC461B9" w14:textId="77777777" w:rsidR="00484960" w:rsidRPr="00484960" w:rsidRDefault="00484960" w:rsidP="00484960">
      <w:pPr>
        <w:spacing w:line="360" w:lineRule="auto"/>
        <w:jc w:val="both"/>
        <w:rPr>
          <w:rFonts w:ascii="Arial" w:eastAsia="Verdana" w:hAnsi="Arial" w:cs="Arial"/>
          <w:sz w:val="24"/>
          <w:szCs w:val="24"/>
        </w:rPr>
      </w:pPr>
    </w:p>
    <w:p w14:paraId="2AE5B838" w14:textId="77777777" w:rsidR="007605F6" w:rsidRPr="00484960" w:rsidRDefault="00484960" w:rsidP="00484960">
      <w:pPr>
        <w:spacing w:line="360" w:lineRule="auto"/>
        <w:ind w:firstLine="708"/>
        <w:jc w:val="both"/>
        <w:rPr>
          <w:rFonts w:ascii="Arial" w:hAnsi="Arial" w:cs="Arial"/>
          <w:sz w:val="24"/>
          <w:szCs w:val="24"/>
        </w:rPr>
      </w:pPr>
      <w:r w:rsidRPr="00484960">
        <w:rPr>
          <w:rFonts w:ascii="Arial" w:eastAsia="Verdana" w:hAnsi="Arial" w:cs="Arial"/>
          <w:sz w:val="24"/>
          <w:szCs w:val="24"/>
        </w:rPr>
        <w:lastRenderedPageBreak/>
        <w:t>La persona titular de la Fiscalía General del Estado suscribirá los instrumentos jurídicos necesarios para la obtención de las certificaciones que deban emitir los órganos de evaluación y control de confianza y demás que sean necesarios, así como para emitir los acuerdos necesarios para regular la organización y funcionamiento del servicio profesional de carrera, el cual deberá operar con base en el principio de mérito, profesionalismo, imparcialidad, perspectiva y paridad de género e igualdad de oportunidades conforme a las necesidades de la Fiscalía General del Estado.</w:t>
      </w:r>
    </w:p>
    <w:p w14:paraId="49D91728" w14:textId="77777777" w:rsidR="007605F6" w:rsidRDefault="007605F6" w:rsidP="007605F6">
      <w:pPr>
        <w:ind w:firstLine="709"/>
        <w:jc w:val="right"/>
        <w:rPr>
          <w:rFonts w:eastAsia="MS Mincho"/>
          <w:i/>
          <w:iCs/>
          <w:color w:val="0000FF"/>
          <w:sz w:val="18"/>
          <w:szCs w:val="18"/>
        </w:rPr>
      </w:pPr>
      <w:r>
        <w:rPr>
          <w:rFonts w:eastAsia="MS Mincho"/>
          <w:i/>
          <w:iCs/>
          <w:color w:val="0000FF"/>
          <w:sz w:val="18"/>
          <w:szCs w:val="18"/>
        </w:rPr>
        <w:t xml:space="preserve">Artículo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 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w:t>
      </w:r>
      <w:r w:rsidR="00B571FB">
        <w:rPr>
          <w:rFonts w:eastAsia="MS Mincho"/>
          <w:i/>
          <w:iCs/>
          <w:color w:val="0000FF"/>
          <w:sz w:val="18"/>
          <w:szCs w:val="18"/>
        </w:rPr>
        <w:t>3</w:t>
      </w:r>
    </w:p>
    <w:p w14:paraId="285A3911" w14:textId="77777777" w:rsidR="00484960" w:rsidRDefault="00484960" w:rsidP="007605F6">
      <w:pPr>
        <w:ind w:firstLine="709"/>
        <w:jc w:val="right"/>
        <w:rPr>
          <w:rFonts w:eastAsia="MS Mincho"/>
          <w:i/>
          <w:iCs/>
          <w:color w:val="0000FF"/>
          <w:sz w:val="18"/>
          <w:szCs w:val="18"/>
        </w:rPr>
      </w:pPr>
      <w:r>
        <w:rPr>
          <w:rFonts w:eastAsia="MS Mincho"/>
          <w:i/>
          <w:iCs/>
          <w:color w:val="0000FF"/>
          <w:sz w:val="18"/>
          <w:szCs w:val="18"/>
        </w:rPr>
        <w:t xml:space="preserve">Artículo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 05</w:t>
      </w:r>
      <w:r w:rsidRPr="00C47519">
        <w:rPr>
          <w:rFonts w:eastAsia="MS Mincho"/>
          <w:i/>
          <w:iCs/>
          <w:color w:val="0000FF"/>
          <w:sz w:val="18"/>
          <w:szCs w:val="18"/>
        </w:rPr>
        <w:t>-</w:t>
      </w:r>
      <w:r>
        <w:rPr>
          <w:rFonts w:eastAsia="MS Mincho"/>
          <w:i/>
          <w:iCs/>
          <w:color w:val="0000FF"/>
          <w:sz w:val="18"/>
          <w:szCs w:val="18"/>
        </w:rPr>
        <w:t>08</w:t>
      </w:r>
      <w:r w:rsidRPr="00C47519">
        <w:rPr>
          <w:rFonts w:eastAsia="MS Mincho"/>
          <w:i/>
          <w:iCs/>
          <w:color w:val="0000FF"/>
          <w:sz w:val="18"/>
          <w:szCs w:val="18"/>
        </w:rPr>
        <w:t>-20</w:t>
      </w:r>
      <w:r>
        <w:rPr>
          <w:rFonts w:eastAsia="MS Mincho"/>
          <w:i/>
          <w:iCs/>
          <w:color w:val="0000FF"/>
          <w:sz w:val="18"/>
          <w:szCs w:val="18"/>
        </w:rPr>
        <w:t>24</w:t>
      </w:r>
    </w:p>
    <w:p w14:paraId="284C0B5B" w14:textId="77777777" w:rsidR="006027FC" w:rsidRPr="007E27DE" w:rsidRDefault="006027FC" w:rsidP="009B55EA">
      <w:pPr>
        <w:jc w:val="both"/>
        <w:rPr>
          <w:rFonts w:ascii="Arial" w:hAnsi="Arial" w:cs="Arial"/>
          <w:noProof/>
          <w:sz w:val="24"/>
          <w:szCs w:val="24"/>
          <w:lang w:val="es-MX"/>
        </w:rPr>
      </w:pPr>
    </w:p>
    <w:p w14:paraId="085C7528" w14:textId="77777777" w:rsidR="00B1206C" w:rsidRPr="00D956F2" w:rsidRDefault="00B1206C" w:rsidP="009B55EA">
      <w:pPr>
        <w:spacing w:line="360" w:lineRule="auto"/>
        <w:jc w:val="both"/>
        <w:rPr>
          <w:rFonts w:ascii="Arial" w:hAnsi="Arial" w:cs="Arial"/>
          <w:b/>
          <w:sz w:val="24"/>
          <w:szCs w:val="24"/>
        </w:rPr>
      </w:pPr>
      <w:r w:rsidRPr="00D956F2">
        <w:rPr>
          <w:rFonts w:ascii="Arial" w:hAnsi="Arial" w:cs="Arial"/>
          <w:b/>
          <w:sz w:val="24"/>
          <w:szCs w:val="24"/>
        </w:rPr>
        <w:t>Artículo 13. Garantía de igualdad laboral</w:t>
      </w:r>
    </w:p>
    <w:p w14:paraId="5E0743DD" w14:textId="77777777" w:rsidR="00B1206C" w:rsidRDefault="00B1206C" w:rsidP="009B55EA">
      <w:pPr>
        <w:spacing w:line="360" w:lineRule="auto"/>
        <w:jc w:val="both"/>
        <w:rPr>
          <w:rFonts w:ascii="Arial" w:hAnsi="Arial" w:cs="Arial"/>
          <w:sz w:val="24"/>
          <w:szCs w:val="24"/>
        </w:rPr>
      </w:pPr>
      <w:r w:rsidRPr="00D956F2">
        <w:rPr>
          <w:rFonts w:ascii="Arial" w:hAnsi="Arial" w:cs="Arial"/>
          <w:sz w:val="24"/>
          <w:szCs w:val="24"/>
        </w:rPr>
        <w:t>El servicio profesional de carrera garantizará la igualdad de oportunidades laborales, así como la estabilidad, permanencia, remuneración adecuada, capacitación y garantías de seguridad social para los servidores públicos que la integran.</w:t>
      </w:r>
    </w:p>
    <w:p w14:paraId="57C3684D" w14:textId="77777777" w:rsidR="006027FC" w:rsidRDefault="006027FC" w:rsidP="009B55EA">
      <w:pPr>
        <w:spacing w:line="360" w:lineRule="auto"/>
        <w:jc w:val="both"/>
        <w:rPr>
          <w:rFonts w:ascii="Arial" w:hAnsi="Arial" w:cs="Arial"/>
          <w:sz w:val="24"/>
          <w:szCs w:val="24"/>
        </w:rPr>
      </w:pPr>
    </w:p>
    <w:p w14:paraId="7E8524D7" w14:textId="77777777" w:rsidR="000524AE" w:rsidRPr="000524AE" w:rsidRDefault="000524AE" w:rsidP="000524AE">
      <w:pPr>
        <w:spacing w:line="360" w:lineRule="auto"/>
        <w:jc w:val="both"/>
        <w:rPr>
          <w:rFonts w:ascii="Arial" w:eastAsia="Verdana" w:hAnsi="Arial" w:cs="Arial"/>
          <w:b/>
          <w:sz w:val="24"/>
          <w:szCs w:val="24"/>
        </w:rPr>
      </w:pPr>
      <w:r w:rsidRPr="000524AE">
        <w:rPr>
          <w:rFonts w:ascii="Arial" w:eastAsia="Verdana" w:hAnsi="Arial" w:cs="Arial"/>
          <w:b/>
          <w:sz w:val="24"/>
          <w:szCs w:val="24"/>
        </w:rPr>
        <w:t>Artículo 13 bis. Régimen laboral</w:t>
      </w:r>
    </w:p>
    <w:p w14:paraId="54E34843" w14:textId="77777777" w:rsidR="000524AE" w:rsidRPr="000524AE" w:rsidRDefault="000524AE" w:rsidP="000524AE">
      <w:pPr>
        <w:spacing w:line="360" w:lineRule="auto"/>
        <w:jc w:val="both"/>
        <w:rPr>
          <w:rFonts w:ascii="Arial" w:eastAsia="Verdana" w:hAnsi="Arial" w:cs="Arial"/>
          <w:sz w:val="24"/>
          <w:szCs w:val="24"/>
        </w:rPr>
      </w:pPr>
      <w:r w:rsidRPr="000524AE">
        <w:rPr>
          <w:rFonts w:ascii="Arial" w:eastAsia="Verdana" w:hAnsi="Arial" w:cs="Arial"/>
          <w:sz w:val="24"/>
          <w:szCs w:val="24"/>
        </w:rPr>
        <w:t>Las relaciones laborales entre la Fiscalía General del Estado y las personas integrantes del Servicio Profesional de Carrera, que contempla a las personas fiscales, peritos y policías ministeriales, se regirán por las Condiciones Generales de Trabajo de la Fiscala General del Estado, de conformidad con el artículo 123, apartado B. fracción XIII, de la Constitución Política de los Estados Unidos Mexicanos.</w:t>
      </w:r>
    </w:p>
    <w:p w14:paraId="2E580B6E" w14:textId="77777777" w:rsidR="000524AE" w:rsidRPr="000524AE" w:rsidRDefault="000524AE" w:rsidP="000524AE">
      <w:pPr>
        <w:spacing w:line="360" w:lineRule="auto"/>
        <w:jc w:val="both"/>
        <w:rPr>
          <w:rFonts w:ascii="Arial" w:eastAsia="Verdana" w:hAnsi="Arial" w:cs="Arial"/>
          <w:sz w:val="24"/>
          <w:szCs w:val="24"/>
        </w:rPr>
      </w:pPr>
    </w:p>
    <w:p w14:paraId="02BB53AE" w14:textId="77777777" w:rsidR="00843F74" w:rsidRDefault="000524AE" w:rsidP="00843F74">
      <w:pPr>
        <w:spacing w:line="360" w:lineRule="auto"/>
        <w:ind w:firstLine="708"/>
        <w:jc w:val="both"/>
        <w:rPr>
          <w:rFonts w:ascii="Arial" w:eastAsia="Verdana" w:hAnsi="Arial" w:cs="Arial"/>
          <w:sz w:val="24"/>
          <w:szCs w:val="24"/>
        </w:rPr>
      </w:pPr>
      <w:r w:rsidRPr="000524AE">
        <w:rPr>
          <w:rFonts w:ascii="Arial" w:eastAsia="Verdana" w:hAnsi="Arial" w:cs="Arial"/>
          <w:sz w:val="24"/>
          <w:szCs w:val="24"/>
        </w:rPr>
        <w:t xml:space="preserve">Las relaciones laborales entre la Fiscalía General del Estado y las personas trabajadoras que no sea integrantes del Servicio Profesional de Carrera, serán considerados de confianza, independientemente de la naturaleza de su contratación se regirán por lo dispuesto en la Ley de los Trabajadores al Servicio </w:t>
      </w:r>
      <w:r w:rsidRPr="000524AE">
        <w:rPr>
          <w:rFonts w:ascii="Arial" w:eastAsia="Verdana" w:hAnsi="Arial" w:cs="Arial"/>
          <w:sz w:val="24"/>
          <w:szCs w:val="24"/>
        </w:rPr>
        <w:lastRenderedPageBreak/>
        <w:t>del Estado Municipios de Yucatán, y en las Condiciones Generales de Trabajo de la Fiscalía General del Estado.</w:t>
      </w:r>
    </w:p>
    <w:p w14:paraId="6785F015" w14:textId="77777777" w:rsidR="00843F74" w:rsidRDefault="00843F74" w:rsidP="00843F74">
      <w:pPr>
        <w:spacing w:line="360" w:lineRule="auto"/>
        <w:ind w:firstLine="708"/>
        <w:jc w:val="both"/>
        <w:rPr>
          <w:rFonts w:ascii="Arial" w:eastAsia="Verdana" w:hAnsi="Arial" w:cs="Arial"/>
          <w:sz w:val="24"/>
          <w:szCs w:val="24"/>
        </w:rPr>
      </w:pPr>
    </w:p>
    <w:p w14:paraId="1858467A" w14:textId="77777777" w:rsidR="000524AE" w:rsidRPr="000524AE" w:rsidRDefault="000524AE" w:rsidP="00843F74">
      <w:pPr>
        <w:spacing w:line="360" w:lineRule="auto"/>
        <w:ind w:firstLine="708"/>
        <w:jc w:val="both"/>
        <w:rPr>
          <w:rFonts w:eastAsia="MS Mincho"/>
          <w:i/>
          <w:iCs/>
          <w:color w:val="0000FF"/>
          <w:sz w:val="24"/>
          <w:szCs w:val="24"/>
        </w:rPr>
      </w:pPr>
      <w:r w:rsidRPr="000524AE">
        <w:rPr>
          <w:rFonts w:ascii="Arial" w:eastAsia="Verdana" w:hAnsi="Arial" w:cs="Arial"/>
          <w:sz w:val="24"/>
          <w:szCs w:val="24"/>
        </w:rPr>
        <w:t>El personal de confianza, deberá someterse a las evaluaciones y requisitos de permanencia que al efecto determine la Fiscalía General del Estado, en concordancia con lo establecido en la Ley General del Sistema Nacional de Seguridad Pública y la Ley del Sistema Estatal de Seguridad Pública, por lo que los efectos de su nombramiento podrá darse por terminados en cualquier momento conforme a las leyes aplicables y en caso de que no acrediten las evaluaciones establecidas.</w:t>
      </w:r>
    </w:p>
    <w:p w14:paraId="0D946F92" w14:textId="77777777" w:rsidR="000524AE" w:rsidRDefault="000524AE" w:rsidP="000524AE">
      <w:pPr>
        <w:spacing w:line="360" w:lineRule="auto"/>
        <w:jc w:val="right"/>
        <w:rPr>
          <w:rFonts w:eastAsia="MS Mincho"/>
          <w:i/>
          <w:iCs/>
          <w:color w:val="0000FF"/>
          <w:sz w:val="18"/>
          <w:szCs w:val="18"/>
        </w:rPr>
      </w:pPr>
      <w:r>
        <w:rPr>
          <w:rFonts w:eastAsia="MS Mincho"/>
          <w:i/>
          <w:iCs/>
          <w:color w:val="0000FF"/>
          <w:sz w:val="18"/>
          <w:szCs w:val="18"/>
        </w:rPr>
        <w:t xml:space="preserve">Artículo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 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1288DED4" w14:textId="77777777" w:rsidR="002D0787" w:rsidRDefault="002D0787" w:rsidP="000524AE">
      <w:pPr>
        <w:spacing w:line="360" w:lineRule="auto"/>
        <w:jc w:val="right"/>
        <w:rPr>
          <w:rFonts w:ascii="Arial" w:hAnsi="Arial" w:cs="Arial"/>
          <w:b/>
          <w:sz w:val="24"/>
          <w:szCs w:val="24"/>
        </w:rPr>
      </w:pPr>
      <w:r>
        <w:rPr>
          <w:rFonts w:eastAsia="MS Mincho"/>
          <w:i/>
          <w:iCs/>
          <w:color w:val="0000FF"/>
          <w:sz w:val="18"/>
          <w:szCs w:val="18"/>
        </w:rPr>
        <w:t xml:space="preserve">Artículo </w:t>
      </w:r>
      <w:r w:rsidR="00265B95">
        <w:rPr>
          <w:rFonts w:eastAsia="MS Mincho"/>
          <w:i/>
          <w:iCs/>
          <w:color w:val="0000FF"/>
          <w:sz w:val="18"/>
          <w:szCs w:val="18"/>
        </w:rPr>
        <w:t xml:space="preserve">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 05</w:t>
      </w:r>
      <w:r w:rsidRPr="00C47519">
        <w:rPr>
          <w:rFonts w:eastAsia="MS Mincho"/>
          <w:i/>
          <w:iCs/>
          <w:color w:val="0000FF"/>
          <w:sz w:val="18"/>
          <w:szCs w:val="18"/>
        </w:rPr>
        <w:t>-</w:t>
      </w:r>
      <w:r>
        <w:rPr>
          <w:rFonts w:eastAsia="MS Mincho"/>
          <w:i/>
          <w:iCs/>
          <w:color w:val="0000FF"/>
          <w:sz w:val="18"/>
          <w:szCs w:val="18"/>
        </w:rPr>
        <w:t>08</w:t>
      </w:r>
      <w:r w:rsidRPr="00C47519">
        <w:rPr>
          <w:rFonts w:eastAsia="MS Mincho"/>
          <w:i/>
          <w:iCs/>
          <w:color w:val="0000FF"/>
          <w:sz w:val="18"/>
          <w:szCs w:val="18"/>
        </w:rPr>
        <w:t>-20</w:t>
      </w:r>
      <w:r>
        <w:rPr>
          <w:rFonts w:eastAsia="MS Mincho"/>
          <w:i/>
          <w:iCs/>
          <w:color w:val="0000FF"/>
          <w:sz w:val="18"/>
          <w:szCs w:val="18"/>
        </w:rPr>
        <w:t>24</w:t>
      </w:r>
    </w:p>
    <w:p w14:paraId="27D913A1" w14:textId="77777777" w:rsidR="000524AE" w:rsidRPr="00265B95" w:rsidRDefault="000524AE" w:rsidP="00265B95">
      <w:pPr>
        <w:spacing w:line="360" w:lineRule="auto"/>
        <w:jc w:val="center"/>
        <w:rPr>
          <w:rFonts w:ascii="Arial" w:hAnsi="Arial" w:cs="Arial"/>
          <w:b/>
          <w:sz w:val="24"/>
          <w:szCs w:val="24"/>
        </w:rPr>
      </w:pPr>
    </w:p>
    <w:p w14:paraId="4DD2CC32" w14:textId="77777777" w:rsidR="00265B95" w:rsidRPr="00265B95" w:rsidRDefault="00265B95" w:rsidP="00265B95">
      <w:pPr>
        <w:spacing w:line="360" w:lineRule="auto"/>
        <w:jc w:val="both"/>
        <w:rPr>
          <w:rFonts w:ascii="Arial" w:eastAsia="Verdana" w:hAnsi="Arial" w:cs="Arial"/>
          <w:b/>
          <w:sz w:val="24"/>
          <w:szCs w:val="24"/>
        </w:rPr>
      </w:pPr>
      <w:r w:rsidRPr="00265B95">
        <w:rPr>
          <w:rFonts w:ascii="Arial" w:eastAsia="Verdana" w:hAnsi="Arial" w:cs="Arial"/>
          <w:b/>
          <w:sz w:val="24"/>
          <w:szCs w:val="24"/>
        </w:rPr>
        <w:t>Artículo 13 Bis-1. Ayudas complementarias</w:t>
      </w:r>
    </w:p>
    <w:p w14:paraId="2AF089A9" w14:textId="77777777" w:rsidR="00265B95" w:rsidRPr="00265B95" w:rsidRDefault="00265B95" w:rsidP="00265B95">
      <w:pPr>
        <w:spacing w:line="360" w:lineRule="auto"/>
        <w:jc w:val="both"/>
        <w:rPr>
          <w:rFonts w:ascii="Arial" w:eastAsia="Verdana" w:hAnsi="Arial" w:cs="Arial"/>
          <w:sz w:val="24"/>
          <w:szCs w:val="24"/>
        </w:rPr>
      </w:pPr>
      <w:r w:rsidRPr="00265B95">
        <w:rPr>
          <w:rFonts w:ascii="Arial" w:eastAsia="Verdana" w:hAnsi="Arial" w:cs="Arial"/>
          <w:sz w:val="24"/>
          <w:szCs w:val="24"/>
        </w:rPr>
        <w:t>La Fiscalía General del Estado, otorgará a las personas que sean fiscales, peritos, policías y facilitadores, a través de programas de subsidios o ayudas, los siguientes beneficios:</w:t>
      </w:r>
    </w:p>
    <w:p w14:paraId="68DDD6A8" w14:textId="77777777" w:rsidR="00265B95" w:rsidRPr="00265B95" w:rsidRDefault="00265B95" w:rsidP="00265B95">
      <w:pPr>
        <w:spacing w:line="360" w:lineRule="auto"/>
        <w:jc w:val="both"/>
        <w:rPr>
          <w:rFonts w:ascii="Arial" w:eastAsia="Verdana" w:hAnsi="Arial" w:cs="Arial"/>
          <w:sz w:val="24"/>
          <w:szCs w:val="24"/>
        </w:rPr>
      </w:pPr>
    </w:p>
    <w:p w14:paraId="2180E910" w14:textId="77777777" w:rsidR="00265B95" w:rsidRPr="00265B95" w:rsidRDefault="00265B95" w:rsidP="00265B95">
      <w:pPr>
        <w:spacing w:line="360" w:lineRule="auto"/>
        <w:ind w:firstLine="708"/>
        <w:jc w:val="both"/>
        <w:rPr>
          <w:rFonts w:ascii="Arial" w:eastAsia="Verdana" w:hAnsi="Arial" w:cs="Arial"/>
          <w:sz w:val="24"/>
          <w:szCs w:val="24"/>
        </w:rPr>
      </w:pPr>
      <w:r w:rsidRPr="00265B95">
        <w:rPr>
          <w:rFonts w:ascii="Arial" w:eastAsia="Verdana" w:hAnsi="Arial" w:cs="Arial"/>
          <w:sz w:val="24"/>
          <w:szCs w:val="24"/>
        </w:rPr>
        <w:t>I. Subsidio para vivienda</w:t>
      </w:r>
    </w:p>
    <w:p w14:paraId="6979D238" w14:textId="77777777" w:rsidR="00265B95" w:rsidRPr="00265B95" w:rsidRDefault="00265B95" w:rsidP="00265B95">
      <w:pPr>
        <w:spacing w:line="360" w:lineRule="auto"/>
        <w:jc w:val="both"/>
        <w:rPr>
          <w:rFonts w:ascii="Arial" w:eastAsia="Verdana" w:hAnsi="Arial" w:cs="Arial"/>
          <w:sz w:val="24"/>
          <w:szCs w:val="24"/>
        </w:rPr>
      </w:pPr>
    </w:p>
    <w:p w14:paraId="01828C28" w14:textId="77777777" w:rsidR="00265B95" w:rsidRPr="00265B95" w:rsidRDefault="00265B95" w:rsidP="00265B95">
      <w:pPr>
        <w:spacing w:line="360" w:lineRule="auto"/>
        <w:ind w:firstLine="708"/>
        <w:jc w:val="both"/>
        <w:rPr>
          <w:rFonts w:ascii="Arial" w:eastAsia="Verdana" w:hAnsi="Arial" w:cs="Arial"/>
          <w:sz w:val="24"/>
          <w:szCs w:val="24"/>
        </w:rPr>
      </w:pPr>
      <w:r w:rsidRPr="00265B95">
        <w:rPr>
          <w:rFonts w:ascii="Arial" w:eastAsia="Verdana" w:hAnsi="Arial" w:cs="Arial"/>
          <w:sz w:val="24"/>
          <w:szCs w:val="24"/>
        </w:rPr>
        <w:t>II. Beca económica de educación básica, entendiéndose los niveles de primaria y secundaria: media superior en todos los niveles de bachillerato, y superior para hijas e hijos de personas fiscales, peritos, policías o facilitadores.</w:t>
      </w:r>
    </w:p>
    <w:p w14:paraId="08479DE5" w14:textId="77777777" w:rsidR="00265B95" w:rsidRPr="00265B95" w:rsidRDefault="00265B95" w:rsidP="00265B95">
      <w:pPr>
        <w:spacing w:line="360" w:lineRule="auto"/>
        <w:jc w:val="both"/>
        <w:rPr>
          <w:rFonts w:ascii="Arial" w:eastAsia="Verdana" w:hAnsi="Arial" w:cs="Arial"/>
          <w:sz w:val="24"/>
          <w:szCs w:val="24"/>
        </w:rPr>
      </w:pPr>
    </w:p>
    <w:p w14:paraId="3E8118FC" w14:textId="77777777" w:rsidR="00265B95" w:rsidRPr="00265B95" w:rsidRDefault="00265B95" w:rsidP="00265B95">
      <w:pPr>
        <w:spacing w:line="360" w:lineRule="auto"/>
        <w:ind w:firstLine="708"/>
        <w:jc w:val="both"/>
        <w:rPr>
          <w:rFonts w:ascii="Arial" w:eastAsia="Verdana" w:hAnsi="Arial" w:cs="Arial"/>
          <w:sz w:val="24"/>
          <w:szCs w:val="24"/>
        </w:rPr>
      </w:pPr>
      <w:r w:rsidRPr="00265B95">
        <w:rPr>
          <w:rFonts w:ascii="Arial" w:eastAsia="Verdana" w:hAnsi="Arial" w:cs="Arial"/>
          <w:sz w:val="24"/>
          <w:szCs w:val="24"/>
        </w:rPr>
        <w:t>Los programas al que se hace referencia en este artículo deberán contar con sus respectivas reglas de operación y ajustarse a las determinaciones señaladas en la Ley del Presupuesto y Contabilidad del Estado de Yucatán, la Ley de Desarrollo Social del Estado de Yucatán y demás disposiciones legales y normativas aplicables.</w:t>
      </w:r>
    </w:p>
    <w:p w14:paraId="79A842C3" w14:textId="77777777" w:rsidR="00265B95" w:rsidRPr="00265B95" w:rsidRDefault="00265B95" w:rsidP="00265B95">
      <w:pPr>
        <w:spacing w:line="360" w:lineRule="auto"/>
        <w:jc w:val="both"/>
        <w:rPr>
          <w:rFonts w:ascii="Arial" w:eastAsia="Verdana" w:hAnsi="Arial" w:cs="Arial"/>
          <w:sz w:val="24"/>
          <w:szCs w:val="24"/>
        </w:rPr>
      </w:pPr>
    </w:p>
    <w:p w14:paraId="471638D0" w14:textId="77777777" w:rsidR="00265B95" w:rsidRPr="00265B95" w:rsidRDefault="00265B95" w:rsidP="00265B95">
      <w:pPr>
        <w:spacing w:line="360" w:lineRule="auto"/>
        <w:ind w:firstLine="708"/>
        <w:jc w:val="both"/>
        <w:rPr>
          <w:rFonts w:ascii="Arial" w:eastAsia="Verdana" w:hAnsi="Arial" w:cs="Arial"/>
          <w:sz w:val="24"/>
          <w:szCs w:val="24"/>
        </w:rPr>
      </w:pPr>
      <w:r w:rsidRPr="00265B95">
        <w:rPr>
          <w:rFonts w:ascii="Arial" w:eastAsia="Verdana" w:hAnsi="Arial" w:cs="Arial"/>
          <w:sz w:val="24"/>
          <w:szCs w:val="24"/>
        </w:rPr>
        <w:t>El presupuesto de la Fiscalía General del Estado asignado a los programas a que se refiere este artículo no podrá ser disminuido respecto al del año inmediato anterior y se fijará anualmente.</w:t>
      </w:r>
    </w:p>
    <w:p w14:paraId="3A8E54B6" w14:textId="77777777" w:rsidR="00265B95" w:rsidRPr="00265B95" w:rsidRDefault="00265B95" w:rsidP="00265B95">
      <w:pPr>
        <w:spacing w:line="360" w:lineRule="auto"/>
        <w:jc w:val="both"/>
        <w:rPr>
          <w:rFonts w:ascii="Arial" w:eastAsia="Verdana" w:hAnsi="Arial" w:cs="Arial"/>
          <w:sz w:val="24"/>
          <w:szCs w:val="24"/>
        </w:rPr>
      </w:pPr>
    </w:p>
    <w:p w14:paraId="01549919" w14:textId="77777777" w:rsidR="00265B95" w:rsidRPr="00265B95" w:rsidRDefault="00265B95" w:rsidP="00265B95">
      <w:pPr>
        <w:spacing w:line="360" w:lineRule="auto"/>
        <w:ind w:firstLine="708"/>
        <w:jc w:val="both"/>
        <w:rPr>
          <w:rFonts w:ascii="Arial" w:eastAsia="Verdana" w:hAnsi="Arial" w:cs="Arial"/>
          <w:sz w:val="24"/>
          <w:szCs w:val="24"/>
        </w:rPr>
      </w:pPr>
      <w:r w:rsidRPr="00265B95">
        <w:rPr>
          <w:rFonts w:ascii="Arial" w:eastAsia="Verdana" w:hAnsi="Arial" w:cs="Arial"/>
          <w:sz w:val="24"/>
          <w:szCs w:val="24"/>
        </w:rPr>
        <w:t>Para acceder a los subsidios o ayudas previstos en este artículo, se deberán cumplir además de lo previsto en esta ley, con los requisitos establecidos en las reglas de operación donde se regulen.</w:t>
      </w:r>
    </w:p>
    <w:p w14:paraId="2581F26E" w14:textId="77777777" w:rsidR="00265B95" w:rsidRPr="00265B95" w:rsidRDefault="00265B95" w:rsidP="00265B95">
      <w:pPr>
        <w:spacing w:line="360" w:lineRule="auto"/>
        <w:jc w:val="both"/>
        <w:rPr>
          <w:rFonts w:ascii="Arial" w:eastAsia="Verdana" w:hAnsi="Arial" w:cs="Arial"/>
          <w:sz w:val="24"/>
          <w:szCs w:val="24"/>
        </w:rPr>
      </w:pPr>
    </w:p>
    <w:p w14:paraId="053E2F19" w14:textId="77777777" w:rsidR="00265B95" w:rsidRDefault="00265B95" w:rsidP="00265B95">
      <w:pPr>
        <w:spacing w:line="360" w:lineRule="auto"/>
        <w:ind w:firstLine="708"/>
        <w:jc w:val="both"/>
        <w:rPr>
          <w:rFonts w:ascii="Arial" w:eastAsia="Verdana" w:hAnsi="Arial" w:cs="Arial"/>
          <w:sz w:val="24"/>
          <w:szCs w:val="24"/>
        </w:rPr>
      </w:pPr>
      <w:r w:rsidRPr="00265B95">
        <w:rPr>
          <w:rFonts w:ascii="Arial" w:eastAsia="Verdana" w:hAnsi="Arial" w:cs="Arial"/>
          <w:sz w:val="24"/>
          <w:szCs w:val="24"/>
        </w:rPr>
        <w:t>La persona titular de la Fiscalía General del Estado, además, podrán celebrar convenios con el gobierno federal en materia de seguridad social y vivienda.</w:t>
      </w:r>
    </w:p>
    <w:p w14:paraId="3DA1757C" w14:textId="77777777" w:rsidR="00507BF5" w:rsidRPr="00265B95" w:rsidRDefault="00507BF5" w:rsidP="00507BF5">
      <w:pPr>
        <w:spacing w:line="360" w:lineRule="auto"/>
        <w:ind w:firstLine="708"/>
        <w:jc w:val="right"/>
        <w:rPr>
          <w:rFonts w:ascii="Arial" w:eastAsia="Verdana" w:hAnsi="Arial" w:cs="Arial"/>
          <w:sz w:val="24"/>
          <w:szCs w:val="24"/>
        </w:rPr>
      </w:pPr>
      <w:r>
        <w:rPr>
          <w:rFonts w:eastAsia="MS Mincho"/>
          <w:i/>
          <w:iCs/>
          <w:color w:val="0000FF"/>
          <w:sz w:val="18"/>
          <w:szCs w:val="18"/>
        </w:rPr>
        <w:t xml:space="preserve">Artículo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 05</w:t>
      </w:r>
      <w:r w:rsidRPr="00C47519">
        <w:rPr>
          <w:rFonts w:eastAsia="MS Mincho"/>
          <w:i/>
          <w:iCs/>
          <w:color w:val="0000FF"/>
          <w:sz w:val="18"/>
          <w:szCs w:val="18"/>
        </w:rPr>
        <w:t>-</w:t>
      </w:r>
      <w:r>
        <w:rPr>
          <w:rFonts w:eastAsia="MS Mincho"/>
          <w:i/>
          <w:iCs/>
          <w:color w:val="0000FF"/>
          <w:sz w:val="18"/>
          <w:szCs w:val="18"/>
        </w:rPr>
        <w:t>08</w:t>
      </w:r>
      <w:r w:rsidRPr="00C47519">
        <w:rPr>
          <w:rFonts w:eastAsia="MS Mincho"/>
          <w:i/>
          <w:iCs/>
          <w:color w:val="0000FF"/>
          <w:sz w:val="18"/>
          <w:szCs w:val="18"/>
        </w:rPr>
        <w:t>-20</w:t>
      </w:r>
      <w:r>
        <w:rPr>
          <w:rFonts w:eastAsia="MS Mincho"/>
          <w:i/>
          <w:iCs/>
          <w:color w:val="0000FF"/>
          <w:sz w:val="18"/>
          <w:szCs w:val="18"/>
        </w:rPr>
        <w:t>24</w:t>
      </w:r>
    </w:p>
    <w:p w14:paraId="7624FC5C" w14:textId="77777777" w:rsidR="00265B95" w:rsidRDefault="00265B95" w:rsidP="007605F6">
      <w:pPr>
        <w:spacing w:line="360" w:lineRule="auto"/>
        <w:jc w:val="center"/>
        <w:rPr>
          <w:rFonts w:ascii="Arial" w:hAnsi="Arial" w:cs="Arial"/>
          <w:b/>
          <w:sz w:val="24"/>
          <w:szCs w:val="24"/>
        </w:rPr>
      </w:pPr>
    </w:p>
    <w:p w14:paraId="03F24392" w14:textId="77777777" w:rsidR="007605F6" w:rsidRPr="007605F6" w:rsidRDefault="007605F6" w:rsidP="007605F6">
      <w:pPr>
        <w:spacing w:line="360" w:lineRule="auto"/>
        <w:jc w:val="center"/>
        <w:rPr>
          <w:rFonts w:ascii="Arial" w:hAnsi="Arial" w:cs="Arial"/>
          <w:b/>
          <w:sz w:val="24"/>
          <w:szCs w:val="24"/>
        </w:rPr>
      </w:pPr>
      <w:r w:rsidRPr="007605F6">
        <w:rPr>
          <w:rFonts w:ascii="Arial" w:hAnsi="Arial" w:cs="Arial"/>
          <w:b/>
          <w:sz w:val="24"/>
          <w:szCs w:val="24"/>
        </w:rPr>
        <w:t>Capítulo III Bis</w:t>
      </w:r>
    </w:p>
    <w:p w14:paraId="0016EC1E" w14:textId="77777777" w:rsidR="007605F6" w:rsidRPr="007605F6" w:rsidRDefault="007605F6" w:rsidP="007605F6">
      <w:pPr>
        <w:spacing w:line="360" w:lineRule="auto"/>
        <w:jc w:val="center"/>
        <w:rPr>
          <w:rFonts w:ascii="Arial" w:hAnsi="Arial" w:cs="Arial"/>
          <w:b/>
          <w:sz w:val="24"/>
          <w:szCs w:val="24"/>
        </w:rPr>
      </w:pPr>
      <w:r w:rsidRPr="007605F6">
        <w:rPr>
          <w:rFonts w:ascii="Arial" w:hAnsi="Arial" w:cs="Arial"/>
          <w:b/>
          <w:sz w:val="24"/>
          <w:szCs w:val="24"/>
        </w:rPr>
        <w:t>Órgano de control interno</w:t>
      </w:r>
    </w:p>
    <w:p w14:paraId="0A6CF798" w14:textId="77777777" w:rsidR="00A304B2" w:rsidRDefault="00A304B2" w:rsidP="00A304B2">
      <w:pPr>
        <w:ind w:firstLine="709"/>
        <w:jc w:val="right"/>
        <w:rPr>
          <w:rFonts w:eastAsia="MS Mincho"/>
          <w:i/>
          <w:iCs/>
          <w:color w:val="0000FF"/>
          <w:sz w:val="18"/>
          <w:szCs w:val="18"/>
        </w:rPr>
      </w:pPr>
      <w:r>
        <w:rPr>
          <w:rFonts w:eastAsia="MS Mincho"/>
          <w:i/>
          <w:iCs/>
          <w:color w:val="0000FF"/>
          <w:sz w:val="18"/>
          <w:szCs w:val="18"/>
        </w:rPr>
        <w:t xml:space="preserve">Capítulo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 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w:t>
      </w:r>
      <w:r w:rsidR="00B571FB">
        <w:rPr>
          <w:rFonts w:eastAsia="MS Mincho"/>
          <w:i/>
          <w:iCs/>
          <w:color w:val="0000FF"/>
          <w:sz w:val="18"/>
          <w:szCs w:val="18"/>
        </w:rPr>
        <w:t>3</w:t>
      </w:r>
    </w:p>
    <w:p w14:paraId="11633AA5" w14:textId="77777777" w:rsidR="007605F6" w:rsidRPr="007605F6" w:rsidRDefault="007605F6" w:rsidP="00A304B2">
      <w:pPr>
        <w:jc w:val="center"/>
        <w:rPr>
          <w:rFonts w:ascii="Arial" w:hAnsi="Arial" w:cs="Arial"/>
          <w:b/>
          <w:sz w:val="24"/>
          <w:szCs w:val="24"/>
        </w:rPr>
      </w:pPr>
    </w:p>
    <w:p w14:paraId="26CD8475" w14:textId="77777777" w:rsidR="007605F6" w:rsidRPr="007605F6" w:rsidRDefault="007605F6" w:rsidP="007605F6">
      <w:pPr>
        <w:spacing w:line="360" w:lineRule="auto"/>
        <w:jc w:val="both"/>
        <w:rPr>
          <w:rFonts w:ascii="Arial" w:hAnsi="Arial" w:cs="Arial"/>
          <w:b/>
          <w:sz w:val="24"/>
          <w:szCs w:val="24"/>
        </w:rPr>
      </w:pPr>
      <w:r w:rsidRPr="007605F6">
        <w:rPr>
          <w:rFonts w:ascii="Arial" w:hAnsi="Arial" w:cs="Arial"/>
          <w:b/>
          <w:sz w:val="24"/>
          <w:szCs w:val="24"/>
        </w:rPr>
        <w:t>Artículo 13 Ter. Naturaleza</w:t>
      </w:r>
    </w:p>
    <w:p w14:paraId="355F4CD9" w14:textId="77777777" w:rsidR="007605F6" w:rsidRPr="007605F6" w:rsidRDefault="007605F6" w:rsidP="007605F6">
      <w:pPr>
        <w:spacing w:line="360" w:lineRule="auto"/>
        <w:jc w:val="both"/>
        <w:rPr>
          <w:rFonts w:ascii="Arial" w:hAnsi="Arial" w:cs="Arial"/>
          <w:sz w:val="24"/>
          <w:szCs w:val="24"/>
        </w:rPr>
      </w:pPr>
      <w:r w:rsidRPr="007605F6">
        <w:rPr>
          <w:rFonts w:ascii="Arial" w:hAnsi="Arial" w:cs="Arial"/>
          <w:sz w:val="24"/>
          <w:szCs w:val="24"/>
        </w:rPr>
        <w:t>El órgano de control interno se encargará de promover, evaluar y fortalecer el buen funcionamiento del control interno en la Fiscalía General del Estado, así como de aplicar las leyes en materia de responsabilidades administrativas.</w:t>
      </w:r>
    </w:p>
    <w:p w14:paraId="2413E804" w14:textId="77777777" w:rsidR="007605F6" w:rsidRPr="007605F6" w:rsidRDefault="007605F6" w:rsidP="00A304B2">
      <w:pPr>
        <w:jc w:val="both"/>
        <w:rPr>
          <w:rFonts w:ascii="Arial" w:hAnsi="Arial" w:cs="Arial"/>
          <w:sz w:val="24"/>
          <w:szCs w:val="24"/>
        </w:rPr>
      </w:pPr>
    </w:p>
    <w:p w14:paraId="2AB8AA5C" w14:textId="77777777" w:rsidR="007605F6" w:rsidRPr="007605F6" w:rsidRDefault="007605F6" w:rsidP="007605F6">
      <w:pPr>
        <w:spacing w:line="360" w:lineRule="auto"/>
        <w:ind w:firstLine="708"/>
        <w:jc w:val="both"/>
        <w:rPr>
          <w:rFonts w:ascii="Arial" w:hAnsi="Arial" w:cs="Arial"/>
          <w:sz w:val="24"/>
          <w:szCs w:val="24"/>
        </w:rPr>
      </w:pPr>
      <w:r w:rsidRPr="007605F6">
        <w:rPr>
          <w:rFonts w:ascii="Arial" w:hAnsi="Arial" w:cs="Arial"/>
          <w:sz w:val="24"/>
          <w:szCs w:val="24"/>
        </w:rPr>
        <w:t>El órgano de control interno de la Fiscalía General del Estado tendrá un titular que lo representará y contará con la estructura orgánica, personal y recursos necesarios para el cumplimiento de su objeto.</w:t>
      </w:r>
    </w:p>
    <w:p w14:paraId="096C5B26" w14:textId="77777777" w:rsidR="00A304B2" w:rsidRDefault="00A304B2" w:rsidP="00A304B2">
      <w:pPr>
        <w:ind w:firstLine="709"/>
        <w:jc w:val="right"/>
        <w:rPr>
          <w:rFonts w:eastAsia="MS Mincho"/>
          <w:i/>
          <w:iCs/>
          <w:color w:val="0000FF"/>
          <w:sz w:val="18"/>
          <w:szCs w:val="18"/>
        </w:rPr>
      </w:pPr>
      <w:r>
        <w:rPr>
          <w:rFonts w:eastAsia="MS Mincho"/>
          <w:i/>
          <w:iCs/>
          <w:color w:val="0000FF"/>
          <w:sz w:val="18"/>
          <w:szCs w:val="18"/>
        </w:rPr>
        <w:t xml:space="preserve">Artículo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 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w:t>
      </w:r>
      <w:r w:rsidR="00B571FB">
        <w:rPr>
          <w:rFonts w:eastAsia="MS Mincho"/>
          <w:i/>
          <w:iCs/>
          <w:color w:val="0000FF"/>
          <w:sz w:val="18"/>
          <w:szCs w:val="18"/>
        </w:rPr>
        <w:t>3</w:t>
      </w:r>
    </w:p>
    <w:p w14:paraId="1CF17E79" w14:textId="77777777" w:rsidR="007605F6" w:rsidRPr="007605F6" w:rsidRDefault="007605F6" w:rsidP="00A304B2">
      <w:pPr>
        <w:jc w:val="both"/>
        <w:rPr>
          <w:rFonts w:ascii="Arial" w:hAnsi="Arial" w:cs="Arial"/>
          <w:b/>
          <w:sz w:val="24"/>
          <w:szCs w:val="24"/>
        </w:rPr>
      </w:pPr>
    </w:p>
    <w:p w14:paraId="778DAE3D" w14:textId="77777777" w:rsidR="007605F6" w:rsidRPr="007605F6" w:rsidRDefault="007605F6" w:rsidP="007605F6">
      <w:pPr>
        <w:spacing w:line="360" w:lineRule="auto"/>
        <w:jc w:val="both"/>
        <w:rPr>
          <w:rFonts w:ascii="Arial" w:hAnsi="Arial" w:cs="Arial"/>
          <w:b/>
          <w:sz w:val="24"/>
          <w:szCs w:val="24"/>
        </w:rPr>
      </w:pPr>
      <w:r w:rsidRPr="007605F6">
        <w:rPr>
          <w:rFonts w:ascii="Arial" w:hAnsi="Arial" w:cs="Arial"/>
          <w:b/>
          <w:sz w:val="24"/>
          <w:szCs w:val="24"/>
        </w:rPr>
        <w:t>Artículo 13 Quater. Requisitos</w:t>
      </w:r>
    </w:p>
    <w:p w14:paraId="1162428A" w14:textId="77777777" w:rsidR="007605F6" w:rsidRPr="007605F6" w:rsidRDefault="007605F6" w:rsidP="007605F6">
      <w:pPr>
        <w:spacing w:line="360" w:lineRule="auto"/>
        <w:jc w:val="both"/>
        <w:rPr>
          <w:rFonts w:ascii="Arial" w:hAnsi="Arial" w:cs="Arial"/>
          <w:sz w:val="24"/>
          <w:szCs w:val="24"/>
        </w:rPr>
      </w:pPr>
      <w:r w:rsidRPr="007605F6">
        <w:rPr>
          <w:rFonts w:ascii="Arial" w:hAnsi="Arial" w:cs="Arial"/>
          <w:sz w:val="24"/>
          <w:szCs w:val="24"/>
        </w:rPr>
        <w:t xml:space="preserve">Para ser titular del órgano de control interno se deberán cubrir los siguientes requisitos: </w:t>
      </w:r>
    </w:p>
    <w:p w14:paraId="019F5CA9" w14:textId="77777777" w:rsidR="007605F6" w:rsidRPr="007605F6" w:rsidRDefault="007605F6" w:rsidP="00A304B2">
      <w:pPr>
        <w:jc w:val="both"/>
        <w:rPr>
          <w:rFonts w:ascii="Arial" w:hAnsi="Arial" w:cs="Arial"/>
          <w:sz w:val="24"/>
          <w:szCs w:val="24"/>
        </w:rPr>
      </w:pPr>
    </w:p>
    <w:p w14:paraId="59B27F88" w14:textId="77777777" w:rsidR="007605F6" w:rsidRPr="007605F6" w:rsidRDefault="007605F6" w:rsidP="007605F6">
      <w:pPr>
        <w:spacing w:line="360" w:lineRule="auto"/>
        <w:ind w:firstLine="709"/>
        <w:jc w:val="both"/>
        <w:rPr>
          <w:rFonts w:ascii="Arial" w:hAnsi="Arial" w:cs="Arial"/>
          <w:sz w:val="24"/>
          <w:szCs w:val="24"/>
        </w:rPr>
      </w:pPr>
      <w:r w:rsidRPr="007605F6">
        <w:rPr>
          <w:rFonts w:ascii="Arial" w:hAnsi="Arial" w:cs="Arial"/>
          <w:b/>
          <w:sz w:val="24"/>
          <w:szCs w:val="24"/>
        </w:rPr>
        <w:t xml:space="preserve">I. </w:t>
      </w:r>
      <w:r w:rsidRPr="007605F6">
        <w:rPr>
          <w:rFonts w:ascii="Arial" w:hAnsi="Arial" w:cs="Arial"/>
          <w:sz w:val="24"/>
          <w:szCs w:val="24"/>
        </w:rPr>
        <w:t>Ser ciudadano mexicano en pleno ejercicio de sus derechos civiles y políticos.</w:t>
      </w:r>
    </w:p>
    <w:p w14:paraId="2FD370D4" w14:textId="77777777" w:rsidR="007605F6" w:rsidRPr="007605F6" w:rsidRDefault="007605F6" w:rsidP="00A304B2">
      <w:pPr>
        <w:jc w:val="both"/>
        <w:rPr>
          <w:rFonts w:ascii="Arial" w:hAnsi="Arial" w:cs="Arial"/>
          <w:b/>
          <w:sz w:val="24"/>
          <w:szCs w:val="24"/>
        </w:rPr>
      </w:pPr>
    </w:p>
    <w:p w14:paraId="5D9C53F3" w14:textId="77777777" w:rsidR="007605F6" w:rsidRPr="007605F6" w:rsidRDefault="007605F6" w:rsidP="007605F6">
      <w:pPr>
        <w:spacing w:line="360" w:lineRule="auto"/>
        <w:ind w:firstLine="709"/>
        <w:jc w:val="both"/>
        <w:rPr>
          <w:rFonts w:ascii="Arial" w:hAnsi="Arial" w:cs="Arial"/>
          <w:sz w:val="24"/>
          <w:szCs w:val="24"/>
        </w:rPr>
      </w:pPr>
      <w:r w:rsidRPr="007605F6">
        <w:rPr>
          <w:rFonts w:ascii="Arial" w:hAnsi="Arial" w:cs="Arial"/>
          <w:b/>
          <w:sz w:val="24"/>
          <w:szCs w:val="24"/>
        </w:rPr>
        <w:t xml:space="preserve">II. </w:t>
      </w:r>
      <w:r w:rsidRPr="007605F6">
        <w:rPr>
          <w:rFonts w:ascii="Arial" w:hAnsi="Arial" w:cs="Arial"/>
          <w:sz w:val="24"/>
          <w:szCs w:val="24"/>
        </w:rPr>
        <w:t>Tener por lo menos treinta y cinco años cumplidos el día de la designación.</w:t>
      </w:r>
    </w:p>
    <w:p w14:paraId="514D706F" w14:textId="77777777" w:rsidR="007605F6" w:rsidRPr="007605F6" w:rsidRDefault="007605F6" w:rsidP="00A304B2">
      <w:pPr>
        <w:jc w:val="both"/>
        <w:rPr>
          <w:rFonts w:ascii="Arial" w:hAnsi="Arial" w:cs="Arial"/>
          <w:b/>
          <w:sz w:val="24"/>
          <w:szCs w:val="24"/>
        </w:rPr>
      </w:pPr>
    </w:p>
    <w:p w14:paraId="22DF4664" w14:textId="77777777" w:rsidR="007605F6" w:rsidRPr="007605F6" w:rsidRDefault="007605F6" w:rsidP="007605F6">
      <w:pPr>
        <w:spacing w:line="360" w:lineRule="auto"/>
        <w:ind w:firstLine="709"/>
        <w:jc w:val="both"/>
        <w:rPr>
          <w:rFonts w:ascii="Arial" w:hAnsi="Arial" w:cs="Arial"/>
          <w:sz w:val="24"/>
          <w:szCs w:val="24"/>
        </w:rPr>
      </w:pPr>
      <w:r w:rsidRPr="007605F6">
        <w:rPr>
          <w:rFonts w:ascii="Arial" w:hAnsi="Arial" w:cs="Arial"/>
          <w:b/>
          <w:sz w:val="24"/>
          <w:szCs w:val="24"/>
        </w:rPr>
        <w:t xml:space="preserve">III. </w:t>
      </w:r>
      <w:r w:rsidRPr="007605F6">
        <w:rPr>
          <w:rFonts w:ascii="Arial" w:hAnsi="Arial" w:cs="Arial"/>
          <w:sz w:val="24"/>
          <w:szCs w:val="24"/>
        </w:rPr>
        <w:t>No haber sido secretario de estado, fiscal general del estado, senador, diputado, gobernador, dirigente, miembro de órgano rector, alto ejecutivo o responsable del manejo de los recursos públicos de algún partido político, ni haber sido postulado para cargo de elección popular en los cuatro años anteriores a la propia designación.</w:t>
      </w:r>
    </w:p>
    <w:p w14:paraId="6A9C2BAA" w14:textId="77777777" w:rsidR="007605F6" w:rsidRPr="007605F6" w:rsidRDefault="007605F6" w:rsidP="00A304B2">
      <w:pPr>
        <w:jc w:val="both"/>
        <w:rPr>
          <w:rFonts w:ascii="Arial" w:hAnsi="Arial" w:cs="Arial"/>
          <w:b/>
          <w:sz w:val="24"/>
          <w:szCs w:val="24"/>
        </w:rPr>
      </w:pPr>
    </w:p>
    <w:p w14:paraId="04440196" w14:textId="77777777" w:rsidR="007605F6" w:rsidRPr="007605F6" w:rsidRDefault="007605F6" w:rsidP="007605F6">
      <w:pPr>
        <w:spacing w:line="360" w:lineRule="auto"/>
        <w:ind w:firstLine="709"/>
        <w:jc w:val="both"/>
        <w:rPr>
          <w:rFonts w:ascii="Arial" w:hAnsi="Arial" w:cs="Arial"/>
          <w:sz w:val="24"/>
          <w:szCs w:val="24"/>
        </w:rPr>
      </w:pPr>
      <w:r w:rsidRPr="007605F6">
        <w:rPr>
          <w:rFonts w:ascii="Arial" w:hAnsi="Arial" w:cs="Arial"/>
          <w:b/>
          <w:sz w:val="24"/>
          <w:szCs w:val="24"/>
        </w:rPr>
        <w:t xml:space="preserve">IV. </w:t>
      </w:r>
      <w:r w:rsidRPr="007605F6">
        <w:rPr>
          <w:rFonts w:ascii="Arial" w:hAnsi="Arial" w:cs="Arial"/>
          <w:sz w:val="24"/>
          <w:szCs w:val="24"/>
        </w:rPr>
        <w:t>Contar, al momento de su designación, con una experiencia de, al menos, cinco años en el control, manejo o fiscalización de recursos, responsabilidades administrativas, contabilidad gubernamental, auditoría gubernamental, obra pública, adquisiciones, arrendamientos y servicios del sector público.</w:t>
      </w:r>
    </w:p>
    <w:p w14:paraId="3FFD8F64" w14:textId="77777777" w:rsidR="007605F6" w:rsidRPr="007605F6" w:rsidRDefault="007605F6" w:rsidP="00A304B2">
      <w:pPr>
        <w:jc w:val="both"/>
        <w:rPr>
          <w:rFonts w:ascii="Arial" w:hAnsi="Arial" w:cs="Arial"/>
          <w:b/>
          <w:sz w:val="24"/>
          <w:szCs w:val="24"/>
        </w:rPr>
      </w:pPr>
    </w:p>
    <w:p w14:paraId="7D72B622" w14:textId="77777777" w:rsidR="007605F6" w:rsidRPr="007605F6" w:rsidRDefault="007605F6" w:rsidP="007605F6">
      <w:pPr>
        <w:spacing w:line="360" w:lineRule="auto"/>
        <w:ind w:firstLine="709"/>
        <w:jc w:val="both"/>
        <w:rPr>
          <w:rFonts w:ascii="Arial" w:hAnsi="Arial" w:cs="Arial"/>
          <w:sz w:val="24"/>
          <w:szCs w:val="24"/>
        </w:rPr>
      </w:pPr>
      <w:r w:rsidRPr="007605F6">
        <w:rPr>
          <w:rFonts w:ascii="Arial" w:hAnsi="Arial" w:cs="Arial"/>
          <w:b/>
          <w:sz w:val="24"/>
          <w:szCs w:val="24"/>
        </w:rPr>
        <w:t xml:space="preserve">V. </w:t>
      </w:r>
      <w:r w:rsidRPr="007605F6">
        <w:rPr>
          <w:rFonts w:ascii="Arial" w:hAnsi="Arial" w:cs="Arial"/>
          <w:sz w:val="24"/>
          <w:szCs w:val="24"/>
        </w:rPr>
        <w:t>Contar, al día de su designación, con antigüedad mínima de cinco años, con título profesional¸ relacionado con las actividades a que se refiere la fracción anterior, expedido por autoridad o institución legalmente facultada para ello.</w:t>
      </w:r>
    </w:p>
    <w:p w14:paraId="34C22925" w14:textId="77777777" w:rsidR="007605F6" w:rsidRPr="007605F6" w:rsidRDefault="007605F6" w:rsidP="00A304B2">
      <w:pPr>
        <w:jc w:val="both"/>
        <w:rPr>
          <w:rFonts w:ascii="Arial" w:hAnsi="Arial" w:cs="Arial"/>
          <w:b/>
          <w:sz w:val="24"/>
          <w:szCs w:val="24"/>
        </w:rPr>
      </w:pPr>
    </w:p>
    <w:p w14:paraId="17B12E69" w14:textId="77777777" w:rsidR="007605F6" w:rsidRPr="007605F6" w:rsidRDefault="007605F6" w:rsidP="007605F6">
      <w:pPr>
        <w:spacing w:line="360" w:lineRule="auto"/>
        <w:ind w:firstLine="709"/>
        <w:jc w:val="both"/>
        <w:rPr>
          <w:rFonts w:ascii="Arial" w:hAnsi="Arial" w:cs="Arial"/>
          <w:sz w:val="24"/>
          <w:szCs w:val="24"/>
        </w:rPr>
      </w:pPr>
      <w:r w:rsidRPr="007605F6">
        <w:rPr>
          <w:rFonts w:ascii="Arial" w:hAnsi="Arial" w:cs="Arial"/>
          <w:b/>
          <w:sz w:val="24"/>
          <w:szCs w:val="24"/>
        </w:rPr>
        <w:t xml:space="preserve">VI. </w:t>
      </w:r>
      <w:r w:rsidRPr="007605F6">
        <w:rPr>
          <w:rFonts w:ascii="Arial" w:hAnsi="Arial" w:cs="Arial"/>
          <w:sz w:val="24"/>
          <w:szCs w:val="24"/>
        </w:rPr>
        <w:t>Contar con reconocida solvencia moral.</w:t>
      </w:r>
    </w:p>
    <w:p w14:paraId="034E2DF1" w14:textId="77777777" w:rsidR="007605F6" w:rsidRPr="007605F6" w:rsidRDefault="007605F6" w:rsidP="00A304B2">
      <w:pPr>
        <w:jc w:val="both"/>
        <w:rPr>
          <w:rFonts w:ascii="Arial" w:hAnsi="Arial" w:cs="Arial"/>
          <w:b/>
          <w:sz w:val="24"/>
          <w:szCs w:val="24"/>
        </w:rPr>
      </w:pPr>
    </w:p>
    <w:p w14:paraId="69452814" w14:textId="77777777" w:rsidR="007605F6" w:rsidRPr="007605F6" w:rsidRDefault="007605F6" w:rsidP="007605F6">
      <w:pPr>
        <w:spacing w:line="360" w:lineRule="auto"/>
        <w:ind w:firstLine="709"/>
        <w:jc w:val="both"/>
        <w:rPr>
          <w:rFonts w:ascii="Arial" w:hAnsi="Arial" w:cs="Arial"/>
          <w:sz w:val="24"/>
          <w:szCs w:val="24"/>
        </w:rPr>
      </w:pPr>
      <w:r w:rsidRPr="007605F6">
        <w:rPr>
          <w:rFonts w:ascii="Arial" w:hAnsi="Arial" w:cs="Arial"/>
          <w:b/>
          <w:sz w:val="24"/>
          <w:szCs w:val="24"/>
        </w:rPr>
        <w:t xml:space="preserve">VII. </w:t>
      </w:r>
      <w:r w:rsidRPr="007605F6">
        <w:rPr>
          <w:rFonts w:ascii="Arial" w:hAnsi="Arial" w:cs="Arial"/>
          <w:sz w:val="24"/>
          <w:szCs w:val="24"/>
        </w:rPr>
        <w:t>No pertenecer o haber pertenecido en los cuatro años anteriores a su designación, a despachos que hubieren prestado sus servicios a la Fiscalía General del Estado o haber fungido como consultor o auditor externo de la Fiscalía General del Estado en lo individual durante ese periodo.</w:t>
      </w:r>
    </w:p>
    <w:p w14:paraId="1D1F6395" w14:textId="77777777" w:rsidR="007605F6" w:rsidRPr="007605F6" w:rsidRDefault="007605F6" w:rsidP="00A304B2">
      <w:pPr>
        <w:jc w:val="both"/>
        <w:rPr>
          <w:rFonts w:ascii="Arial" w:hAnsi="Arial" w:cs="Arial"/>
          <w:b/>
          <w:sz w:val="24"/>
          <w:szCs w:val="24"/>
        </w:rPr>
      </w:pPr>
    </w:p>
    <w:p w14:paraId="583C0D37" w14:textId="77777777" w:rsidR="007605F6" w:rsidRPr="007605F6" w:rsidRDefault="007605F6" w:rsidP="007605F6">
      <w:pPr>
        <w:spacing w:line="360" w:lineRule="auto"/>
        <w:ind w:firstLine="709"/>
        <w:jc w:val="both"/>
        <w:rPr>
          <w:rFonts w:ascii="Arial" w:hAnsi="Arial" w:cs="Arial"/>
          <w:sz w:val="24"/>
          <w:szCs w:val="24"/>
        </w:rPr>
      </w:pPr>
      <w:r w:rsidRPr="007605F6">
        <w:rPr>
          <w:rFonts w:ascii="Arial" w:hAnsi="Arial" w:cs="Arial"/>
          <w:b/>
          <w:sz w:val="24"/>
          <w:szCs w:val="24"/>
        </w:rPr>
        <w:t xml:space="preserve">VIII. </w:t>
      </w:r>
      <w:r w:rsidRPr="007605F6">
        <w:rPr>
          <w:rFonts w:ascii="Arial" w:hAnsi="Arial" w:cs="Arial"/>
          <w:sz w:val="24"/>
          <w:szCs w:val="24"/>
        </w:rPr>
        <w:t xml:space="preserve">No estar inhabilitado para desempeñar un empleo, cargo o comisión en el servicio público. </w:t>
      </w:r>
    </w:p>
    <w:p w14:paraId="12D3D8C4" w14:textId="77777777" w:rsidR="007605F6" w:rsidRPr="007605F6" w:rsidRDefault="007605F6" w:rsidP="00A304B2">
      <w:pPr>
        <w:jc w:val="both"/>
        <w:rPr>
          <w:rFonts w:ascii="Arial" w:hAnsi="Arial" w:cs="Arial"/>
          <w:b/>
          <w:sz w:val="24"/>
          <w:szCs w:val="24"/>
        </w:rPr>
      </w:pPr>
    </w:p>
    <w:p w14:paraId="642F8C40" w14:textId="77777777" w:rsidR="007605F6" w:rsidRPr="007605F6" w:rsidRDefault="007605F6" w:rsidP="007605F6">
      <w:pPr>
        <w:spacing w:line="360" w:lineRule="auto"/>
        <w:ind w:firstLine="709"/>
        <w:jc w:val="both"/>
        <w:rPr>
          <w:rFonts w:ascii="Arial" w:hAnsi="Arial" w:cs="Arial"/>
          <w:sz w:val="24"/>
          <w:szCs w:val="24"/>
        </w:rPr>
      </w:pPr>
      <w:r w:rsidRPr="007605F6">
        <w:rPr>
          <w:rFonts w:ascii="Arial" w:hAnsi="Arial" w:cs="Arial"/>
          <w:b/>
          <w:sz w:val="24"/>
          <w:szCs w:val="24"/>
        </w:rPr>
        <w:t xml:space="preserve">IX. </w:t>
      </w:r>
      <w:r w:rsidRPr="007605F6">
        <w:rPr>
          <w:rFonts w:ascii="Arial" w:hAnsi="Arial" w:cs="Arial"/>
          <w:sz w:val="24"/>
          <w:szCs w:val="24"/>
        </w:rPr>
        <w:t>No ser deudor alimentario moroso;</w:t>
      </w:r>
    </w:p>
    <w:p w14:paraId="0F24642C" w14:textId="77777777" w:rsidR="007605F6" w:rsidRPr="007605F6" w:rsidRDefault="007605F6" w:rsidP="00A304B2">
      <w:pPr>
        <w:jc w:val="both"/>
        <w:rPr>
          <w:rFonts w:ascii="Arial" w:hAnsi="Arial" w:cs="Arial"/>
          <w:b/>
          <w:sz w:val="24"/>
          <w:szCs w:val="24"/>
        </w:rPr>
      </w:pPr>
    </w:p>
    <w:p w14:paraId="02239533" w14:textId="77777777" w:rsidR="007605F6" w:rsidRPr="007605F6" w:rsidRDefault="007605F6" w:rsidP="007605F6">
      <w:pPr>
        <w:spacing w:line="360" w:lineRule="auto"/>
        <w:ind w:firstLine="709"/>
        <w:jc w:val="both"/>
        <w:rPr>
          <w:rFonts w:ascii="Arial" w:hAnsi="Arial" w:cs="Arial"/>
          <w:sz w:val="24"/>
          <w:szCs w:val="24"/>
        </w:rPr>
      </w:pPr>
      <w:r w:rsidRPr="007605F6">
        <w:rPr>
          <w:rFonts w:ascii="Arial" w:hAnsi="Arial" w:cs="Arial"/>
          <w:b/>
          <w:sz w:val="24"/>
          <w:szCs w:val="24"/>
        </w:rPr>
        <w:t xml:space="preserve">X. </w:t>
      </w:r>
      <w:r w:rsidRPr="007605F6">
        <w:rPr>
          <w:rFonts w:ascii="Arial" w:hAnsi="Arial" w:cs="Arial"/>
          <w:sz w:val="24"/>
          <w:szCs w:val="24"/>
        </w:rPr>
        <w:t>No tener antecedentes penales por violencia familiar, delitos contra la intimidad personal, contra la imagen personal, violencia laboral contra las mujeres, violencia por parentesco, violencia institucional, hostigamiento sexual, acoso sexual, abuso sexual, estupro, violación o feminicidio.</w:t>
      </w:r>
    </w:p>
    <w:p w14:paraId="2A1F7542" w14:textId="77777777" w:rsidR="00A304B2" w:rsidRDefault="00A304B2" w:rsidP="00A304B2">
      <w:pPr>
        <w:ind w:firstLine="709"/>
        <w:jc w:val="right"/>
        <w:rPr>
          <w:rFonts w:eastAsia="MS Mincho"/>
          <w:i/>
          <w:iCs/>
          <w:color w:val="0000FF"/>
          <w:sz w:val="18"/>
          <w:szCs w:val="18"/>
        </w:rPr>
      </w:pPr>
      <w:r>
        <w:rPr>
          <w:rFonts w:eastAsia="MS Mincho"/>
          <w:i/>
          <w:iCs/>
          <w:color w:val="0000FF"/>
          <w:sz w:val="18"/>
          <w:szCs w:val="18"/>
        </w:rPr>
        <w:t xml:space="preserve">Artículo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 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w:t>
      </w:r>
      <w:r w:rsidR="00B571FB">
        <w:rPr>
          <w:rFonts w:eastAsia="MS Mincho"/>
          <w:i/>
          <w:iCs/>
          <w:color w:val="0000FF"/>
          <w:sz w:val="18"/>
          <w:szCs w:val="18"/>
        </w:rPr>
        <w:t>3</w:t>
      </w:r>
    </w:p>
    <w:p w14:paraId="67DEB420" w14:textId="77777777" w:rsidR="00A304B2" w:rsidRPr="007605F6" w:rsidRDefault="00A304B2" w:rsidP="00813B70">
      <w:pPr>
        <w:jc w:val="both"/>
        <w:rPr>
          <w:rFonts w:ascii="Arial" w:hAnsi="Arial" w:cs="Arial"/>
          <w:b/>
          <w:sz w:val="24"/>
          <w:szCs w:val="24"/>
        </w:rPr>
      </w:pPr>
    </w:p>
    <w:p w14:paraId="65B12EC7" w14:textId="77777777" w:rsidR="007605F6" w:rsidRPr="007605F6" w:rsidRDefault="007605F6" w:rsidP="007605F6">
      <w:pPr>
        <w:spacing w:line="360" w:lineRule="auto"/>
        <w:jc w:val="both"/>
        <w:rPr>
          <w:rFonts w:ascii="Arial" w:hAnsi="Arial" w:cs="Arial"/>
          <w:b/>
          <w:sz w:val="24"/>
          <w:szCs w:val="24"/>
        </w:rPr>
      </w:pPr>
      <w:r w:rsidRPr="007605F6">
        <w:rPr>
          <w:rFonts w:ascii="Arial" w:hAnsi="Arial" w:cs="Arial"/>
          <w:b/>
          <w:sz w:val="24"/>
          <w:szCs w:val="24"/>
        </w:rPr>
        <w:t>Artículo 13 Quinquies. Nombramiento y atribuciones</w:t>
      </w:r>
    </w:p>
    <w:p w14:paraId="595C6B7F" w14:textId="77777777" w:rsidR="007605F6" w:rsidRPr="007605F6" w:rsidRDefault="007605F6" w:rsidP="007605F6">
      <w:pPr>
        <w:spacing w:line="360" w:lineRule="auto"/>
        <w:jc w:val="both"/>
        <w:rPr>
          <w:rFonts w:ascii="Arial" w:hAnsi="Arial" w:cs="Arial"/>
          <w:sz w:val="24"/>
          <w:szCs w:val="24"/>
        </w:rPr>
      </w:pPr>
      <w:r w:rsidRPr="007605F6">
        <w:rPr>
          <w:rFonts w:ascii="Arial" w:hAnsi="Arial" w:cs="Arial"/>
          <w:sz w:val="24"/>
          <w:szCs w:val="24"/>
        </w:rPr>
        <w:t>La persona titular del órgano de control interno ejercerá las facultades a que se refiere la fracción III del artículo 98 de la Constitución Política del Estado de Yucatán y en la legislación aplicable en materia de responsabilidades administrativas.</w:t>
      </w:r>
    </w:p>
    <w:p w14:paraId="4994D3DB" w14:textId="77777777" w:rsidR="007605F6" w:rsidRPr="007605F6" w:rsidRDefault="007605F6" w:rsidP="00A304B2">
      <w:pPr>
        <w:jc w:val="both"/>
        <w:rPr>
          <w:rFonts w:ascii="Arial" w:hAnsi="Arial" w:cs="Arial"/>
          <w:sz w:val="24"/>
          <w:szCs w:val="24"/>
        </w:rPr>
      </w:pPr>
    </w:p>
    <w:p w14:paraId="6D9067E6" w14:textId="77777777" w:rsidR="0063381E" w:rsidRDefault="0063381E" w:rsidP="0063381E">
      <w:pPr>
        <w:spacing w:line="360" w:lineRule="auto"/>
        <w:jc w:val="both"/>
        <w:rPr>
          <w:rFonts w:ascii="Arial" w:hAnsi="Arial" w:cs="Arial"/>
          <w:sz w:val="24"/>
          <w:szCs w:val="24"/>
        </w:rPr>
      </w:pPr>
      <w:r w:rsidRPr="0063381E">
        <w:rPr>
          <w:rFonts w:ascii="Arial" w:hAnsi="Arial" w:cs="Arial"/>
          <w:sz w:val="24"/>
          <w:szCs w:val="24"/>
        </w:rPr>
        <w:t>La persona titular del órgano de control interno durará en el cargo doce años y</w:t>
      </w:r>
      <w:r>
        <w:rPr>
          <w:rFonts w:ascii="Arial" w:hAnsi="Arial" w:cs="Arial"/>
          <w:sz w:val="24"/>
          <w:szCs w:val="24"/>
        </w:rPr>
        <w:t xml:space="preserve"> s</w:t>
      </w:r>
      <w:r w:rsidRPr="0063381E">
        <w:rPr>
          <w:rFonts w:ascii="Arial" w:hAnsi="Arial" w:cs="Arial"/>
          <w:sz w:val="24"/>
          <w:szCs w:val="24"/>
        </w:rPr>
        <w:t>erá elegida por el voto de las dos terceras partes de los integrantes del</w:t>
      </w:r>
      <w:r>
        <w:rPr>
          <w:rFonts w:ascii="Arial" w:hAnsi="Arial" w:cs="Arial"/>
          <w:sz w:val="24"/>
          <w:szCs w:val="24"/>
        </w:rPr>
        <w:t xml:space="preserve"> </w:t>
      </w:r>
      <w:r w:rsidRPr="0063381E">
        <w:rPr>
          <w:rFonts w:ascii="Arial" w:hAnsi="Arial" w:cs="Arial"/>
          <w:sz w:val="24"/>
          <w:szCs w:val="24"/>
        </w:rPr>
        <w:t>Congreso, mediante el procedimiento establecido en la Ley de Gobierno del Poder</w:t>
      </w:r>
      <w:r>
        <w:rPr>
          <w:rFonts w:ascii="Arial" w:hAnsi="Arial" w:cs="Arial"/>
          <w:sz w:val="24"/>
          <w:szCs w:val="24"/>
        </w:rPr>
        <w:t xml:space="preserve"> </w:t>
      </w:r>
      <w:r w:rsidRPr="0063381E">
        <w:rPr>
          <w:rFonts w:ascii="Arial" w:hAnsi="Arial" w:cs="Arial"/>
          <w:sz w:val="24"/>
          <w:szCs w:val="24"/>
        </w:rPr>
        <w:t>Legislativo.</w:t>
      </w:r>
    </w:p>
    <w:p w14:paraId="57EEDF9C" w14:textId="77777777" w:rsidR="0063381E" w:rsidRPr="0063381E" w:rsidRDefault="0063381E" w:rsidP="0063381E">
      <w:pPr>
        <w:spacing w:line="360" w:lineRule="auto"/>
        <w:jc w:val="right"/>
        <w:rPr>
          <w:rFonts w:ascii="Arial" w:hAnsi="Arial" w:cs="Arial"/>
          <w:sz w:val="24"/>
          <w:szCs w:val="24"/>
        </w:rPr>
      </w:pPr>
      <w:r>
        <w:rPr>
          <w:rFonts w:eastAsia="MS Mincho"/>
          <w:i/>
          <w:iCs/>
          <w:color w:val="0000FF"/>
          <w:sz w:val="18"/>
          <w:szCs w:val="18"/>
        </w:rPr>
        <w:t xml:space="preserve">Párrafo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 28</w:t>
      </w:r>
      <w:r w:rsidRPr="00C47519">
        <w:rPr>
          <w:rFonts w:eastAsia="MS Mincho"/>
          <w:i/>
          <w:iCs/>
          <w:color w:val="0000FF"/>
          <w:sz w:val="18"/>
          <w:szCs w:val="18"/>
        </w:rPr>
        <w:t>-</w:t>
      </w:r>
      <w:r>
        <w:rPr>
          <w:rFonts w:eastAsia="MS Mincho"/>
          <w:i/>
          <w:iCs/>
          <w:color w:val="0000FF"/>
          <w:sz w:val="18"/>
          <w:szCs w:val="18"/>
        </w:rPr>
        <w:t>06</w:t>
      </w:r>
      <w:r w:rsidRPr="00C47519">
        <w:rPr>
          <w:rFonts w:eastAsia="MS Mincho"/>
          <w:i/>
          <w:iCs/>
          <w:color w:val="0000FF"/>
          <w:sz w:val="18"/>
          <w:szCs w:val="18"/>
        </w:rPr>
        <w:t>-20</w:t>
      </w:r>
      <w:r>
        <w:rPr>
          <w:rFonts w:eastAsia="MS Mincho"/>
          <w:i/>
          <w:iCs/>
          <w:color w:val="0000FF"/>
          <w:sz w:val="18"/>
          <w:szCs w:val="18"/>
        </w:rPr>
        <w:t>23</w:t>
      </w:r>
    </w:p>
    <w:p w14:paraId="020543A9" w14:textId="77777777" w:rsidR="0063381E" w:rsidRDefault="0063381E" w:rsidP="0063381E">
      <w:pPr>
        <w:spacing w:line="360" w:lineRule="auto"/>
        <w:jc w:val="both"/>
        <w:rPr>
          <w:rFonts w:ascii="Arial" w:hAnsi="Arial" w:cs="Arial"/>
          <w:sz w:val="24"/>
          <w:szCs w:val="24"/>
        </w:rPr>
      </w:pPr>
      <w:r w:rsidRPr="0063381E">
        <w:rPr>
          <w:rFonts w:ascii="Arial" w:hAnsi="Arial" w:cs="Arial"/>
          <w:sz w:val="24"/>
          <w:szCs w:val="24"/>
        </w:rPr>
        <w:t>La persona titular del órgano de control interno mantendrá la coordinación técnica</w:t>
      </w:r>
      <w:r>
        <w:rPr>
          <w:rFonts w:ascii="Arial" w:hAnsi="Arial" w:cs="Arial"/>
          <w:sz w:val="24"/>
          <w:szCs w:val="24"/>
        </w:rPr>
        <w:t xml:space="preserve"> n</w:t>
      </w:r>
      <w:r w:rsidRPr="0063381E">
        <w:rPr>
          <w:rFonts w:ascii="Arial" w:hAnsi="Arial" w:cs="Arial"/>
          <w:sz w:val="24"/>
          <w:szCs w:val="24"/>
        </w:rPr>
        <w:t>ecesaria con la Auditoría Superior del Estado de Yucatán.</w:t>
      </w:r>
    </w:p>
    <w:p w14:paraId="1F0151A9" w14:textId="77777777" w:rsidR="0063381E" w:rsidRDefault="0063381E" w:rsidP="0063381E">
      <w:pPr>
        <w:spacing w:line="360" w:lineRule="auto"/>
        <w:jc w:val="right"/>
        <w:rPr>
          <w:rFonts w:eastAsia="MS Mincho"/>
          <w:i/>
          <w:iCs/>
          <w:color w:val="0000FF"/>
          <w:sz w:val="18"/>
          <w:szCs w:val="18"/>
        </w:rPr>
      </w:pPr>
      <w:r>
        <w:rPr>
          <w:rFonts w:eastAsia="MS Mincho"/>
          <w:i/>
          <w:iCs/>
          <w:color w:val="0000FF"/>
          <w:sz w:val="18"/>
          <w:szCs w:val="18"/>
        </w:rPr>
        <w:t xml:space="preserve">Párrafo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 28</w:t>
      </w:r>
      <w:r w:rsidRPr="00C47519">
        <w:rPr>
          <w:rFonts w:eastAsia="MS Mincho"/>
          <w:i/>
          <w:iCs/>
          <w:color w:val="0000FF"/>
          <w:sz w:val="18"/>
          <w:szCs w:val="18"/>
        </w:rPr>
        <w:t>-</w:t>
      </w:r>
      <w:r>
        <w:rPr>
          <w:rFonts w:eastAsia="MS Mincho"/>
          <w:i/>
          <w:iCs/>
          <w:color w:val="0000FF"/>
          <w:sz w:val="18"/>
          <w:szCs w:val="18"/>
        </w:rPr>
        <w:t>06</w:t>
      </w:r>
      <w:r w:rsidRPr="00C47519">
        <w:rPr>
          <w:rFonts w:eastAsia="MS Mincho"/>
          <w:i/>
          <w:iCs/>
          <w:color w:val="0000FF"/>
          <w:sz w:val="18"/>
          <w:szCs w:val="18"/>
        </w:rPr>
        <w:t>-20</w:t>
      </w:r>
      <w:r>
        <w:rPr>
          <w:rFonts w:eastAsia="MS Mincho"/>
          <w:i/>
          <w:iCs/>
          <w:color w:val="0000FF"/>
          <w:sz w:val="18"/>
          <w:szCs w:val="18"/>
        </w:rPr>
        <w:t>23</w:t>
      </w:r>
    </w:p>
    <w:p w14:paraId="10A67AC5" w14:textId="77777777" w:rsidR="00A304B2" w:rsidRDefault="00A304B2" w:rsidP="0063381E">
      <w:pPr>
        <w:spacing w:line="360" w:lineRule="auto"/>
        <w:jc w:val="right"/>
        <w:rPr>
          <w:rFonts w:eastAsia="MS Mincho"/>
          <w:i/>
          <w:iCs/>
          <w:color w:val="0000FF"/>
          <w:sz w:val="18"/>
          <w:szCs w:val="18"/>
        </w:rPr>
      </w:pPr>
      <w:r>
        <w:rPr>
          <w:rFonts w:eastAsia="MS Mincho"/>
          <w:i/>
          <w:iCs/>
          <w:color w:val="0000FF"/>
          <w:sz w:val="18"/>
          <w:szCs w:val="18"/>
        </w:rPr>
        <w:t xml:space="preserve">Artículo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 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w:t>
      </w:r>
      <w:r w:rsidR="00B571FB">
        <w:rPr>
          <w:rFonts w:eastAsia="MS Mincho"/>
          <w:i/>
          <w:iCs/>
          <w:color w:val="0000FF"/>
          <w:sz w:val="18"/>
          <w:szCs w:val="18"/>
        </w:rPr>
        <w:t>3</w:t>
      </w:r>
    </w:p>
    <w:p w14:paraId="5DC08EC9" w14:textId="77777777" w:rsidR="007605F6" w:rsidRPr="007605F6" w:rsidRDefault="007605F6" w:rsidP="00A304B2">
      <w:pPr>
        <w:jc w:val="both"/>
        <w:rPr>
          <w:rFonts w:ascii="Arial" w:hAnsi="Arial" w:cs="Arial"/>
          <w:sz w:val="24"/>
          <w:szCs w:val="24"/>
        </w:rPr>
      </w:pPr>
    </w:p>
    <w:p w14:paraId="3F32B034" w14:textId="77777777" w:rsidR="007605F6" w:rsidRPr="007605F6" w:rsidRDefault="007605F6" w:rsidP="007605F6">
      <w:pPr>
        <w:spacing w:line="360" w:lineRule="auto"/>
        <w:jc w:val="both"/>
        <w:rPr>
          <w:rFonts w:ascii="Arial" w:hAnsi="Arial" w:cs="Arial"/>
          <w:b/>
          <w:sz w:val="24"/>
          <w:szCs w:val="24"/>
        </w:rPr>
      </w:pPr>
      <w:r w:rsidRPr="007605F6">
        <w:rPr>
          <w:rFonts w:ascii="Arial" w:hAnsi="Arial" w:cs="Arial"/>
          <w:b/>
          <w:sz w:val="24"/>
          <w:szCs w:val="24"/>
        </w:rPr>
        <w:t>Artículo 13 Sexies. Régimen de responsabilidad</w:t>
      </w:r>
    </w:p>
    <w:p w14:paraId="169E860C" w14:textId="77777777" w:rsidR="007605F6" w:rsidRPr="007605F6" w:rsidRDefault="007605F6" w:rsidP="007605F6">
      <w:pPr>
        <w:spacing w:line="360" w:lineRule="auto"/>
        <w:jc w:val="both"/>
        <w:rPr>
          <w:rFonts w:ascii="Arial" w:hAnsi="Arial" w:cs="Arial"/>
          <w:sz w:val="24"/>
          <w:szCs w:val="24"/>
        </w:rPr>
      </w:pPr>
      <w:r w:rsidRPr="007605F6">
        <w:rPr>
          <w:rFonts w:ascii="Arial" w:hAnsi="Arial" w:cs="Arial"/>
          <w:sz w:val="24"/>
          <w:szCs w:val="24"/>
        </w:rPr>
        <w:t>La persona titular del órgano de control interno de la Fiscalía General del Estado será sujeta de responsabilidad en términos de la legislación aplicable en materia de responsabilidades administrativas; y podrá ser sancionada de conformidad con el procedimiento previsto en la normativa aplicable.</w:t>
      </w:r>
    </w:p>
    <w:p w14:paraId="5A8934F4" w14:textId="77777777" w:rsidR="007605F6" w:rsidRPr="007605F6" w:rsidRDefault="007605F6" w:rsidP="00A304B2">
      <w:pPr>
        <w:jc w:val="both"/>
        <w:rPr>
          <w:rFonts w:ascii="Arial" w:hAnsi="Arial" w:cs="Arial"/>
          <w:b/>
          <w:sz w:val="24"/>
          <w:szCs w:val="24"/>
        </w:rPr>
      </w:pPr>
    </w:p>
    <w:p w14:paraId="5CC15020" w14:textId="77777777" w:rsidR="007605F6" w:rsidRPr="007605F6" w:rsidRDefault="007605F6" w:rsidP="007605F6">
      <w:pPr>
        <w:spacing w:line="360" w:lineRule="auto"/>
        <w:ind w:firstLine="708"/>
        <w:jc w:val="both"/>
        <w:rPr>
          <w:rFonts w:ascii="Arial" w:hAnsi="Arial" w:cs="Arial"/>
          <w:sz w:val="24"/>
          <w:szCs w:val="24"/>
        </w:rPr>
      </w:pPr>
      <w:r w:rsidRPr="007605F6">
        <w:rPr>
          <w:rFonts w:ascii="Arial" w:hAnsi="Arial" w:cs="Arial"/>
          <w:sz w:val="24"/>
          <w:szCs w:val="24"/>
        </w:rPr>
        <w:lastRenderedPageBreak/>
        <w:t>Tratándose de las demás personas servidoras públicas adscritas al órgano de control interno de la Fiscalía General del Estado serán sancionadas por la persona titular del órgano de control interno, o la persona servidora pública en quien delegue la facultad, en términos de la legislación aplicable en materia de responsabilidades administrativas.</w:t>
      </w:r>
    </w:p>
    <w:p w14:paraId="7F2BD382" w14:textId="77777777" w:rsidR="00A304B2" w:rsidRDefault="00A304B2" w:rsidP="00A304B2">
      <w:pPr>
        <w:ind w:firstLine="709"/>
        <w:jc w:val="right"/>
        <w:rPr>
          <w:rFonts w:eastAsia="MS Mincho"/>
          <w:i/>
          <w:iCs/>
          <w:color w:val="0000FF"/>
          <w:sz w:val="18"/>
          <w:szCs w:val="18"/>
        </w:rPr>
      </w:pPr>
      <w:r>
        <w:rPr>
          <w:rFonts w:eastAsia="MS Mincho"/>
          <w:i/>
          <w:iCs/>
          <w:color w:val="0000FF"/>
          <w:sz w:val="18"/>
          <w:szCs w:val="18"/>
        </w:rPr>
        <w:t xml:space="preserve">Artículo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 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w:t>
      </w:r>
      <w:r w:rsidR="00B571FB">
        <w:rPr>
          <w:rFonts w:eastAsia="MS Mincho"/>
          <w:i/>
          <w:iCs/>
          <w:color w:val="0000FF"/>
          <w:sz w:val="18"/>
          <w:szCs w:val="18"/>
        </w:rPr>
        <w:t>3</w:t>
      </w:r>
    </w:p>
    <w:p w14:paraId="4F5E140B" w14:textId="77777777" w:rsidR="00B1206C" w:rsidRDefault="00B1206C" w:rsidP="00813B70">
      <w:pPr>
        <w:jc w:val="center"/>
        <w:rPr>
          <w:rFonts w:ascii="Arial" w:hAnsi="Arial" w:cs="Arial"/>
          <w:b/>
          <w:sz w:val="24"/>
          <w:szCs w:val="24"/>
        </w:rPr>
      </w:pPr>
      <w:r w:rsidRPr="00D956F2">
        <w:rPr>
          <w:rFonts w:ascii="Arial" w:hAnsi="Arial" w:cs="Arial"/>
          <w:b/>
          <w:sz w:val="24"/>
          <w:szCs w:val="24"/>
        </w:rPr>
        <w:t>Capítulo IV</w:t>
      </w:r>
      <w:r w:rsidRPr="00D956F2">
        <w:rPr>
          <w:rFonts w:ascii="Arial" w:hAnsi="Arial" w:cs="Arial"/>
          <w:b/>
          <w:sz w:val="24"/>
          <w:szCs w:val="24"/>
        </w:rPr>
        <w:br/>
        <w:t>Incompatibilidades e impedimentos</w:t>
      </w:r>
    </w:p>
    <w:p w14:paraId="6733C089" w14:textId="77777777" w:rsidR="006027FC" w:rsidRPr="00D956F2" w:rsidRDefault="006027FC" w:rsidP="00813B70">
      <w:pPr>
        <w:jc w:val="center"/>
        <w:rPr>
          <w:rFonts w:ascii="Arial" w:hAnsi="Arial" w:cs="Arial"/>
          <w:b/>
          <w:sz w:val="24"/>
          <w:szCs w:val="24"/>
        </w:rPr>
      </w:pPr>
    </w:p>
    <w:p w14:paraId="476E401B" w14:textId="77777777" w:rsidR="00B1206C" w:rsidRPr="00D956F2" w:rsidRDefault="00B1206C" w:rsidP="009B55EA">
      <w:pPr>
        <w:autoSpaceDE w:val="0"/>
        <w:autoSpaceDN w:val="0"/>
        <w:adjustRightInd w:val="0"/>
        <w:spacing w:line="360" w:lineRule="auto"/>
        <w:jc w:val="both"/>
        <w:rPr>
          <w:rFonts w:ascii="Arial" w:hAnsi="Arial" w:cs="Arial"/>
          <w:b/>
          <w:bCs/>
          <w:color w:val="000000"/>
          <w:sz w:val="24"/>
          <w:szCs w:val="24"/>
        </w:rPr>
      </w:pPr>
      <w:r w:rsidRPr="00D956F2">
        <w:rPr>
          <w:rFonts w:ascii="Arial" w:hAnsi="Arial" w:cs="Arial"/>
          <w:b/>
          <w:bCs/>
          <w:color w:val="000000"/>
          <w:sz w:val="24"/>
          <w:szCs w:val="24"/>
        </w:rPr>
        <w:t>Artículo 14. Incompatibilidad</w:t>
      </w:r>
    </w:p>
    <w:p w14:paraId="6B9E1AB5" w14:textId="77777777" w:rsidR="00A304B2" w:rsidRPr="00A304B2" w:rsidRDefault="00A304B2" w:rsidP="00A304B2">
      <w:pPr>
        <w:jc w:val="both"/>
        <w:rPr>
          <w:rFonts w:ascii="Arial" w:hAnsi="Arial" w:cs="Arial"/>
          <w:sz w:val="24"/>
          <w:szCs w:val="24"/>
        </w:rPr>
      </w:pPr>
      <w:r w:rsidRPr="00A304B2">
        <w:rPr>
          <w:rFonts w:ascii="Arial" w:hAnsi="Arial" w:cs="Arial"/>
          <w:sz w:val="24"/>
          <w:szCs w:val="24"/>
        </w:rPr>
        <w:t>Los fiscales, policías investigadores ni los peritos podrán:</w:t>
      </w:r>
    </w:p>
    <w:p w14:paraId="2B7375DC" w14:textId="77777777" w:rsidR="00A304B2" w:rsidRDefault="00A304B2" w:rsidP="00A304B2">
      <w:pPr>
        <w:ind w:firstLine="709"/>
        <w:jc w:val="right"/>
        <w:rPr>
          <w:rFonts w:eastAsia="MS Mincho"/>
          <w:i/>
          <w:iCs/>
          <w:color w:val="0000FF"/>
          <w:sz w:val="18"/>
          <w:szCs w:val="18"/>
        </w:rPr>
      </w:pPr>
      <w:r>
        <w:rPr>
          <w:rFonts w:eastAsia="MS Mincho"/>
          <w:i/>
          <w:iCs/>
          <w:color w:val="0000FF"/>
          <w:sz w:val="18"/>
          <w:szCs w:val="18"/>
        </w:rPr>
        <w:t xml:space="preserve">Párrafo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 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w:t>
      </w:r>
      <w:r w:rsidR="00B571FB">
        <w:rPr>
          <w:rFonts w:eastAsia="MS Mincho"/>
          <w:i/>
          <w:iCs/>
          <w:color w:val="0000FF"/>
          <w:sz w:val="18"/>
          <w:szCs w:val="18"/>
        </w:rPr>
        <w:t>3</w:t>
      </w:r>
    </w:p>
    <w:p w14:paraId="077D462D" w14:textId="77777777" w:rsidR="004B35FE" w:rsidRPr="007E27DE" w:rsidRDefault="004B35FE" w:rsidP="009B55EA">
      <w:pPr>
        <w:autoSpaceDE w:val="0"/>
        <w:autoSpaceDN w:val="0"/>
        <w:adjustRightInd w:val="0"/>
        <w:spacing w:line="360" w:lineRule="auto"/>
        <w:ind w:firstLine="708"/>
        <w:jc w:val="both"/>
        <w:rPr>
          <w:rFonts w:ascii="Arial" w:hAnsi="Arial" w:cs="Arial"/>
          <w:color w:val="000000"/>
          <w:sz w:val="24"/>
          <w:szCs w:val="24"/>
          <w:lang w:val="es-MX"/>
        </w:rPr>
      </w:pPr>
    </w:p>
    <w:p w14:paraId="6BF9EA3C" w14:textId="77777777" w:rsidR="00B1206C" w:rsidRPr="00D956F2" w:rsidRDefault="00B1206C" w:rsidP="009B55EA">
      <w:pPr>
        <w:autoSpaceDE w:val="0"/>
        <w:autoSpaceDN w:val="0"/>
        <w:adjustRightInd w:val="0"/>
        <w:spacing w:line="360" w:lineRule="auto"/>
        <w:ind w:firstLine="708"/>
        <w:jc w:val="both"/>
        <w:rPr>
          <w:rFonts w:ascii="Arial" w:hAnsi="Arial" w:cs="Arial"/>
          <w:color w:val="000000"/>
          <w:sz w:val="24"/>
          <w:szCs w:val="24"/>
        </w:rPr>
      </w:pPr>
      <w:r w:rsidRPr="00D956F2">
        <w:rPr>
          <w:rFonts w:ascii="Arial" w:hAnsi="Arial" w:cs="Arial"/>
          <w:color w:val="000000"/>
          <w:sz w:val="24"/>
          <w:szCs w:val="24"/>
        </w:rPr>
        <w:t>I. Desempeñar empleo, cargo o comisión de cualquier naturaleza en la Administración Pública federal, estatal o municipal, así como trabajos o servicios en instituciones privadas, salvo los de carácter docente y aquellos que autorice el Fiscal del estado.</w:t>
      </w:r>
    </w:p>
    <w:p w14:paraId="6D9C0158" w14:textId="77777777" w:rsidR="004B35FE" w:rsidRDefault="004B35FE" w:rsidP="009B55EA">
      <w:pPr>
        <w:autoSpaceDE w:val="0"/>
        <w:autoSpaceDN w:val="0"/>
        <w:adjustRightInd w:val="0"/>
        <w:ind w:firstLine="708"/>
        <w:jc w:val="both"/>
        <w:rPr>
          <w:rFonts w:ascii="Arial" w:hAnsi="Arial" w:cs="Arial"/>
          <w:color w:val="000000"/>
          <w:sz w:val="24"/>
          <w:szCs w:val="24"/>
        </w:rPr>
      </w:pPr>
    </w:p>
    <w:p w14:paraId="14EC8F6C" w14:textId="77777777" w:rsidR="00B1206C" w:rsidRPr="00D956F2" w:rsidRDefault="00B1206C" w:rsidP="009B55EA">
      <w:pPr>
        <w:autoSpaceDE w:val="0"/>
        <w:autoSpaceDN w:val="0"/>
        <w:adjustRightInd w:val="0"/>
        <w:spacing w:line="360" w:lineRule="auto"/>
        <w:ind w:firstLine="708"/>
        <w:jc w:val="both"/>
        <w:rPr>
          <w:rFonts w:ascii="Arial" w:hAnsi="Arial" w:cs="Arial"/>
          <w:color w:val="000000"/>
          <w:sz w:val="24"/>
          <w:szCs w:val="24"/>
        </w:rPr>
      </w:pPr>
      <w:r w:rsidRPr="00D956F2">
        <w:rPr>
          <w:rFonts w:ascii="Arial" w:hAnsi="Arial" w:cs="Arial"/>
          <w:color w:val="000000"/>
          <w:sz w:val="24"/>
          <w:szCs w:val="24"/>
        </w:rPr>
        <w:t>II. Ejercer la abogacía por sí o por interpósita persona, salvo en causa propia, de su cónyuge, concubina o concubinario, de sus ascendientes o descendientes, de sus hermanos o de su adoptante o adoptado.</w:t>
      </w:r>
    </w:p>
    <w:p w14:paraId="5246DEDA" w14:textId="77777777" w:rsidR="004B35FE" w:rsidRDefault="004B35FE" w:rsidP="009B55EA">
      <w:pPr>
        <w:autoSpaceDE w:val="0"/>
        <w:autoSpaceDN w:val="0"/>
        <w:adjustRightInd w:val="0"/>
        <w:ind w:firstLine="708"/>
        <w:jc w:val="both"/>
        <w:rPr>
          <w:rFonts w:ascii="Arial" w:hAnsi="Arial" w:cs="Arial"/>
          <w:color w:val="000000"/>
          <w:sz w:val="24"/>
          <w:szCs w:val="24"/>
        </w:rPr>
      </w:pPr>
    </w:p>
    <w:p w14:paraId="03E02904" w14:textId="77777777" w:rsidR="00B1206C" w:rsidRPr="00D956F2" w:rsidRDefault="00B1206C" w:rsidP="009B55EA">
      <w:pPr>
        <w:autoSpaceDE w:val="0"/>
        <w:autoSpaceDN w:val="0"/>
        <w:adjustRightInd w:val="0"/>
        <w:spacing w:line="360" w:lineRule="auto"/>
        <w:ind w:firstLine="708"/>
        <w:jc w:val="both"/>
        <w:rPr>
          <w:rFonts w:ascii="Arial" w:hAnsi="Arial" w:cs="Arial"/>
          <w:color w:val="000000"/>
          <w:sz w:val="24"/>
          <w:szCs w:val="24"/>
        </w:rPr>
      </w:pPr>
      <w:r w:rsidRPr="00D956F2">
        <w:rPr>
          <w:rFonts w:ascii="Arial" w:hAnsi="Arial" w:cs="Arial"/>
          <w:color w:val="000000"/>
          <w:sz w:val="24"/>
          <w:szCs w:val="24"/>
        </w:rPr>
        <w:t>III. Ejercer las funciones de tutor, curador o albacea judicial, a no ser que tenga el carácter de heredero o legatario, o se trate de sus descendientes, ascendientes, hermanos, adoptante o adoptado.</w:t>
      </w:r>
    </w:p>
    <w:p w14:paraId="49922D6F" w14:textId="77777777" w:rsidR="004B35FE" w:rsidRDefault="004B35FE" w:rsidP="009B55EA">
      <w:pPr>
        <w:autoSpaceDE w:val="0"/>
        <w:autoSpaceDN w:val="0"/>
        <w:adjustRightInd w:val="0"/>
        <w:ind w:firstLine="708"/>
        <w:jc w:val="both"/>
        <w:rPr>
          <w:rFonts w:ascii="Arial" w:hAnsi="Arial" w:cs="Arial"/>
          <w:color w:val="000000"/>
          <w:sz w:val="24"/>
          <w:szCs w:val="24"/>
        </w:rPr>
      </w:pPr>
    </w:p>
    <w:p w14:paraId="07E5D0E5" w14:textId="77777777" w:rsidR="00B1206C" w:rsidRDefault="00B1206C" w:rsidP="009B55EA">
      <w:pPr>
        <w:autoSpaceDE w:val="0"/>
        <w:autoSpaceDN w:val="0"/>
        <w:adjustRightInd w:val="0"/>
        <w:spacing w:line="360" w:lineRule="auto"/>
        <w:ind w:firstLine="708"/>
        <w:jc w:val="both"/>
        <w:rPr>
          <w:rFonts w:ascii="Arial" w:hAnsi="Arial" w:cs="Arial"/>
          <w:color w:val="000000"/>
          <w:sz w:val="24"/>
          <w:szCs w:val="24"/>
        </w:rPr>
      </w:pPr>
      <w:r w:rsidRPr="00D956F2">
        <w:rPr>
          <w:rFonts w:ascii="Arial" w:hAnsi="Arial" w:cs="Arial"/>
          <w:color w:val="000000"/>
          <w:sz w:val="24"/>
          <w:szCs w:val="24"/>
        </w:rPr>
        <w:t>IV. Ejercer ni desempeñar las funciones de depositario o apoderado judicial, síndico, administrador o interventor en quiebra o concurso, notario, corredor, comisionista, árbitro.</w:t>
      </w:r>
    </w:p>
    <w:p w14:paraId="06515916" w14:textId="77777777" w:rsidR="00556F0C" w:rsidRPr="00D956F2" w:rsidRDefault="00556F0C" w:rsidP="009B55EA">
      <w:pPr>
        <w:autoSpaceDE w:val="0"/>
        <w:autoSpaceDN w:val="0"/>
        <w:adjustRightInd w:val="0"/>
        <w:ind w:firstLine="708"/>
        <w:jc w:val="both"/>
        <w:rPr>
          <w:rFonts w:ascii="Arial" w:hAnsi="Arial" w:cs="Arial"/>
          <w:color w:val="000000"/>
          <w:sz w:val="24"/>
          <w:szCs w:val="24"/>
        </w:rPr>
      </w:pPr>
    </w:p>
    <w:p w14:paraId="79D359DC" w14:textId="77777777" w:rsidR="00B1206C" w:rsidRPr="00D956F2" w:rsidRDefault="00B1206C" w:rsidP="009B55EA">
      <w:pPr>
        <w:autoSpaceDE w:val="0"/>
        <w:autoSpaceDN w:val="0"/>
        <w:adjustRightInd w:val="0"/>
        <w:spacing w:line="360" w:lineRule="auto"/>
        <w:jc w:val="both"/>
        <w:rPr>
          <w:rFonts w:ascii="Arial" w:hAnsi="Arial" w:cs="Arial"/>
          <w:b/>
          <w:bCs/>
          <w:color w:val="000000"/>
          <w:sz w:val="24"/>
          <w:szCs w:val="24"/>
        </w:rPr>
      </w:pPr>
      <w:r w:rsidRPr="00D956F2">
        <w:rPr>
          <w:rFonts w:ascii="Arial" w:hAnsi="Arial" w:cs="Arial"/>
          <w:b/>
          <w:bCs/>
          <w:color w:val="000000"/>
          <w:sz w:val="24"/>
          <w:szCs w:val="24"/>
        </w:rPr>
        <w:t>Artículo 15. Impedimentos</w:t>
      </w:r>
    </w:p>
    <w:p w14:paraId="3C2B47F4" w14:textId="77777777" w:rsidR="00B1206C" w:rsidRDefault="00B1206C" w:rsidP="009B55EA">
      <w:pPr>
        <w:autoSpaceDE w:val="0"/>
        <w:autoSpaceDN w:val="0"/>
        <w:adjustRightInd w:val="0"/>
        <w:spacing w:line="360" w:lineRule="auto"/>
        <w:jc w:val="both"/>
        <w:rPr>
          <w:rFonts w:ascii="Arial" w:hAnsi="Arial" w:cs="Arial"/>
          <w:color w:val="000000"/>
          <w:sz w:val="24"/>
          <w:szCs w:val="24"/>
        </w:rPr>
      </w:pPr>
      <w:r w:rsidRPr="00D956F2">
        <w:rPr>
          <w:rFonts w:ascii="Arial" w:hAnsi="Arial" w:cs="Arial"/>
          <w:color w:val="000000"/>
          <w:sz w:val="24"/>
          <w:szCs w:val="24"/>
        </w:rPr>
        <w:t xml:space="preserve">Los servidores públicos de la Fiscalía General del Estado se excusarán en los asuntos en que intervenga, cuando incurran en ellos una o más de las causas que </w:t>
      </w:r>
      <w:r w:rsidRPr="00D956F2">
        <w:rPr>
          <w:rFonts w:ascii="Arial" w:hAnsi="Arial" w:cs="Arial"/>
          <w:color w:val="000000"/>
          <w:sz w:val="24"/>
          <w:szCs w:val="24"/>
        </w:rPr>
        <w:lastRenderedPageBreak/>
        <w:t>motivan la excusa de los funcionarios del Poder Judicial, en los términos de la ley aplicable al proceso respectivo. La excusa deberá ser calificada en definitiva por el Fiscal General.</w:t>
      </w:r>
    </w:p>
    <w:p w14:paraId="63743F5E" w14:textId="77777777" w:rsidR="006027FC" w:rsidRPr="00D956F2" w:rsidRDefault="006027FC" w:rsidP="00813B70">
      <w:pPr>
        <w:autoSpaceDE w:val="0"/>
        <w:autoSpaceDN w:val="0"/>
        <w:adjustRightInd w:val="0"/>
        <w:jc w:val="both"/>
        <w:rPr>
          <w:rFonts w:ascii="Arial" w:hAnsi="Arial" w:cs="Arial"/>
          <w:color w:val="000000"/>
          <w:sz w:val="24"/>
          <w:szCs w:val="24"/>
        </w:rPr>
      </w:pPr>
    </w:p>
    <w:p w14:paraId="7DAFF048" w14:textId="77777777" w:rsidR="00B1206C" w:rsidRDefault="00B1206C" w:rsidP="009B55EA">
      <w:pPr>
        <w:autoSpaceDE w:val="0"/>
        <w:autoSpaceDN w:val="0"/>
        <w:adjustRightInd w:val="0"/>
        <w:spacing w:line="360" w:lineRule="auto"/>
        <w:jc w:val="both"/>
        <w:rPr>
          <w:rFonts w:ascii="Arial" w:hAnsi="Arial" w:cs="Arial"/>
          <w:color w:val="000000"/>
          <w:sz w:val="24"/>
          <w:szCs w:val="24"/>
        </w:rPr>
      </w:pPr>
      <w:r w:rsidRPr="00D956F2">
        <w:rPr>
          <w:rFonts w:ascii="Arial" w:hAnsi="Arial" w:cs="Arial"/>
          <w:color w:val="000000"/>
          <w:sz w:val="24"/>
          <w:szCs w:val="24"/>
        </w:rPr>
        <w:t>Cuando, a pesar de tener algún impedimento, el servidor público de quien se trate no se excuse, la víctima, el ofendido, el imputado o su defensor podrán recusarlo con expresión de causa ante el Fiscal General, quien, luego de escuchar al recusado, determinará si este debe o no continuar interviniendo en el asunto de que se trate.</w:t>
      </w:r>
    </w:p>
    <w:p w14:paraId="61A1F304" w14:textId="77777777" w:rsidR="006027FC" w:rsidRPr="00D956F2" w:rsidRDefault="006027FC" w:rsidP="00813B70">
      <w:pPr>
        <w:autoSpaceDE w:val="0"/>
        <w:autoSpaceDN w:val="0"/>
        <w:adjustRightInd w:val="0"/>
        <w:jc w:val="both"/>
        <w:rPr>
          <w:rFonts w:ascii="Arial" w:hAnsi="Arial" w:cs="Arial"/>
          <w:color w:val="000000"/>
          <w:sz w:val="24"/>
          <w:szCs w:val="24"/>
        </w:rPr>
      </w:pPr>
    </w:p>
    <w:p w14:paraId="1CF4B9D8" w14:textId="77777777" w:rsidR="00B571FB" w:rsidRPr="00B571FB" w:rsidRDefault="00B571FB" w:rsidP="00B571FB">
      <w:pPr>
        <w:spacing w:line="360" w:lineRule="auto"/>
        <w:jc w:val="both"/>
        <w:rPr>
          <w:rFonts w:ascii="Arial" w:hAnsi="Arial" w:cs="Arial"/>
          <w:b/>
          <w:sz w:val="24"/>
          <w:szCs w:val="24"/>
        </w:rPr>
      </w:pPr>
      <w:r w:rsidRPr="00B571FB">
        <w:rPr>
          <w:rFonts w:ascii="Arial" w:hAnsi="Arial" w:cs="Arial"/>
          <w:b/>
          <w:sz w:val="24"/>
          <w:szCs w:val="24"/>
        </w:rPr>
        <w:t>Artículo 16. Excusa del Fiscal General</w:t>
      </w:r>
    </w:p>
    <w:p w14:paraId="738A61B1" w14:textId="77777777" w:rsidR="00B571FB" w:rsidRPr="00B571FB" w:rsidRDefault="00B571FB" w:rsidP="00B571FB">
      <w:pPr>
        <w:spacing w:line="360" w:lineRule="auto"/>
        <w:jc w:val="both"/>
        <w:rPr>
          <w:rFonts w:ascii="Arial" w:hAnsi="Arial" w:cs="Arial"/>
          <w:sz w:val="24"/>
          <w:szCs w:val="24"/>
        </w:rPr>
      </w:pPr>
      <w:r w:rsidRPr="00B571FB">
        <w:rPr>
          <w:rFonts w:ascii="Arial" w:hAnsi="Arial" w:cs="Arial"/>
          <w:sz w:val="24"/>
          <w:szCs w:val="24"/>
        </w:rPr>
        <w:t>El Fiscal General deberá excusarse de conocer los asuntos en los casos señalados en el artículo anterior, pero no podrá ser recusado. El Congreso calificará las excusas del Fiscal General.</w:t>
      </w:r>
    </w:p>
    <w:p w14:paraId="1ED2B56B" w14:textId="77777777" w:rsidR="00B571FB" w:rsidRDefault="00B571FB" w:rsidP="00B571FB">
      <w:pPr>
        <w:ind w:firstLine="709"/>
        <w:jc w:val="right"/>
        <w:rPr>
          <w:rFonts w:eastAsia="MS Mincho"/>
          <w:i/>
          <w:iCs/>
          <w:color w:val="0000FF"/>
          <w:sz w:val="18"/>
          <w:szCs w:val="18"/>
        </w:rPr>
      </w:pPr>
      <w:r>
        <w:rPr>
          <w:rFonts w:eastAsia="MS Mincho"/>
          <w:i/>
          <w:iCs/>
          <w:color w:val="0000FF"/>
          <w:sz w:val="18"/>
          <w:szCs w:val="18"/>
        </w:rPr>
        <w:t xml:space="preserve">Artículo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 21</w:t>
      </w:r>
      <w:r w:rsidRPr="00C47519">
        <w:rPr>
          <w:rFonts w:eastAsia="MS Mincho"/>
          <w:i/>
          <w:iCs/>
          <w:color w:val="0000FF"/>
          <w:sz w:val="18"/>
          <w:szCs w:val="18"/>
        </w:rPr>
        <w:t>-</w:t>
      </w:r>
      <w:r>
        <w:rPr>
          <w:rFonts w:eastAsia="MS Mincho"/>
          <w:i/>
          <w:iCs/>
          <w:color w:val="0000FF"/>
          <w:sz w:val="18"/>
          <w:szCs w:val="18"/>
        </w:rPr>
        <w:t>04</w:t>
      </w:r>
      <w:r w:rsidRPr="00C47519">
        <w:rPr>
          <w:rFonts w:eastAsia="MS Mincho"/>
          <w:i/>
          <w:iCs/>
          <w:color w:val="0000FF"/>
          <w:sz w:val="18"/>
          <w:szCs w:val="18"/>
        </w:rPr>
        <w:t>-20</w:t>
      </w:r>
      <w:r>
        <w:rPr>
          <w:rFonts w:eastAsia="MS Mincho"/>
          <w:i/>
          <w:iCs/>
          <w:color w:val="0000FF"/>
          <w:sz w:val="18"/>
          <w:szCs w:val="18"/>
        </w:rPr>
        <w:t>23</w:t>
      </w:r>
    </w:p>
    <w:p w14:paraId="148695ED" w14:textId="77777777" w:rsidR="006027FC" w:rsidRPr="00A304B2" w:rsidRDefault="006027FC" w:rsidP="00A304B2">
      <w:pPr>
        <w:autoSpaceDE w:val="0"/>
        <w:autoSpaceDN w:val="0"/>
        <w:adjustRightInd w:val="0"/>
        <w:spacing w:line="360" w:lineRule="auto"/>
        <w:jc w:val="both"/>
        <w:rPr>
          <w:rFonts w:ascii="Arial" w:hAnsi="Arial" w:cs="Arial"/>
          <w:b/>
          <w:sz w:val="24"/>
          <w:szCs w:val="24"/>
        </w:rPr>
      </w:pPr>
    </w:p>
    <w:p w14:paraId="0A326697" w14:textId="77777777" w:rsidR="00CA19FA" w:rsidRPr="00CA19FA" w:rsidRDefault="00CA19FA" w:rsidP="00CA19FA">
      <w:pPr>
        <w:jc w:val="center"/>
        <w:rPr>
          <w:rFonts w:ascii="Arial" w:eastAsia="Verdana" w:hAnsi="Arial" w:cs="Arial"/>
          <w:b/>
          <w:sz w:val="24"/>
          <w:szCs w:val="24"/>
        </w:rPr>
      </w:pPr>
      <w:r w:rsidRPr="00CA19FA">
        <w:rPr>
          <w:rFonts w:ascii="Arial" w:eastAsia="Verdana" w:hAnsi="Arial" w:cs="Arial"/>
          <w:b/>
          <w:sz w:val="24"/>
          <w:szCs w:val="24"/>
        </w:rPr>
        <w:t>Capítulo V</w:t>
      </w:r>
    </w:p>
    <w:p w14:paraId="4A9658E4" w14:textId="77777777" w:rsidR="00B1206C" w:rsidRPr="00CA19FA" w:rsidRDefault="00CA19FA" w:rsidP="00CA19FA">
      <w:pPr>
        <w:spacing w:line="360" w:lineRule="auto"/>
        <w:jc w:val="center"/>
        <w:rPr>
          <w:rFonts w:ascii="Arial" w:eastAsia="Verdana" w:hAnsi="Arial" w:cs="Arial"/>
          <w:b/>
          <w:sz w:val="24"/>
          <w:szCs w:val="24"/>
        </w:rPr>
      </w:pPr>
      <w:r w:rsidRPr="00CA19FA">
        <w:rPr>
          <w:rFonts w:ascii="Arial" w:eastAsia="Verdana" w:hAnsi="Arial" w:cs="Arial"/>
          <w:b/>
          <w:sz w:val="24"/>
          <w:szCs w:val="24"/>
        </w:rPr>
        <w:t>Responsabilidades administrativas, incumplimiento de obligaciones y sanciones</w:t>
      </w:r>
    </w:p>
    <w:p w14:paraId="04DCF8DA" w14:textId="77777777" w:rsidR="006027FC" w:rsidRPr="00D956F2" w:rsidRDefault="008365A7" w:rsidP="008365A7">
      <w:pPr>
        <w:spacing w:line="360" w:lineRule="auto"/>
        <w:jc w:val="right"/>
        <w:rPr>
          <w:rFonts w:ascii="Arial" w:hAnsi="Arial" w:cs="Arial"/>
          <w:b/>
          <w:sz w:val="24"/>
          <w:szCs w:val="24"/>
        </w:rPr>
      </w:pPr>
      <w:r>
        <w:rPr>
          <w:rFonts w:eastAsia="MS Mincho"/>
          <w:i/>
          <w:iCs/>
          <w:color w:val="0000FF"/>
          <w:sz w:val="18"/>
          <w:szCs w:val="18"/>
        </w:rPr>
        <w:t>Cap</w:t>
      </w:r>
      <w:r w:rsidR="00CA19FA">
        <w:rPr>
          <w:rFonts w:eastAsia="MS Mincho"/>
          <w:i/>
          <w:iCs/>
          <w:color w:val="0000FF"/>
          <w:sz w:val="18"/>
          <w:szCs w:val="18"/>
        </w:rPr>
        <w:t>ítulo reformado</w:t>
      </w:r>
      <w:r>
        <w:rPr>
          <w:rFonts w:eastAsia="MS Mincho"/>
          <w:i/>
          <w:iCs/>
          <w:color w:val="0000FF"/>
          <w:sz w:val="18"/>
          <w:szCs w:val="18"/>
        </w:rPr>
        <w:t xml:space="preserve">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 05</w:t>
      </w:r>
      <w:r w:rsidRPr="00C47519">
        <w:rPr>
          <w:rFonts w:eastAsia="MS Mincho"/>
          <w:i/>
          <w:iCs/>
          <w:color w:val="0000FF"/>
          <w:sz w:val="18"/>
          <w:szCs w:val="18"/>
        </w:rPr>
        <w:t>-</w:t>
      </w:r>
      <w:r>
        <w:rPr>
          <w:rFonts w:eastAsia="MS Mincho"/>
          <w:i/>
          <w:iCs/>
          <w:color w:val="0000FF"/>
          <w:sz w:val="18"/>
          <w:szCs w:val="18"/>
        </w:rPr>
        <w:t>08</w:t>
      </w:r>
      <w:r w:rsidRPr="00C47519">
        <w:rPr>
          <w:rFonts w:eastAsia="MS Mincho"/>
          <w:i/>
          <w:iCs/>
          <w:color w:val="0000FF"/>
          <w:sz w:val="18"/>
          <w:szCs w:val="18"/>
        </w:rPr>
        <w:t>-20</w:t>
      </w:r>
      <w:r>
        <w:rPr>
          <w:rFonts w:eastAsia="MS Mincho"/>
          <w:i/>
          <w:iCs/>
          <w:color w:val="0000FF"/>
          <w:sz w:val="18"/>
          <w:szCs w:val="18"/>
        </w:rPr>
        <w:t>24</w:t>
      </w:r>
    </w:p>
    <w:p w14:paraId="2C436464" w14:textId="77777777" w:rsidR="00B258D8" w:rsidRPr="00B258D8" w:rsidRDefault="00B258D8" w:rsidP="00B258D8">
      <w:pPr>
        <w:spacing w:line="360" w:lineRule="auto"/>
        <w:jc w:val="both"/>
        <w:rPr>
          <w:rFonts w:ascii="Arial" w:eastAsia="Verdana" w:hAnsi="Arial" w:cs="Arial"/>
          <w:b/>
          <w:sz w:val="24"/>
          <w:szCs w:val="24"/>
        </w:rPr>
      </w:pPr>
      <w:r w:rsidRPr="00B258D8">
        <w:rPr>
          <w:rFonts w:ascii="Arial" w:eastAsia="Verdana" w:hAnsi="Arial" w:cs="Arial"/>
          <w:b/>
          <w:sz w:val="24"/>
          <w:szCs w:val="24"/>
        </w:rPr>
        <w:t>Artículo 17. Responsabilidades administrativas</w:t>
      </w:r>
    </w:p>
    <w:p w14:paraId="306F15B7" w14:textId="77777777" w:rsidR="00B258D8" w:rsidRPr="00B258D8" w:rsidRDefault="00B258D8" w:rsidP="00B258D8">
      <w:pPr>
        <w:spacing w:line="360" w:lineRule="auto"/>
        <w:jc w:val="both"/>
        <w:rPr>
          <w:rFonts w:ascii="Arial" w:eastAsia="Verdana" w:hAnsi="Arial" w:cs="Arial"/>
          <w:sz w:val="24"/>
          <w:szCs w:val="24"/>
        </w:rPr>
      </w:pPr>
      <w:r w:rsidRPr="00B258D8">
        <w:rPr>
          <w:rFonts w:ascii="Arial" w:eastAsia="Verdana" w:hAnsi="Arial" w:cs="Arial"/>
          <w:sz w:val="24"/>
          <w:szCs w:val="24"/>
        </w:rPr>
        <w:t>Serán causas de responsabilidad administrativa aquellas acciones u omisiones efectuadas por las personas servidores públicos integrantes de la Fiscalía General del Estado, que se encuentren descritos en la Ley General de Responsabilidades Administrativas y la Ley de Responsabilidades Administrativas del Estado de Yucatán.</w:t>
      </w:r>
    </w:p>
    <w:p w14:paraId="30A0C89A" w14:textId="77777777" w:rsidR="00B571FB" w:rsidRDefault="00B258D8" w:rsidP="00B258D8">
      <w:pPr>
        <w:jc w:val="right"/>
        <w:rPr>
          <w:rFonts w:ascii="Arial" w:hAnsi="Arial" w:cs="Arial"/>
          <w:b/>
          <w:sz w:val="22"/>
          <w:szCs w:val="22"/>
        </w:rPr>
      </w:pPr>
      <w:r>
        <w:rPr>
          <w:rFonts w:eastAsia="MS Mincho"/>
          <w:i/>
          <w:iCs/>
          <w:color w:val="0000FF"/>
          <w:sz w:val="18"/>
          <w:szCs w:val="18"/>
        </w:rPr>
        <w:t xml:space="preserve">Artículo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 05</w:t>
      </w:r>
      <w:r w:rsidRPr="00C47519">
        <w:rPr>
          <w:rFonts w:eastAsia="MS Mincho"/>
          <w:i/>
          <w:iCs/>
          <w:color w:val="0000FF"/>
          <w:sz w:val="18"/>
          <w:szCs w:val="18"/>
        </w:rPr>
        <w:t>-</w:t>
      </w:r>
      <w:r>
        <w:rPr>
          <w:rFonts w:eastAsia="MS Mincho"/>
          <w:i/>
          <w:iCs/>
          <w:color w:val="0000FF"/>
          <w:sz w:val="18"/>
          <w:szCs w:val="18"/>
        </w:rPr>
        <w:t>08</w:t>
      </w:r>
      <w:r w:rsidRPr="00C47519">
        <w:rPr>
          <w:rFonts w:eastAsia="MS Mincho"/>
          <w:i/>
          <w:iCs/>
          <w:color w:val="0000FF"/>
          <w:sz w:val="18"/>
          <w:szCs w:val="18"/>
        </w:rPr>
        <w:t>-20</w:t>
      </w:r>
      <w:r>
        <w:rPr>
          <w:rFonts w:eastAsia="MS Mincho"/>
          <w:i/>
          <w:iCs/>
          <w:color w:val="0000FF"/>
          <w:sz w:val="18"/>
          <w:szCs w:val="18"/>
        </w:rPr>
        <w:t>24</w:t>
      </w:r>
    </w:p>
    <w:p w14:paraId="233C7B7D" w14:textId="77777777" w:rsidR="00887CAB" w:rsidRDefault="00887CAB" w:rsidP="00887CAB">
      <w:pPr>
        <w:spacing w:line="360" w:lineRule="auto"/>
        <w:jc w:val="both"/>
        <w:rPr>
          <w:rFonts w:ascii="Arial" w:eastAsia="Verdana" w:hAnsi="Arial" w:cs="Arial"/>
          <w:b/>
          <w:sz w:val="24"/>
          <w:szCs w:val="24"/>
        </w:rPr>
      </w:pPr>
    </w:p>
    <w:p w14:paraId="625A1F15" w14:textId="77777777" w:rsidR="00887CAB" w:rsidRPr="00887CAB" w:rsidRDefault="00887CAB" w:rsidP="00887CAB">
      <w:pPr>
        <w:spacing w:line="360" w:lineRule="auto"/>
        <w:jc w:val="both"/>
        <w:rPr>
          <w:rFonts w:ascii="Arial" w:eastAsia="Verdana" w:hAnsi="Arial" w:cs="Arial"/>
          <w:b/>
          <w:sz w:val="24"/>
          <w:szCs w:val="24"/>
        </w:rPr>
      </w:pPr>
      <w:r w:rsidRPr="00887CAB">
        <w:rPr>
          <w:rFonts w:ascii="Arial" w:eastAsia="Verdana" w:hAnsi="Arial" w:cs="Arial"/>
          <w:b/>
          <w:sz w:val="24"/>
          <w:szCs w:val="24"/>
        </w:rPr>
        <w:t>Artículo 17 bis. Incumplimiento de las obligaciones</w:t>
      </w:r>
    </w:p>
    <w:p w14:paraId="36675D12" w14:textId="77777777" w:rsidR="00887CAB" w:rsidRPr="00887CAB" w:rsidRDefault="00887CAB" w:rsidP="00887CAB">
      <w:pPr>
        <w:spacing w:line="360" w:lineRule="auto"/>
        <w:jc w:val="both"/>
        <w:rPr>
          <w:rFonts w:ascii="Arial" w:eastAsia="Verdana" w:hAnsi="Arial" w:cs="Arial"/>
          <w:sz w:val="24"/>
          <w:szCs w:val="24"/>
        </w:rPr>
      </w:pPr>
      <w:r w:rsidRPr="00887CAB">
        <w:rPr>
          <w:rFonts w:ascii="Arial" w:eastAsia="Verdana" w:hAnsi="Arial" w:cs="Arial"/>
          <w:sz w:val="24"/>
          <w:szCs w:val="24"/>
        </w:rPr>
        <w:t xml:space="preserve">Se considerará como incumplimiento de las obligaciones, las acciones u omisiones efectuadas por las personas servidores públicos integrantes del Servicio </w:t>
      </w:r>
      <w:r w:rsidRPr="00887CAB">
        <w:rPr>
          <w:rFonts w:ascii="Arial" w:eastAsia="Verdana" w:hAnsi="Arial" w:cs="Arial"/>
          <w:sz w:val="24"/>
          <w:szCs w:val="24"/>
        </w:rPr>
        <w:lastRenderedPageBreak/>
        <w:t>Profesional de Carrera, que deriven en contravenir las obligaciones que les impone los artículos 40 de la Ley General del Sistema Nacional de Seguridad Pública; y 31 de la Ley del Sistema Estatal de Seguridad Pública; 9 de esta ley, las que les impongan el Código Nacional de Procedimientos Penales y demás normatividad aplicable.</w:t>
      </w:r>
    </w:p>
    <w:p w14:paraId="366A395B" w14:textId="77777777" w:rsidR="00887CAB" w:rsidRPr="00887CAB" w:rsidRDefault="00887CAB" w:rsidP="00887CAB">
      <w:pPr>
        <w:spacing w:line="360" w:lineRule="auto"/>
        <w:jc w:val="both"/>
        <w:rPr>
          <w:rFonts w:ascii="Arial" w:eastAsia="Verdana" w:hAnsi="Arial" w:cs="Arial"/>
          <w:sz w:val="24"/>
          <w:szCs w:val="24"/>
        </w:rPr>
      </w:pPr>
    </w:p>
    <w:p w14:paraId="24272C48" w14:textId="77777777" w:rsidR="00887CAB" w:rsidRPr="00887CAB" w:rsidRDefault="00887CAB" w:rsidP="00887CAB">
      <w:pPr>
        <w:spacing w:line="360" w:lineRule="auto"/>
        <w:ind w:firstLine="708"/>
        <w:jc w:val="both"/>
        <w:rPr>
          <w:rFonts w:ascii="Arial" w:eastAsia="Verdana" w:hAnsi="Arial" w:cs="Arial"/>
          <w:sz w:val="24"/>
          <w:szCs w:val="24"/>
        </w:rPr>
      </w:pPr>
      <w:r w:rsidRPr="00887CAB">
        <w:rPr>
          <w:rFonts w:ascii="Arial" w:eastAsia="Verdana" w:hAnsi="Arial" w:cs="Arial"/>
          <w:sz w:val="24"/>
          <w:szCs w:val="24"/>
        </w:rPr>
        <w:t>En el caso de personal integrante de la Policía Especializada en Investigación Ministerial, también se considerará incumplimiento, contravenir con lo establecido en el artículo 41 de la Ley General del Sistema Nacional de Seguridad Pública.</w:t>
      </w:r>
    </w:p>
    <w:p w14:paraId="0DDA7FEE" w14:textId="77777777" w:rsidR="00887CAB" w:rsidRPr="00887CAB" w:rsidRDefault="00887CAB" w:rsidP="00887CAB">
      <w:pPr>
        <w:spacing w:line="360" w:lineRule="auto"/>
        <w:jc w:val="both"/>
        <w:rPr>
          <w:rFonts w:ascii="Arial" w:eastAsia="Verdana" w:hAnsi="Arial" w:cs="Arial"/>
          <w:sz w:val="24"/>
          <w:szCs w:val="24"/>
        </w:rPr>
      </w:pPr>
    </w:p>
    <w:p w14:paraId="126A82AA" w14:textId="77777777" w:rsidR="00887CAB" w:rsidRPr="00887CAB" w:rsidRDefault="00887CAB" w:rsidP="00887CAB">
      <w:pPr>
        <w:spacing w:line="360" w:lineRule="auto"/>
        <w:ind w:firstLine="708"/>
        <w:jc w:val="both"/>
        <w:rPr>
          <w:rFonts w:ascii="Arial" w:eastAsia="Verdana" w:hAnsi="Arial" w:cs="Arial"/>
          <w:sz w:val="24"/>
          <w:szCs w:val="24"/>
        </w:rPr>
      </w:pPr>
      <w:r w:rsidRPr="00887CAB">
        <w:rPr>
          <w:rFonts w:ascii="Arial" w:eastAsia="Verdana" w:hAnsi="Arial" w:cs="Arial"/>
          <w:sz w:val="24"/>
          <w:szCs w:val="24"/>
        </w:rPr>
        <w:t>Además de las señaladas en párrafos precedentes, se considerarán incumplimiento de las obligaciones, las siguientes:</w:t>
      </w:r>
    </w:p>
    <w:p w14:paraId="1B2365E3" w14:textId="77777777" w:rsidR="00887CAB" w:rsidRPr="00887CAB" w:rsidRDefault="00887CAB" w:rsidP="00887CAB">
      <w:pPr>
        <w:spacing w:line="360" w:lineRule="auto"/>
        <w:jc w:val="both"/>
        <w:rPr>
          <w:rFonts w:ascii="Arial" w:eastAsia="Verdana" w:hAnsi="Arial" w:cs="Arial"/>
          <w:sz w:val="24"/>
          <w:szCs w:val="24"/>
        </w:rPr>
      </w:pPr>
    </w:p>
    <w:p w14:paraId="38087CCC" w14:textId="77777777" w:rsidR="00887CAB" w:rsidRPr="00887CAB" w:rsidRDefault="00887CAB" w:rsidP="00887CAB">
      <w:pPr>
        <w:spacing w:line="360" w:lineRule="auto"/>
        <w:ind w:firstLine="708"/>
        <w:jc w:val="both"/>
        <w:rPr>
          <w:rFonts w:ascii="Arial" w:eastAsia="Verdana" w:hAnsi="Arial" w:cs="Arial"/>
          <w:sz w:val="24"/>
          <w:szCs w:val="24"/>
        </w:rPr>
      </w:pPr>
      <w:r w:rsidRPr="00887CAB">
        <w:rPr>
          <w:rFonts w:ascii="Arial" w:eastAsia="Verdana" w:hAnsi="Arial" w:cs="Arial"/>
          <w:sz w:val="24"/>
          <w:szCs w:val="24"/>
        </w:rPr>
        <w:t>I. No Asegurar los bienes, objetos, instrumentos o productos de delito, así como tampoco solicitar su decomiso o la respectiva declaración de abandono, cuando así proceda en los términos que establezcan las leyes.</w:t>
      </w:r>
    </w:p>
    <w:p w14:paraId="38A874F4" w14:textId="77777777" w:rsidR="00887CAB" w:rsidRPr="00887CAB" w:rsidRDefault="00887CAB" w:rsidP="00887CAB">
      <w:pPr>
        <w:spacing w:line="360" w:lineRule="auto"/>
        <w:jc w:val="both"/>
        <w:rPr>
          <w:rFonts w:ascii="Arial" w:eastAsia="Verdana" w:hAnsi="Arial" w:cs="Arial"/>
          <w:sz w:val="24"/>
          <w:szCs w:val="24"/>
        </w:rPr>
      </w:pPr>
    </w:p>
    <w:p w14:paraId="319B7C20" w14:textId="77777777" w:rsidR="00887CAB" w:rsidRPr="00887CAB" w:rsidRDefault="00887CAB" w:rsidP="00887CAB">
      <w:pPr>
        <w:spacing w:line="360" w:lineRule="auto"/>
        <w:ind w:firstLine="708"/>
        <w:jc w:val="both"/>
        <w:rPr>
          <w:rFonts w:ascii="Arial" w:eastAsia="Verdana" w:hAnsi="Arial" w:cs="Arial"/>
          <w:sz w:val="24"/>
          <w:szCs w:val="24"/>
        </w:rPr>
      </w:pPr>
      <w:r w:rsidRPr="00887CAB">
        <w:rPr>
          <w:rFonts w:ascii="Arial" w:eastAsia="Verdana" w:hAnsi="Arial" w:cs="Arial"/>
          <w:sz w:val="24"/>
          <w:szCs w:val="24"/>
        </w:rPr>
        <w:t>II. Abstenerse de Ejercer la acción penal o de extinción de dominio en los casos y en los términos que establezca la ley de la materia.</w:t>
      </w:r>
    </w:p>
    <w:p w14:paraId="34F5960B" w14:textId="77777777" w:rsidR="00887CAB" w:rsidRPr="00887CAB" w:rsidRDefault="00887CAB" w:rsidP="00887CAB">
      <w:pPr>
        <w:spacing w:line="360" w:lineRule="auto"/>
        <w:jc w:val="both"/>
        <w:rPr>
          <w:rFonts w:ascii="Arial" w:eastAsia="Verdana" w:hAnsi="Arial" w:cs="Arial"/>
          <w:sz w:val="24"/>
          <w:szCs w:val="24"/>
        </w:rPr>
      </w:pPr>
    </w:p>
    <w:p w14:paraId="4C89E33C" w14:textId="77777777" w:rsidR="00887CAB" w:rsidRPr="00887CAB" w:rsidRDefault="00887CAB" w:rsidP="00887CAB">
      <w:pPr>
        <w:spacing w:line="360" w:lineRule="auto"/>
        <w:ind w:firstLine="708"/>
        <w:jc w:val="both"/>
        <w:rPr>
          <w:rFonts w:ascii="Arial" w:eastAsia="Verdana" w:hAnsi="Arial" w:cs="Arial"/>
          <w:sz w:val="24"/>
          <w:szCs w:val="24"/>
        </w:rPr>
      </w:pPr>
      <w:r w:rsidRPr="00887CAB">
        <w:rPr>
          <w:rFonts w:ascii="Arial" w:eastAsia="Verdana" w:hAnsi="Arial" w:cs="Arial"/>
          <w:sz w:val="24"/>
          <w:szCs w:val="24"/>
        </w:rPr>
        <w:t>III. Omitir la Práctica de las diligencias necesarias en cada asunto.</w:t>
      </w:r>
    </w:p>
    <w:p w14:paraId="60DF5A53" w14:textId="77777777" w:rsidR="00887CAB" w:rsidRPr="00887CAB" w:rsidRDefault="00887CAB" w:rsidP="00887CAB">
      <w:pPr>
        <w:spacing w:line="360" w:lineRule="auto"/>
        <w:jc w:val="both"/>
        <w:rPr>
          <w:rFonts w:ascii="Arial" w:eastAsia="Verdana" w:hAnsi="Arial" w:cs="Arial"/>
          <w:sz w:val="24"/>
          <w:szCs w:val="24"/>
        </w:rPr>
      </w:pPr>
    </w:p>
    <w:p w14:paraId="739900B6" w14:textId="77777777" w:rsidR="00887CAB" w:rsidRPr="00887CAB" w:rsidRDefault="00887CAB" w:rsidP="00887CAB">
      <w:pPr>
        <w:spacing w:line="360" w:lineRule="auto"/>
        <w:ind w:firstLine="708"/>
        <w:jc w:val="both"/>
        <w:rPr>
          <w:rFonts w:ascii="Arial" w:eastAsia="Verdana" w:hAnsi="Arial" w:cs="Arial"/>
          <w:sz w:val="24"/>
          <w:szCs w:val="24"/>
        </w:rPr>
      </w:pPr>
      <w:r w:rsidRPr="00887CAB">
        <w:rPr>
          <w:rFonts w:ascii="Arial" w:eastAsia="Verdana" w:hAnsi="Arial" w:cs="Arial"/>
          <w:sz w:val="24"/>
          <w:szCs w:val="24"/>
        </w:rPr>
        <w:t>IV. Ordenar detenciones o retenciones sin cumplir con los requisitos previstos en la Constitución Política de los Estados Unidos Mexicanos y en la ley procesal, o sin registrarlas.</w:t>
      </w:r>
    </w:p>
    <w:p w14:paraId="4FBD28CC" w14:textId="77777777" w:rsidR="00887CAB" w:rsidRPr="00887CAB" w:rsidRDefault="00887CAB" w:rsidP="00887CAB">
      <w:pPr>
        <w:spacing w:line="360" w:lineRule="auto"/>
        <w:jc w:val="both"/>
        <w:rPr>
          <w:rFonts w:ascii="Arial" w:eastAsia="Verdana" w:hAnsi="Arial" w:cs="Arial"/>
          <w:sz w:val="24"/>
          <w:szCs w:val="24"/>
        </w:rPr>
      </w:pPr>
    </w:p>
    <w:p w14:paraId="26D2FC7E" w14:textId="77777777" w:rsidR="00887CAB" w:rsidRPr="00887CAB" w:rsidRDefault="00887CAB" w:rsidP="00887CAB">
      <w:pPr>
        <w:spacing w:line="360" w:lineRule="auto"/>
        <w:ind w:firstLine="708"/>
        <w:jc w:val="both"/>
        <w:rPr>
          <w:rFonts w:ascii="Arial" w:eastAsia="Verdana" w:hAnsi="Arial" w:cs="Arial"/>
          <w:sz w:val="24"/>
          <w:szCs w:val="24"/>
        </w:rPr>
      </w:pPr>
      <w:r w:rsidRPr="00887CAB">
        <w:rPr>
          <w:rFonts w:ascii="Arial" w:eastAsia="Verdana" w:hAnsi="Arial" w:cs="Arial"/>
          <w:sz w:val="24"/>
          <w:szCs w:val="24"/>
        </w:rPr>
        <w:t>V. Recibir compensaciones, pagos o gratificaciones distintas a las previstas por las disposiciones legales y normativas aplicables.</w:t>
      </w:r>
    </w:p>
    <w:p w14:paraId="072D3436" w14:textId="77777777" w:rsidR="00887CAB" w:rsidRPr="00887CAB" w:rsidRDefault="00887CAB" w:rsidP="00887CAB">
      <w:pPr>
        <w:spacing w:line="360" w:lineRule="auto"/>
        <w:jc w:val="both"/>
        <w:rPr>
          <w:rFonts w:ascii="Arial" w:eastAsia="Verdana" w:hAnsi="Arial" w:cs="Arial"/>
          <w:sz w:val="24"/>
          <w:szCs w:val="24"/>
        </w:rPr>
      </w:pPr>
    </w:p>
    <w:p w14:paraId="6C38A533" w14:textId="77777777" w:rsidR="00887CAB" w:rsidRPr="00887CAB" w:rsidRDefault="00887CAB" w:rsidP="00887CAB">
      <w:pPr>
        <w:spacing w:line="360" w:lineRule="auto"/>
        <w:ind w:firstLine="708"/>
        <w:jc w:val="both"/>
        <w:rPr>
          <w:rFonts w:ascii="Arial" w:eastAsia="Verdana" w:hAnsi="Arial" w:cs="Arial"/>
          <w:sz w:val="24"/>
          <w:szCs w:val="24"/>
        </w:rPr>
      </w:pPr>
      <w:r w:rsidRPr="00887CAB">
        <w:rPr>
          <w:rFonts w:ascii="Arial" w:eastAsia="Verdana" w:hAnsi="Arial" w:cs="Arial"/>
          <w:sz w:val="24"/>
          <w:szCs w:val="24"/>
        </w:rPr>
        <w:t>VI. Hacer uso de la fuerza de manera irracional, desproporcionada o de forma diferente a las políticas y procedimientos establecidos en la normatividad interna respectiva.</w:t>
      </w:r>
    </w:p>
    <w:p w14:paraId="54268E76" w14:textId="77777777" w:rsidR="00887CAB" w:rsidRPr="00887CAB" w:rsidRDefault="00887CAB" w:rsidP="00887CAB">
      <w:pPr>
        <w:spacing w:line="360" w:lineRule="auto"/>
        <w:jc w:val="both"/>
        <w:rPr>
          <w:rFonts w:ascii="Arial" w:eastAsia="Verdana" w:hAnsi="Arial" w:cs="Arial"/>
          <w:sz w:val="24"/>
          <w:szCs w:val="24"/>
        </w:rPr>
      </w:pPr>
    </w:p>
    <w:p w14:paraId="6634254C" w14:textId="77777777" w:rsidR="00887CAB" w:rsidRPr="00887CAB" w:rsidRDefault="00887CAB" w:rsidP="00887CAB">
      <w:pPr>
        <w:spacing w:line="360" w:lineRule="auto"/>
        <w:ind w:firstLine="708"/>
        <w:jc w:val="both"/>
        <w:rPr>
          <w:rFonts w:ascii="Arial" w:eastAsia="Verdana" w:hAnsi="Arial" w:cs="Arial"/>
          <w:sz w:val="24"/>
          <w:szCs w:val="24"/>
        </w:rPr>
      </w:pPr>
      <w:r w:rsidRPr="00887CAB">
        <w:rPr>
          <w:rFonts w:ascii="Arial" w:eastAsia="Verdana" w:hAnsi="Arial" w:cs="Arial"/>
          <w:sz w:val="24"/>
          <w:szCs w:val="24"/>
        </w:rPr>
        <w:t>VII. Las demás que señale el Reglamento de esta Ley y el Reglamento del Servicio Profesional de Carrera.</w:t>
      </w:r>
    </w:p>
    <w:p w14:paraId="7987CC0B" w14:textId="77777777" w:rsidR="00887CAB" w:rsidRPr="00887CAB" w:rsidRDefault="00887CAB" w:rsidP="00887CAB">
      <w:pPr>
        <w:spacing w:line="360" w:lineRule="auto"/>
        <w:jc w:val="both"/>
        <w:rPr>
          <w:rFonts w:ascii="Arial" w:eastAsia="Verdana" w:hAnsi="Arial" w:cs="Arial"/>
          <w:sz w:val="24"/>
          <w:szCs w:val="24"/>
        </w:rPr>
      </w:pPr>
    </w:p>
    <w:p w14:paraId="69ABB05D" w14:textId="77777777" w:rsidR="00887CAB" w:rsidRDefault="00887CAB" w:rsidP="00887CAB">
      <w:pPr>
        <w:spacing w:line="360" w:lineRule="auto"/>
        <w:ind w:firstLine="708"/>
        <w:jc w:val="both"/>
        <w:rPr>
          <w:rFonts w:ascii="Arial" w:eastAsia="Verdana" w:hAnsi="Arial" w:cs="Arial"/>
          <w:sz w:val="24"/>
          <w:szCs w:val="24"/>
        </w:rPr>
      </w:pPr>
      <w:r w:rsidRPr="00887CAB">
        <w:rPr>
          <w:rFonts w:ascii="Arial" w:eastAsia="Verdana" w:hAnsi="Arial" w:cs="Arial"/>
          <w:sz w:val="24"/>
          <w:szCs w:val="24"/>
        </w:rPr>
        <w:t>Las sanciones que deban aplicarse por el incumplimiento de las obligaciones, sus consecuencias y el procedimiento para su imposición, serán las que señalan la Ley del Sistema Nacional de Seguridad Pública, la Ley del Sistema Estatal de Seguridad Pública y el Reglamento del Servicio Profesional de Carrera para la Fiscalía General del Estado de Yucatán.</w:t>
      </w:r>
    </w:p>
    <w:p w14:paraId="7A99CF0D" w14:textId="77777777" w:rsidR="00887CAB" w:rsidRPr="00887CAB" w:rsidRDefault="00887CAB" w:rsidP="00887CAB">
      <w:pPr>
        <w:spacing w:line="360" w:lineRule="auto"/>
        <w:ind w:firstLine="708"/>
        <w:jc w:val="right"/>
        <w:rPr>
          <w:rFonts w:ascii="Arial" w:eastAsia="Verdana" w:hAnsi="Arial" w:cs="Arial"/>
          <w:sz w:val="24"/>
          <w:szCs w:val="24"/>
        </w:rPr>
      </w:pPr>
      <w:r>
        <w:rPr>
          <w:rFonts w:eastAsia="MS Mincho"/>
          <w:i/>
          <w:iCs/>
          <w:color w:val="0000FF"/>
          <w:sz w:val="18"/>
          <w:szCs w:val="18"/>
        </w:rPr>
        <w:t xml:space="preserve">Artículo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 05</w:t>
      </w:r>
      <w:r w:rsidRPr="00C47519">
        <w:rPr>
          <w:rFonts w:eastAsia="MS Mincho"/>
          <w:i/>
          <w:iCs/>
          <w:color w:val="0000FF"/>
          <w:sz w:val="18"/>
          <w:szCs w:val="18"/>
        </w:rPr>
        <w:t>-</w:t>
      </w:r>
      <w:r>
        <w:rPr>
          <w:rFonts w:eastAsia="MS Mincho"/>
          <w:i/>
          <w:iCs/>
          <w:color w:val="0000FF"/>
          <w:sz w:val="18"/>
          <w:szCs w:val="18"/>
        </w:rPr>
        <w:t>08</w:t>
      </w:r>
      <w:r w:rsidRPr="00C47519">
        <w:rPr>
          <w:rFonts w:eastAsia="MS Mincho"/>
          <w:i/>
          <w:iCs/>
          <w:color w:val="0000FF"/>
          <w:sz w:val="18"/>
          <w:szCs w:val="18"/>
        </w:rPr>
        <w:t>-20</w:t>
      </w:r>
      <w:r>
        <w:rPr>
          <w:rFonts w:eastAsia="MS Mincho"/>
          <w:i/>
          <w:iCs/>
          <w:color w:val="0000FF"/>
          <w:sz w:val="18"/>
          <w:szCs w:val="18"/>
        </w:rPr>
        <w:t>24</w:t>
      </w:r>
    </w:p>
    <w:p w14:paraId="79A91BCE" w14:textId="77777777" w:rsidR="00B571FB" w:rsidRPr="002D356B" w:rsidRDefault="00B571FB" w:rsidP="002D356B">
      <w:pPr>
        <w:spacing w:line="360" w:lineRule="auto"/>
        <w:jc w:val="both"/>
        <w:rPr>
          <w:rFonts w:ascii="Arial" w:hAnsi="Arial" w:cs="Arial"/>
          <w:b/>
          <w:sz w:val="24"/>
          <w:szCs w:val="24"/>
        </w:rPr>
      </w:pPr>
    </w:p>
    <w:p w14:paraId="679CB83A" w14:textId="77777777" w:rsidR="002D356B" w:rsidRPr="002D356B" w:rsidRDefault="002D356B" w:rsidP="002D356B">
      <w:pPr>
        <w:spacing w:line="360" w:lineRule="auto"/>
        <w:jc w:val="both"/>
        <w:rPr>
          <w:rFonts w:ascii="Arial" w:eastAsia="Verdana" w:hAnsi="Arial" w:cs="Arial"/>
          <w:b/>
          <w:sz w:val="24"/>
          <w:szCs w:val="24"/>
        </w:rPr>
      </w:pPr>
      <w:r w:rsidRPr="002D356B">
        <w:rPr>
          <w:rFonts w:ascii="Arial" w:eastAsia="Verdana" w:hAnsi="Arial" w:cs="Arial"/>
          <w:b/>
          <w:sz w:val="24"/>
          <w:szCs w:val="24"/>
        </w:rPr>
        <w:t>Artículo 18. Sanciones</w:t>
      </w:r>
    </w:p>
    <w:p w14:paraId="025475CC" w14:textId="77777777" w:rsidR="002D356B" w:rsidRPr="002D356B" w:rsidRDefault="002D356B" w:rsidP="002D356B">
      <w:pPr>
        <w:spacing w:line="360" w:lineRule="auto"/>
        <w:jc w:val="both"/>
        <w:rPr>
          <w:rFonts w:ascii="Arial" w:eastAsia="Verdana" w:hAnsi="Arial" w:cs="Arial"/>
          <w:sz w:val="24"/>
          <w:szCs w:val="24"/>
        </w:rPr>
      </w:pPr>
      <w:r w:rsidRPr="002D356B">
        <w:rPr>
          <w:rFonts w:ascii="Arial" w:eastAsia="Verdana" w:hAnsi="Arial" w:cs="Arial"/>
          <w:sz w:val="24"/>
          <w:szCs w:val="24"/>
        </w:rPr>
        <w:t>Las sanciones por incurrir en las causas de responsabilidad administrativa a que se refiere esta ley, serán:</w:t>
      </w:r>
    </w:p>
    <w:p w14:paraId="7D37B5B9" w14:textId="77777777" w:rsidR="002D356B" w:rsidRPr="002D356B" w:rsidRDefault="002D356B" w:rsidP="002D356B">
      <w:pPr>
        <w:spacing w:line="360" w:lineRule="auto"/>
        <w:jc w:val="both"/>
        <w:rPr>
          <w:rFonts w:ascii="Arial" w:eastAsia="Verdana" w:hAnsi="Arial" w:cs="Arial"/>
          <w:sz w:val="24"/>
          <w:szCs w:val="24"/>
        </w:rPr>
      </w:pPr>
    </w:p>
    <w:p w14:paraId="5D437743" w14:textId="77777777" w:rsidR="002D356B" w:rsidRPr="002D356B" w:rsidRDefault="002D356B" w:rsidP="002D356B">
      <w:pPr>
        <w:spacing w:line="360" w:lineRule="auto"/>
        <w:ind w:firstLine="708"/>
        <w:jc w:val="both"/>
        <w:rPr>
          <w:rFonts w:ascii="Arial" w:eastAsia="Verdana" w:hAnsi="Arial" w:cs="Arial"/>
          <w:sz w:val="24"/>
          <w:szCs w:val="24"/>
        </w:rPr>
      </w:pPr>
      <w:r w:rsidRPr="002D356B">
        <w:rPr>
          <w:rFonts w:ascii="Arial" w:eastAsia="Verdana" w:hAnsi="Arial" w:cs="Arial"/>
          <w:sz w:val="24"/>
          <w:szCs w:val="24"/>
        </w:rPr>
        <w:t>I. Amonestación pública o privada.</w:t>
      </w:r>
    </w:p>
    <w:p w14:paraId="00433C41" w14:textId="77777777" w:rsidR="002D356B" w:rsidRPr="002D356B" w:rsidRDefault="002D356B" w:rsidP="002D356B">
      <w:pPr>
        <w:spacing w:line="360" w:lineRule="auto"/>
        <w:jc w:val="both"/>
        <w:rPr>
          <w:rFonts w:ascii="Arial" w:eastAsia="Verdana" w:hAnsi="Arial" w:cs="Arial"/>
          <w:sz w:val="24"/>
          <w:szCs w:val="24"/>
        </w:rPr>
      </w:pPr>
    </w:p>
    <w:p w14:paraId="2E6B4735" w14:textId="77777777" w:rsidR="002D356B" w:rsidRPr="002D356B" w:rsidRDefault="002D356B" w:rsidP="002D356B">
      <w:pPr>
        <w:spacing w:line="360" w:lineRule="auto"/>
        <w:ind w:firstLine="708"/>
        <w:jc w:val="both"/>
        <w:rPr>
          <w:rFonts w:ascii="Arial" w:eastAsia="Verdana" w:hAnsi="Arial" w:cs="Arial"/>
          <w:sz w:val="24"/>
          <w:szCs w:val="24"/>
        </w:rPr>
      </w:pPr>
      <w:r w:rsidRPr="002D356B">
        <w:rPr>
          <w:rFonts w:ascii="Arial" w:eastAsia="Verdana" w:hAnsi="Arial" w:cs="Arial"/>
          <w:sz w:val="24"/>
          <w:szCs w:val="24"/>
        </w:rPr>
        <w:t>II. Suspensión del empleo, cargo o comisión.</w:t>
      </w:r>
    </w:p>
    <w:p w14:paraId="64977B91" w14:textId="77777777" w:rsidR="002D356B" w:rsidRPr="002D356B" w:rsidRDefault="002D356B" w:rsidP="002D356B">
      <w:pPr>
        <w:spacing w:line="360" w:lineRule="auto"/>
        <w:jc w:val="both"/>
        <w:rPr>
          <w:rFonts w:ascii="Arial" w:eastAsia="Verdana" w:hAnsi="Arial" w:cs="Arial"/>
          <w:sz w:val="24"/>
          <w:szCs w:val="24"/>
        </w:rPr>
      </w:pPr>
    </w:p>
    <w:p w14:paraId="226C648F" w14:textId="77777777" w:rsidR="002D356B" w:rsidRPr="002D356B" w:rsidRDefault="002D356B" w:rsidP="002D356B">
      <w:pPr>
        <w:spacing w:line="360" w:lineRule="auto"/>
        <w:ind w:firstLine="708"/>
        <w:jc w:val="both"/>
        <w:rPr>
          <w:rFonts w:ascii="Arial" w:eastAsia="Verdana" w:hAnsi="Arial" w:cs="Arial"/>
          <w:sz w:val="24"/>
          <w:szCs w:val="24"/>
        </w:rPr>
      </w:pPr>
      <w:r w:rsidRPr="002D356B">
        <w:rPr>
          <w:rFonts w:ascii="Arial" w:eastAsia="Verdana" w:hAnsi="Arial" w:cs="Arial"/>
          <w:sz w:val="24"/>
          <w:szCs w:val="24"/>
        </w:rPr>
        <w:t>III. Destitución del empleo, cargo o comisión.</w:t>
      </w:r>
    </w:p>
    <w:p w14:paraId="335A9798" w14:textId="77777777" w:rsidR="002D356B" w:rsidRPr="002D356B" w:rsidRDefault="002D356B" w:rsidP="002D356B">
      <w:pPr>
        <w:spacing w:line="360" w:lineRule="auto"/>
        <w:jc w:val="both"/>
        <w:rPr>
          <w:rFonts w:ascii="Arial" w:eastAsia="Verdana" w:hAnsi="Arial" w:cs="Arial"/>
          <w:sz w:val="24"/>
          <w:szCs w:val="24"/>
        </w:rPr>
      </w:pPr>
    </w:p>
    <w:p w14:paraId="35766D4C" w14:textId="77777777" w:rsidR="002D356B" w:rsidRPr="002D356B" w:rsidRDefault="002D356B" w:rsidP="002D356B">
      <w:pPr>
        <w:spacing w:line="360" w:lineRule="auto"/>
        <w:ind w:firstLine="708"/>
        <w:jc w:val="both"/>
        <w:rPr>
          <w:rFonts w:ascii="Arial" w:eastAsia="Verdana" w:hAnsi="Arial" w:cs="Arial"/>
          <w:sz w:val="24"/>
          <w:szCs w:val="24"/>
        </w:rPr>
      </w:pPr>
      <w:r w:rsidRPr="002D356B">
        <w:rPr>
          <w:rFonts w:ascii="Arial" w:eastAsia="Verdana" w:hAnsi="Arial" w:cs="Arial"/>
          <w:sz w:val="24"/>
          <w:szCs w:val="24"/>
        </w:rPr>
        <w:t>IV. Inhabilitación temporal para desempeñar empleos, cargos o comisiones en el servicio público.</w:t>
      </w:r>
    </w:p>
    <w:p w14:paraId="1B4BD69A" w14:textId="77777777" w:rsidR="002D356B" w:rsidRPr="002D356B" w:rsidRDefault="002D356B" w:rsidP="002D356B">
      <w:pPr>
        <w:spacing w:line="360" w:lineRule="auto"/>
        <w:jc w:val="both"/>
        <w:rPr>
          <w:rFonts w:ascii="Arial" w:eastAsia="Verdana" w:hAnsi="Arial" w:cs="Arial"/>
          <w:sz w:val="24"/>
          <w:szCs w:val="24"/>
        </w:rPr>
      </w:pPr>
    </w:p>
    <w:p w14:paraId="47748B31" w14:textId="77777777" w:rsidR="00B571FB" w:rsidRPr="002D356B" w:rsidRDefault="002D356B" w:rsidP="002D356B">
      <w:pPr>
        <w:spacing w:line="360" w:lineRule="auto"/>
        <w:ind w:firstLine="709"/>
        <w:jc w:val="both"/>
        <w:rPr>
          <w:rFonts w:eastAsia="MS Mincho"/>
          <w:i/>
          <w:iCs/>
          <w:color w:val="0000FF"/>
          <w:sz w:val="24"/>
          <w:szCs w:val="24"/>
        </w:rPr>
      </w:pPr>
      <w:r w:rsidRPr="002D356B">
        <w:rPr>
          <w:rFonts w:ascii="Arial" w:eastAsia="Verdana" w:hAnsi="Arial" w:cs="Arial"/>
          <w:sz w:val="24"/>
          <w:szCs w:val="24"/>
        </w:rPr>
        <w:lastRenderedPageBreak/>
        <w:t>Las sanciones serán impuestas por la autoridad competente, conforme al procedimiento establecido en la Ley General de Responsabilidades Administrativas y en la Ley de Responsabilidades Administrativas del Estado de Yucatán.</w:t>
      </w:r>
    </w:p>
    <w:p w14:paraId="5D0CA7F2" w14:textId="77777777" w:rsidR="006027FC" w:rsidRPr="007C6A57" w:rsidRDefault="002D356B" w:rsidP="002D356B">
      <w:pPr>
        <w:spacing w:line="360" w:lineRule="auto"/>
        <w:jc w:val="right"/>
        <w:rPr>
          <w:rFonts w:ascii="Arial" w:hAnsi="Arial" w:cs="Arial"/>
          <w:color w:val="000000"/>
          <w:sz w:val="24"/>
          <w:szCs w:val="24"/>
        </w:rPr>
      </w:pPr>
      <w:r>
        <w:rPr>
          <w:rFonts w:eastAsia="MS Mincho"/>
          <w:i/>
          <w:iCs/>
          <w:color w:val="0000FF"/>
          <w:sz w:val="18"/>
          <w:szCs w:val="18"/>
        </w:rPr>
        <w:t xml:space="preserve">Artículo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 05</w:t>
      </w:r>
      <w:r w:rsidRPr="00C47519">
        <w:rPr>
          <w:rFonts w:eastAsia="MS Mincho"/>
          <w:i/>
          <w:iCs/>
          <w:color w:val="0000FF"/>
          <w:sz w:val="18"/>
          <w:szCs w:val="18"/>
        </w:rPr>
        <w:t>-</w:t>
      </w:r>
      <w:r>
        <w:rPr>
          <w:rFonts w:eastAsia="MS Mincho"/>
          <w:i/>
          <w:iCs/>
          <w:color w:val="0000FF"/>
          <w:sz w:val="18"/>
          <w:szCs w:val="18"/>
        </w:rPr>
        <w:t>08</w:t>
      </w:r>
      <w:r w:rsidRPr="00C47519">
        <w:rPr>
          <w:rFonts w:eastAsia="MS Mincho"/>
          <w:i/>
          <w:iCs/>
          <w:color w:val="0000FF"/>
          <w:sz w:val="18"/>
          <w:szCs w:val="18"/>
        </w:rPr>
        <w:t>-20</w:t>
      </w:r>
      <w:r>
        <w:rPr>
          <w:rFonts w:eastAsia="MS Mincho"/>
          <w:i/>
          <w:iCs/>
          <w:color w:val="0000FF"/>
          <w:sz w:val="18"/>
          <w:szCs w:val="18"/>
        </w:rPr>
        <w:t>24</w:t>
      </w:r>
    </w:p>
    <w:p w14:paraId="4993E440" w14:textId="77777777" w:rsidR="00B63602" w:rsidRDefault="00B63602" w:rsidP="007C6A57">
      <w:pPr>
        <w:spacing w:line="360" w:lineRule="auto"/>
        <w:jc w:val="center"/>
        <w:rPr>
          <w:rFonts w:ascii="Arial" w:hAnsi="Arial" w:cs="Arial"/>
          <w:b/>
          <w:sz w:val="24"/>
          <w:szCs w:val="24"/>
        </w:rPr>
      </w:pPr>
    </w:p>
    <w:p w14:paraId="49A85652" w14:textId="77777777" w:rsidR="007C6A57" w:rsidRPr="007C6A57" w:rsidRDefault="007C6A57" w:rsidP="007C6A57">
      <w:pPr>
        <w:spacing w:line="360" w:lineRule="auto"/>
        <w:jc w:val="center"/>
        <w:rPr>
          <w:rFonts w:ascii="Arial" w:hAnsi="Arial" w:cs="Arial"/>
          <w:b/>
          <w:sz w:val="24"/>
          <w:szCs w:val="24"/>
        </w:rPr>
      </w:pPr>
      <w:r w:rsidRPr="007C6A57">
        <w:rPr>
          <w:rFonts w:ascii="Arial" w:hAnsi="Arial" w:cs="Arial"/>
          <w:b/>
          <w:sz w:val="24"/>
          <w:szCs w:val="24"/>
        </w:rPr>
        <w:t>Capítulo VI</w:t>
      </w:r>
    </w:p>
    <w:p w14:paraId="5A047748" w14:textId="77777777" w:rsidR="007C6A57" w:rsidRDefault="007C6A57" w:rsidP="007C6A57">
      <w:pPr>
        <w:spacing w:line="360" w:lineRule="auto"/>
        <w:jc w:val="center"/>
        <w:rPr>
          <w:rFonts w:ascii="Arial" w:hAnsi="Arial" w:cs="Arial"/>
          <w:b/>
          <w:sz w:val="24"/>
          <w:szCs w:val="24"/>
        </w:rPr>
      </w:pPr>
      <w:r w:rsidRPr="007C6A57">
        <w:rPr>
          <w:rFonts w:ascii="Arial" w:hAnsi="Arial" w:cs="Arial"/>
          <w:b/>
          <w:sz w:val="24"/>
          <w:szCs w:val="24"/>
        </w:rPr>
        <w:t>Del Registro de Deudores Alimentarios Morosos de Yucatán</w:t>
      </w:r>
    </w:p>
    <w:p w14:paraId="7860E9C8" w14:textId="77777777" w:rsidR="007C6A57" w:rsidRDefault="007C6A57" w:rsidP="007C6A57">
      <w:pPr>
        <w:ind w:firstLine="709"/>
        <w:jc w:val="right"/>
        <w:rPr>
          <w:rFonts w:eastAsia="MS Mincho"/>
          <w:i/>
          <w:iCs/>
          <w:color w:val="0000FF"/>
          <w:sz w:val="18"/>
          <w:szCs w:val="18"/>
        </w:rPr>
      </w:pPr>
      <w:r>
        <w:rPr>
          <w:rFonts w:eastAsia="MS Mincho"/>
          <w:i/>
          <w:iCs/>
          <w:color w:val="0000FF"/>
          <w:sz w:val="18"/>
          <w:szCs w:val="18"/>
        </w:rPr>
        <w:t xml:space="preserve">Capítulo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06</w:t>
      </w:r>
      <w:r w:rsidRPr="00C47519">
        <w:rPr>
          <w:rFonts w:eastAsia="MS Mincho"/>
          <w:i/>
          <w:iCs/>
          <w:color w:val="0000FF"/>
          <w:sz w:val="18"/>
          <w:szCs w:val="18"/>
        </w:rPr>
        <w:t>-0</w:t>
      </w:r>
      <w:r w:rsidR="00E67E51">
        <w:rPr>
          <w:rFonts w:eastAsia="MS Mincho"/>
          <w:i/>
          <w:iCs/>
          <w:color w:val="0000FF"/>
          <w:sz w:val="18"/>
          <w:szCs w:val="18"/>
        </w:rPr>
        <w:t>9</w:t>
      </w:r>
      <w:r w:rsidRPr="00C47519">
        <w:rPr>
          <w:rFonts w:eastAsia="MS Mincho"/>
          <w:i/>
          <w:iCs/>
          <w:color w:val="0000FF"/>
          <w:sz w:val="18"/>
          <w:szCs w:val="18"/>
        </w:rPr>
        <w:t>-20</w:t>
      </w:r>
      <w:r>
        <w:rPr>
          <w:rFonts w:eastAsia="MS Mincho"/>
          <w:i/>
          <w:iCs/>
          <w:color w:val="0000FF"/>
          <w:sz w:val="18"/>
          <w:szCs w:val="18"/>
        </w:rPr>
        <w:t>21</w:t>
      </w:r>
    </w:p>
    <w:p w14:paraId="38F59BB0" w14:textId="77777777" w:rsidR="007C6A57" w:rsidRPr="007C6A57" w:rsidRDefault="007C6A57" w:rsidP="007C6A57">
      <w:pPr>
        <w:spacing w:line="360" w:lineRule="auto"/>
        <w:jc w:val="both"/>
        <w:rPr>
          <w:rFonts w:ascii="Arial" w:hAnsi="Arial" w:cs="Arial"/>
          <w:b/>
          <w:sz w:val="24"/>
          <w:szCs w:val="24"/>
        </w:rPr>
      </w:pPr>
    </w:p>
    <w:p w14:paraId="4162767F" w14:textId="77777777" w:rsidR="007C6A57" w:rsidRPr="007C6A57" w:rsidRDefault="007C6A57" w:rsidP="007C6A57">
      <w:pPr>
        <w:spacing w:line="360" w:lineRule="auto"/>
        <w:jc w:val="both"/>
        <w:rPr>
          <w:rFonts w:ascii="Arial" w:hAnsi="Arial" w:cs="Arial"/>
          <w:b/>
          <w:bCs/>
          <w:sz w:val="24"/>
          <w:szCs w:val="24"/>
        </w:rPr>
      </w:pPr>
      <w:r w:rsidRPr="007C6A57">
        <w:rPr>
          <w:rFonts w:ascii="Arial" w:hAnsi="Arial" w:cs="Arial"/>
          <w:b/>
          <w:sz w:val="24"/>
          <w:szCs w:val="24"/>
        </w:rPr>
        <w:t>Artículo 19.-</w:t>
      </w:r>
      <w:r w:rsidRPr="007C6A57">
        <w:rPr>
          <w:rFonts w:ascii="Arial" w:hAnsi="Arial" w:cs="Arial"/>
          <w:sz w:val="24"/>
          <w:szCs w:val="24"/>
        </w:rPr>
        <w:t xml:space="preserve"> </w:t>
      </w:r>
      <w:bookmarkStart w:id="0" w:name="_Hlk78980628"/>
      <w:r w:rsidRPr="007C6A57">
        <w:rPr>
          <w:rFonts w:ascii="Arial" w:hAnsi="Arial" w:cs="Arial"/>
          <w:b/>
          <w:bCs/>
          <w:sz w:val="24"/>
          <w:szCs w:val="24"/>
        </w:rPr>
        <w:t>De su Objeto.</w:t>
      </w:r>
    </w:p>
    <w:p w14:paraId="7968AB84" w14:textId="77777777" w:rsidR="007C6A57" w:rsidRPr="007C6A57" w:rsidRDefault="007C6A57" w:rsidP="00813B70">
      <w:pPr>
        <w:jc w:val="both"/>
        <w:rPr>
          <w:rFonts w:ascii="Arial" w:hAnsi="Arial" w:cs="Arial"/>
          <w:sz w:val="24"/>
          <w:szCs w:val="24"/>
        </w:rPr>
      </w:pPr>
    </w:p>
    <w:p w14:paraId="3F88EECC"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El Registro de Deudores Alimentarios Morosos de Yucatán tiene por objeto fungir como un mecanismo que se emplea para inscribir a los deudores alimentarios morosos, para hacerlos responsables de su obligación de dar alimentos; se inscribirá a las personas que hayan dejado de cumplir sus obligaciones alimentarias</w:t>
      </w:r>
      <w:bookmarkEnd w:id="0"/>
      <w:r w:rsidRPr="007C6A57">
        <w:rPr>
          <w:rFonts w:ascii="Arial" w:hAnsi="Arial" w:cs="Arial"/>
          <w:sz w:val="24"/>
          <w:szCs w:val="24"/>
        </w:rPr>
        <w:t>, ordenadas por los jueces y tribunales o establecidas por convenio judicial.</w:t>
      </w:r>
    </w:p>
    <w:p w14:paraId="033DEE17" w14:textId="77777777" w:rsidR="007C6A57" w:rsidRPr="007C6A57" w:rsidRDefault="007C6A57" w:rsidP="00813B70">
      <w:pPr>
        <w:jc w:val="both"/>
        <w:rPr>
          <w:rFonts w:ascii="Arial" w:hAnsi="Arial" w:cs="Arial"/>
          <w:sz w:val="24"/>
          <w:szCs w:val="24"/>
        </w:rPr>
      </w:pPr>
    </w:p>
    <w:p w14:paraId="79E3A3FF"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La Fiscalía, deberá llevar un registro electrónico con los datos a que hace mención el artículo 23 de la presente Ley, que estará a disposición para su consulta de cualquier autoridad, entidad, órgano y organismo de los Poderes Ejecutivo, Legislativo y Judicial de manera gratuita y exclusivamente para el ejercicio de sus funciones. Para lo cual, deberán coordinarse con la Fiscalía, para efectos de la implementación de sistemas electrónicos e informáticos que permitan su funcionamiento y operación.</w:t>
      </w:r>
    </w:p>
    <w:p w14:paraId="2D175DF5" w14:textId="77777777" w:rsidR="00126B5B" w:rsidRDefault="00126B5B" w:rsidP="00126B5B">
      <w:pPr>
        <w:ind w:firstLine="709"/>
        <w:jc w:val="right"/>
        <w:rPr>
          <w:rFonts w:eastAsia="MS Mincho"/>
          <w:i/>
          <w:iCs/>
          <w:color w:val="0000FF"/>
          <w:sz w:val="18"/>
          <w:szCs w:val="18"/>
        </w:rPr>
      </w:pPr>
      <w:r>
        <w:rPr>
          <w:rFonts w:eastAsia="MS Mincho"/>
          <w:i/>
          <w:iCs/>
          <w:color w:val="0000FF"/>
          <w:sz w:val="18"/>
          <w:szCs w:val="18"/>
        </w:rPr>
        <w:t xml:space="preserve">Artículo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06</w:t>
      </w:r>
      <w:r w:rsidRPr="00C47519">
        <w:rPr>
          <w:rFonts w:eastAsia="MS Mincho"/>
          <w:i/>
          <w:iCs/>
          <w:color w:val="0000FF"/>
          <w:sz w:val="18"/>
          <w:szCs w:val="18"/>
        </w:rPr>
        <w:t>-0</w:t>
      </w:r>
      <w:r w:rsidR="00E67E51">
        <w:rPr>
          <w:rFonts w:eastAsia="MS Mincho"/>
          <w:i/>
          <w:iCs/>
          <w:color w:val="0000FF"/>
          <w:sz w:val="18"/>
          <w:szCs w:val="18"/>
        </w:rPr>
        <w:t>9</w:t>
      </w:r>
      <w:r w:rsidRPr="00C47519">
        <w:rPr>
          <w:rFonts w:eastAsia="MS Mincho"/>
          <w:i/>
          <w:iCs/>
          <w:color w:val="0000FF"/>
          <w:sz w:val="18"/>
          <w:szCs w:val="18"/>
        </w:rPr>
        <w:t>-20</w:t>
      </w:r>
      <w:r>
        <w:rPr>
          <w:rFonts w:eastAsia="MS Mincho"/>
          <w:i/>
          <w:iCs/>
          <w:color w:val="0000FF"/>
          <w:sz w:val="18"/>
          <w:szCs w:val="18"/>
        </w:rPr>
        <w:t>21</w:t>
      </w:r>
    </w:p>
    <w:p w14:paraId="747C5532" w14:textId="77777777" w:rsidR="007C6A57" w:rsidRPr="007C6A57" w:rsidRDefault="007C6A57" w:rsidP="007C6A57">
      <w:pPr>
        <w:spacing w:line="360" w:lineRule="auto"/>
        <w:jc w:val="both"/>
        <w:rPr>
          <w:rFonts w:ascii="Arial" w:hAnsi="Arial" w:cs="Arial"/>
          <w:sz w:val="24"/>
          <w:szCs w:val="24"/>
        </w:rPr>
      </w:pPr>
      <w:r w:rsidRPr="007C6A57">
        <w:rPr>
          <w:rFonts w:ascii="Arial" w:hAnsi="Arial" w:cs="Arial"/>
          <w:b/>
          <w:sz w:val="24"/>
          <w:szCs w:val="24"/>
        </w:rPr>
        <w:t>Artículo 20.-</w:t>
      </w:r>
      <w:r w:rsidRPr="007C6A57">
        <w:rPr>
          <w:rFonts w:ascii="Arial" w:hAnsi="Arial" w:cs="Arial"/>
          <w:sz w:val="24"/>
          <w:szCs w:val="24"/>
        </w:rPr>
        <w:t xml:space="preserve"> </w:t>
      </w:r>
      <w:r w:rsidRPr="007C6A57">
        <w:rPr>
          <w:rFonts w:ascii="Arial" w:hAnsi="Arial" w:cs="Arial"/>
          <w:b/>
          <w:bCs/>
          <w:sz w:val="24"/>
          <w:szCs w:val="24"/>
        </w:rPr>
        <w:t>De su finalidad</w:t>
      </w:r>
    </w:p>
    <w:p w14:paraId="60DD4D28" w14:textId="77777777" w:rsidR="007C6A57" w:rsidRPr="007C6A57" w:rsidRDefault="007C6A57" w:rsidP="00813B70">
      <w:pPr>
        <w:jc w:val="both"/>
        <w:rPr>
          <w:rFonts w:ascii="Arial" w:hAnsi="Arial" w:cs="Arial"/>
          <w:sz w:val="24"/>
          <w:szCs w:val="24"/>
        </w:rPr>
      </w:pPr>
    </w:p>
    <w:p w14:paraId="24E5EA40"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El Registro de Deudores Alimentarios Morosos de Yucatán tendrá como finalidad:</w:t>
      </w:r>
    </w:p>
    <w:p w14:paraId="23585040" w14:textId="77777777" w:rsidR="007C6A57" w:rsidRPr="007C6A57" w:rsidRDefault="007C6A57" w:rsidP="00126B5B">
      <w:pPr>
        <w:jc w:val="both"/>
        <w:rPr>
          <w:rFonts w:ascii="Arial" w:hAnsi="Arial" w:cs="Arial"/>
          <w:sz w:val="24"/>
          <w:szCs w:val="24"/>
        </w:rPr>
      </w:pPr>
    </w:p>
    <w:p w14:paraId="0E0B672B"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I.- Coadyuvar en la protección de los derechos de alimentos de las personas que tengan el carácter de acreedor alimentario conforme a las disposiciones que ordenen las leyes respectivas.</w:t>
      </w:r>
    </w:p>
    <w:p w14:paraId="66818DC6" w14:textId="77777777" w:rsidR="007C6A57" w:rsidRPr="007C6A57" w:rsidRDefault="007C6A57" w:rsidP="00813B70">
      <w:pPr>
        <w:jc w:val="both"/>
        <w:rPr>
          <w:rFonts w:ascii="Arial" w:hAnsi="Arial" w:cs="Arial"/>
          <w:sz w:val="24"/>
          <w:szCs w:val="24"/>
        </w:rPr>
      </w:pPr>
    </w:p>
    <w:p w14:paraId="1328C4C4"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II.- Hacer pública la información de quienes deban pensión alimenticia.</w:t>
      </w:r>
    </w:p>
    <w:p w14:paraId="1E1152E5" w14:textId="77777777" w:rsidR="007C6A57" w:rsidRPr="007C6A57" w:rsidRDefault="007C6A57" w:rsidP="00126B5B">
      <w:pPr>
        <w:jc w:val="both"/>
        <w:rPr>
          <w:rFonts w:ascii="Arial" w:hAnsi="Arial" w:cs="Arial"/>
          <w:sz w:val="24"/>
          <w:szCs w:val="24"/>
        </w:rPr>
      </w:pPr>
    </w:p>
    <w:p w14:paraId="19A5DDCE"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III.- Generar un medio de persuasión y sanción a los deudores alimenticios morosos para que no eludan su deber y cumplan con las obligaciones familiares a la que se encuentren sujetos.</w:t>
      </w:r>
    </w:p>
    <w:p w14:paraId="0B3AEDAC" w14:textId="77777777" w:rsidR="00126B5B" w:rsidRDefault="00126B5B" w:rsidP="00126B5B">
      <w:pPr>
        <w:ind w:firstLine="709"/>
        <w:jc w:val="right"/>
        <w:rPr>
          <w:rFonts w:eastAsia="MS Mincho"/>
          <w:i/>
          <w:iCs/>
          <w:color w:val="0000FF"/>
          <w:sz w:val="18"/>
          <w:szCs w:val="18"/>
        </w:rPr>
      </w:pPr>
      <w:r>
        <w:rPr>
          <w:rFonts w:eastAsia="MS Mincho"/>
          <w:i/>
          <w:iCs/>
          <w:color w:val="0000FF"/>
          <w:sz w:val="18"/>
          <w:szCs w:val="18"/>
        </w:rPr>
        <w:t xml:space="preserve">Artículo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06</w:t>
      </w:r>
      <w:r w:rsidRPr="00C47519">
        <w:rPr>
          <w:rFonts w:eastAsia="MS Mincho"/>
          <w:i/>
          <w:iCs/>
          <w:color w:val="0000FF"/>
          <w:sz w:val="18"/>
          <w:szCs w:val="18"/>
        </w:rPr>
        <w:t>-0</w:t>
      </w:r>
      <w:r w:rsidR="00E67E51">
        <w:rPr>
          <w:rFonts w:eastAsia="MS Mincho"/>
          <w:i/>
          <w:iCs/>
          <w:color w:val="0000FF"/>
          <w:sz w:val="18"/>
          <w:szCs w:val="18"/>
        </w:rPr>
        <w:t>9</w:t>
      </w:r>
      <w:r w:rsidRPr="00C47519">
        <w:rPr>
          <w:rFonts w:eastAsia="MS Mincho"/>
          <w:i/>
          <w:iCs/>
          <w:color w:val="0000FF"/>
          <w:sz w:val="18"/>
          <w:szCs w:val="18"/>
        </w:rPr>
        <w:t>-20</w:t>
      </w:r>
      <w:r>
        <w:rPr>
          <w:rFonts w:eastAsia="MS Mincho"/>
          <w:i/>
          <w:iCs/>
          <w:color w:val="0000FF"/>
          <w:sz w:val="18"/>
          <w:szCs w:val="18"/>
        </w:rPr>
        <w:t>21</w:t>
      </w:r>
    </w:p>
    <w:p w14:paraId="6EBC9E0C" w14:textId="77777777" w:rsidR="007C6A57" w:rsidRPr="007C6A57" w:rsidRDefault="007C6A57" w:rsidP="00813B70">
      <w:pPr>
        <w:jc w:val="both"/>
        <w:rPr>
          <w:rFonts w:ascii="Arial" w:hAnsi="Arial" w:cs="Arial"/>
          <w:b/>
          <w:sz w:val="24"/>
          <w:szCs w:val="24"/>
        </w:rPr>
      </w:pPr>
    </w:p>
    <w:p w14:paraId="550825E6" w14:textId="77777777" w:rsidR="007C6A57" w:rsidRPr="007C6A57" w:rsidRDefault="007C6A57" w:rsidP="007C6A57">
      <w:pPr>
        <w:spacing w:line="360" w:lineRule="auto"/>
        <w:jc w:val="both"/>
        <w:rPr>
          <w:rFonts w:ascii="Arial" w:hAnsi="Arial" w:cs="Arial"/>
          <w:sz w:val="24"/>
          <w:szCs w:val="24"/>
        </w:rPr>
      </w:pPr>
      <w:r w:rsidRPr="007C6A57">
        <w:rPr>
          <w:rFonts w:ascii="Arial" w:hAnsi="Arial" w:cs="Arial"/>
          <w:b/>
          <w:sz w:val="24"/>
          <w:szCs w:val="24"/>
        </w:rPr>
        <w:t>Artículo 21.-</w:t>
      </w:r>
      <w:r w:rsidRPr="007C6A57">
        <w:rPr>
          <w:rFonts w:ascii="Arial" w:hAnsi="Arial" w:cs="Arial"/>
          <w:sz w:val="24"/>
          <w:szCs w:val="24"/>
        </w:rPr>
        <w:t xml:space="preserve"> </w:t>
      </w:r>
      <w:r w:rsidRPr="007C6A57">
        <w:rPr>
          <w:rFonts w:ascii="Arial" w:hAnsi="Arial" w:cs="Arial"/>
          <w:b/>
          <w:bCs/>
          <w:sz w:val="24"/>
          <w:szCs w:val="24"/>
        </w:rPr>
        <w:t>De la inscripción de deudores alimentarios</w:t>
      </w:r>
    </w:p>
    <w:p w14:paraId="34A2C5FE" w14:textId="77777777" w:rsidR="007C6A57" w:rsidRPr="007C6A57" w:rsidRDefault="007C6A57" w:rsidP="00126B5B">
      <w:pPr>
        <w:jc w:val="both"/>
        <w:rPr>
          <w:rFonts w:ascii="Arial" w:hAnsi="Arial" w:cs="Arial"/>
          <w:sz w:val="24"/>
          <w:szCs w:val="24"/>
        </w:rPr>
      </w:pPr>
    </w:p>
    <w:p w14:paraId="63926827"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La Fiscalía deberá realizar la inscripción del deudor alimentario dentro de las 48 horas de recibido el oficio judicial que así lo ordene.</w:t>
      </w:r>
    </w:p>
    <w:p w14:paraId="02B299EE" w14:textId="77777777" w:rsidR="007C6A57" w:rsidRPr="007C6A57" w:rsidRDefault="007C6A57" w:rsidP="00813B70">
      <w:pPr>
        <w:jc w:val="both"/>
        <w:rPr>
          <w:rFonts w:ascii="Arial" w:hAnsi="Arial" w:cs="Arial"/>
          <w:sz w:val="24"/>
          <w:szCs w:val="24"/>
        </w:rPr>
      </w:pPr>
    </w:p>
    <w:p w14:paraId="18C7F94F"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El órgano jurisdiccional deberá proporcionar los datos contenidos en el artículo 23 para ordenar su inscripción en el Registro de Deudores Alimentarios Morosos de Yucatán.</w:t>
      </w:r>
    </w:p>
    <w:p w14:paraId="4AB407DE" w14:textId="77777777" w:rsidR="007C6A57" w:rsidRPr="007C6A57" w:rsidRDefault="007C6A57" w:rsidP="00813B70">
      <w:pPr>
        <w:jc w:val="both"/>
        <w:rPr>
          <w:rFonts w:ascii="Arial" w:hAnsi="Arial" w:cs="Arial"/>
          <w:b/>
          <w:sz w:val="24"/>
          <w:szCs w:val="24"/>
        </w:rPr>
      </w:pPr>
    </w:p>
    <w:p w14:paraId="779EBB05" w14:textId="77777777" w:rsidR="007C6A57" w:rsidRPr="007C6A57" w:rsidRDefault="007C6A57" w:rsidP="007C6A57">
      <w:pPr>
        <w:spacing w:line="360" w:lineRule="auto"/>
        <w:jc w:val="both"/>
        <w:rPr>
          <w:rFonts w:ascii="Arial" w:hAnsi="Arial" w:cs="Arial"/>
          <w:sz w:val="24"/>
          <w:szCs w:val="24"/>
        </w:rPr>
      </w:pPr>
      <w:r w:rsidRPr="007C6A57">
        <w:rPr>
          <w:rFonts w:ascii="Arial" w:hAnsi="Arial" w:cs="Arial"/>
          <w:b/>
          <w:sz w:val="24"/>
          <w:szCs w:val="24"/>
        </w:rPr>
        <w:t>Artículo 22.-</w:t>
      </w:r>
      <w:r w:rsidRPr="007C6A57">
        <w:rPr>
          <w:rFonts w:ascii="Arial" w:hAnsi="Arial" w:cs="Arial"/>
          <w:sz w:val="24"/>
          <w:szCs w:val="24"/>
        </w:rPr>
        <w:t xml:space="preserve"> </w:t>
      </w:r>
      <w:r w:rsidRPr="007C6A57">
        <w:rPr>
          <w:rFonts w:ascii="Arial" w:hAnsi="Arial" w:cs="Arial"/>
          <w:b/>
          <w:bCs/>
          <w:sz w:val="24"/>
          <w:szCs w:val="24"/>
        </w:rPr>
        <w:t>Publicidad</w:t>
      </w:r>
    </w:p>
    <w:p w14:paraId="1F7993D2" w14:textId="77777777" w:rsidR="007C6A57" w:rsidRPr="007C6A57" w:rsidRDefault="007C6A57" w:rsidP="00126B5B">
      <w:pPr>
        <w:jc w:val="both"/>
        <w:rPr>
          <w:rFonts w:ascii="Arial" w:hAnsi="Arial" w:cs="Arial"/>
          <w:sz w:val="24"/>
          <w:szCs w:val="24"/>
        </w:rPr>
      </w:pPr>
    </w:p>
    <w:p w14:paraId="1628B370"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El Registro de Deudores Alimentarios Morosos de Yucatán será público y estará a disposición de todos aquellos que requieran información, para lo cual, la Fiscalía, estará facultado para la expedición de certificados con la constancia que obre en dicho registro.</w:t>
      </w:r>
    </w:p>
    <w:p w14:paraId="3278827D" w14:textId="77777777" w:rsidR="00126B5B" w:rsidRDefault="00126B5B" w:rsidP="00126B5B">
      <w:pPr>
        <w:ind w:firstLine="709"/>
        <w:jc w:val="right"/>
        <w:rPr>
          <w:rFonts w:eastAsia="MS Mincho"/>
          <w:i/>
          <w:iCs/>
          <w:color w:val="0000FF"/>
          <w:sz w:val="18"/>
          <w:szCs w:val="18"/>
        </w:rPr>
      </w:pPr>
      <w:r>
        <w:rPr>
          <w:rFonts w:eastAsia="MS Mincho"/>
          <w:i/>
          <w:iCs/>
          <w:color w:val="0000FF"/>
          <w:sz w:val="18"/>
          <w:szCs w:val="18"/>
        </w:rPr>
        <w:t xml:space="preserve">Artículo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06</w:t>
      </w:r>
      <w:r w:rsidRPr="00C47519">
        <w:rPr>
          <w:rFonts w:eastAsia="MS Mincho"/>
          <w:i/>
          <w:iCs/>
          <w:color w:val="0000FF"/>
          <w:sz w:val="18"/>
          <w:szCs w:val="18"/>
        </w:rPr>
        <w:t>-0</w:t>
      </w:r>
      <w:r w:rsidR="00E67E51">
        <w:rPr>
          <w:rFonts w:eastAsia="MS Mincho"/>
          <w:i/>
          <w:iCs/>
          <w:color w:val="0000FF"/>
          <w:sz w:val="18"/>
          <w:szCs w:val="18"/>
        </w:rPr>
        <w:t>9</w:t>
      </w:r>
      <w:r w:rsidRPr="00C47519">
        <w:rPr>
          <w:rFonts w:eastAsia="MS Mincho"/>
          <w:i/>
          <w:iCs/>
          <w:color w:val="0000FF"/>
          <w:sz w:val="18"/>
          <w:szCs w:val="18"/>
        </w:rPr>
        <w:t>-20</w:t>
      </w:r>
      <w:r>
        <w:rPr>
          <w:rFonts w:eastAsia="MS Mincho"/>
          <w:i/>
          <w:iCs/>
          <w:color w:val="0000FF"/>
          <w:sz w:val="18"/>
          <w:szCs w:val="18"/>
        </w:rPr>
        <w:t>21</w:t>
      </w:r>
    </w:p>
    <w:p w14:paraId="5432D518" w14:textId="77777777" w:rsidR="007C6A57" w:rsidRPr="007C6A57" w:rsidRDefault="007C6A57" w:rsidP="00813B70">
      <w:pPr>
        <w:jc w:val="both"/>
        <w:rPr>
          <w:rFonts w:ascii="Arial" w:hAnsi="Arial" w:cs="Arial"/>
          <w:b/>
          <w:sz w:val="24"/>
          <w:szCs w:val="24"/>
        </w:rPr>
      </w:pPr>
    </w:p>
    <w:p w14:paraId="3D25D1D6" w14:textId="77777777" w:rsidR="007C6A57" w:rsidRPr="007C6A57" w:rsidRDefault="007C6A57" w:rsidP="007C6A57">
      <w:pPr>
        <w:spacing w:line="360" w:lineRule="auto"/>
        <w:jc w:val="both"/>
        <w:rPr>
          <w:rFonts w:ascii="Arial" w:hAnsi="Arial" w:cs="Arial"/>
          <w:sz w:val="24"/>
          <w:szCs w:val="24"/>
        </w:rPr>
      </w:pPr>
      <w:r w:rsidRPr="007C6A57">
        <w:rPr>
          <w:rFonts w:ascii="Arial" w:hAnsi="Arial" w:cs="Arial"/>
          <w:b/>
          <w:sz w:val="24"/>
          <w:szCs w:val="24"/>
        </w:rPr>
        <w:t>Artículo 23.-</w:t>
      </w:r>
      <w:r w:rsidRPr="007C6A57">
        <w:rPr>
          <w:rFonts w:ascii="Arial" w:hAnsi="Arial" w:cs="Arial"/>
          <w:sz w:val="24"/>
          <w:szCs w:val="24"/>
        </w:rPr>
        <w:t xml:space="preserve"> </w:t>
      </w:r>
      <w:r w:rsidRPr="007C6A57">
        <w:rPr>
          <w:rFonts w:ascii="Arial" w:hAnsi="Arial" w:cs="Arial"/>
          <w:b/>
          <w:bCs/>
          <w:sz w:val="24"/>
          <w:szCs w:val="24"/>
        </w:rPr>
        <w:t>De los datos que integran el Registro de Deudores Alimentarios Morosos de Yucatán</w:t>
      </w:r>
      <w:r w:rsidRPr="007C6A57">
        <w:rPr>
          <w:rFonts w:ascii="Arial" w:hAnsi="Arial" w:cs="Arial"/>
          <w:sz w:val="24"/>
          <w:szCs w:val="24"/>
        </w:rPr>
        <w:t xml:space="preserve"> </w:t>
      </w:r>
    </w:p>
    <w:p w14:paraId="6EEFC998" w14:textId="77777777" w:rsidR="007C6A57" w:rsidRPr="007C6A57" w:rsidRDefault="007C6A57" w:rsidP="00813B70">
      <w:pPr>
        <w:jc w:val="both"/>
        <w:rPr>
          <w:rFonts w:ascii="Arial" w:hAnsi="Arial" w:cs="Arial"/>
          <w:sz w:val="24"/>
          <w:szCs w:val="24"/>
        </w:rPr>
      </w:pPr>
    </w:p>
    <w:p w14:paraId="0015B7AC"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lastRenderedPageBreak/>
        <w:t>El Registro de Deudores Alimentarios Morosos de Yucatán se integrará por los siguientes datos:</w:t>
      </w:r>
    </w:p>
    <w:p w14:paraId="5C33E0E1" w14:textId="77777777" w:rsidR="007C6A57" w:rsidRPr="007C6A57" w:rsidRDefault="007C6A57" w:rsidP="007C6A57">
      <w:pPr>
        <w:spacing w:line="360" w:lineRule="auto"/>
        <w:jc w:val="both"/>
        <w:rPr>
          <w:rFonts w:ascii="Arial" w:hAnsi="Arial" w:cs="Arial"/>
          <w:sz w:val="24"/>
          <w:szCs w:val="24"/>
        </w:rPr>
      </w:pPr>
    </w:p>
    <w:p w14:paraId="4D46F5B3"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I.- Nombre completo del Deudor Alimentario moroso.</w:t>
      </w:r>
    </w:p>
    <w:p w14:paraId="364CB2F6" w14:textId="77777777" w:rsidR="007C6A57" w:rsidRPr="007C6A57" w:rsidRDefault="007C6A57" w:rsidP="007C6A57">
      <w:pPr>
        <w:spacing w:line="360" w:lineRule="auto"/>
        <w:jc w:val="both"/>
        <w:rPr>
          <w:rFonts w:ascii="Arial" w:hAnsi="Arial" w:cs="Arial"/>
          <w:sz w:val="24"/>
          <w:szCs w:val="24"/>
        </w:rPr>
      </w:pPr>
    </w:p>
    <w:p w14:paraId="377A6687"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II.- Clave Única del Registro de Población del deudor alimentario moroso.</w:t>
      </w:r>
    </w:p>
    <w:p w14:paraId="6DBC16BE" w14:textId="77777777" w:rsidR="007C6A57" w:rsidRPr="007C6A57" w:rsidRDefault="007C6A57" w:rsidP="007C6A57">
      <w:pPr>
        <w:spacing w:line="360" w:lineRule="auto"/>
        <w:jc w:val="both"/>
        <w:rPr>
          <w:rFonts w:ascii="Arial" w:hAnsi="Arial" w:cs="Arial"/>
          <w:sz w:val="24"/>
          <w:szCs w:val="24"/>
        </w:rPr>
      </w:pPr>
    </w:p>
    <w:p w14:paraId="63C15EB9"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III.- Domicilio del deudor alimentario moroso</w:t>
      </w:r>
    </w:p>
    <w:p w14:paraId="0C5BC809" w14:textId="77777777" w:rsidR="007C6A57" w:rsidRPr="007C6A57" w:rsidRDefault="007C6A57" w:rsidP="007C6A57">
      <w:pPr>
        <w:spacing w:line="360" w:lineRule="auto"/>
        <w:jc w:val="both"/>
        <w:rPr>
          <w:rFonts w:ascii="Arial" w:hAnsi="Arial" w:cs="Arial"/>
          <w:sz w:val="24"/>
          <w:szCs w:val="24"/>
        </w:rPr>
      </w:pPr>
    </w:p>
    <w:p w14:paraId="3815B92B"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IV.- Nacionalidad del deudor alimentario moroso.</w:t>
      </w:r>
    </w:p>
    <w:p w14:paraId="346D6D6E" w14:textId="77777777" w:rsidR="007C6A57" w:rsidRPr="007C6A57" w:rsidRDefault="007C6A57" w:rsidP="007C6A57">
      <w:pPr>
        <w:spacing w:line="360" w:lineRule="auto"/>
        <w:jc w:val="both"/>
        <w:rPr>
          <w:rFonts w:ascii="Arial" w:hAnsi="Arial" w:cs="Arial"/>
          <w:sz w:val="24"/>
          <w:szCs w:val="24"/>
        </w:rPr>
      </w:pPr>
    </w:p>
    <w:p w14:paraId="650BE163"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V.- Profesión u oficio, si fuera desconocido se hará constar esa circunstancia.</w:t>
      </w:r>
    </w:p>
    <w:p w14:paraId="13D2774C" w14:textId="77777777" w:rsidR="007C6A57" w:rsidRPr="007C6A57" w:rsidRDefault="007C6A57" w:rsidP="007C6A57">
      <w:pPr>
        <w:spacing w:line="360" w:lineRule="auto"/>
        <w:jc w:val="both"/>
        <w:rPr>
          <w:rFonts w:ascii="Arial" w:hAnsi="Arial" w:cs="Arial"/>
          <w:sz w:val="24"/>
          <w:szCs w:val="24"/>
        </w:rPr>
      </w:pPr>
    </w:p>
    <w:p w14:paraId="0C375A68"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VI.- Nombre del acreedor o acreedores alimentarios.</w:t>
      </w:r>
    </w:p>
    <w:p w14:paraId="4293F94F" w14:textId="77777777" w:rsidR="007C6A57" w:rsidRPr="007C6A57" w:rsidRDefault="007C6A57" w:rsidP="007C6A57">
      <w:pPr>
        <w:spacing w:line="360" w:lineRule="auto"/>
        <w:jc w:val="both"/>
        <w:rPr>
          <w:rFonts w:ascii="Arial" w:hAnsi="Arial" w:cs="Arial"/>
          <w:sz w:val="24"/>
          <w:szCs w:val="24"/>
        </w:rPr>
      </w:pPr>
    </w:p>
    <w:p w14:paraId="41D02803"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VII.- Monto del adeudo alimentario.</w:t>
      </w:r>
    </w:p>
    <w:p w14:paraId="699BCC89" w14:textId="77777777" w:rsidR="007C6A57" w:rsidRPr="007C6A57" w:rsidRDefault="007C6A57" w:rsidP="007C6A57">
      <w:pPr>
        <w:spacing w:line="360" w:lineRule="auto"/>
        <w:jc w:val="both"/>
        <w:rPr>
          <w:rFonts w:ascii="Arial" w:hAnsi="Arial" w:cs="Arial"/>
          <w:sz w:val="24"/>
          <w:szCs w:val="24"/>
        </w:rPr>
      </w:pPr>
    </w:p>
    <w:p w14:paraId="19028E9F"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VIII.- Número de veces que se ha ordenado su registro.</w:t>
      </w:r>
    </w:p>
    <w:p w14:paraId="12261DFD" w14:textId="77777777" w:rsidR="007C6A57" w:rsidRPr="007C6A57" w:rsidRDefault="007C6A57" w:rsidP="007C6A57">
      <w:pPr>
        <w:spacing w:line="360" w:lineRule="auto"/>
        <w:jc w:val="both"/>
        <w:rPr>
          <w:rFonts w:ascii="Arial" w:hAnsi="Arial" w:cs="Arial"/>
          <w:sz w:val="24"/>
          <w:szCs w:val="24"/>
        </w:rPr>
      </w:pPr>
    </w:p>
    <w:p w14:paraId="5B593D8A"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IX.- Órgano jurisdiccional que ordena su registro.</w:t>
      </w:r>
    </w:p>
    <w:p w14:paraId="099AADAE" w14:textId="77777777" w:rsidR="007C6A57" w:rsidRPr="007C6A57" w:rsidRDefault="007C6A57" w:rsidP="007C6A57">
      <w:pPr>
        <w:spacing w:line="360" w:lineRule="auto"/>
        <w:jc w:val="both"/>
        <w:rPr>
          <w:rFonts w:ascii="Arial" w:hAnsi="Arial" w:cs="Arial"/>
          <w:sz w:val="24"/>
          <w:szCs w:val="24"/>
        </w:rPr>
      </w:pPr>
    </w:p>
    <w:p w14:paraId="0E0597D3"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X.- Numeración del expediente o causa de la que derive su inscripción.</w:t>
      </w:r>
    </w:p>
    <w:p w14:paraId="079E2231" w14:textId="77777777" w:rsidR="007C6A57" w:rsidRPr="007C6A57" w:rsidRDefault="007C6A57" w:rsidP="007C6A57">
      <w:pPr>
        <w:spacing w:line="360" w:lineRule="auto"/>
        <w:jc w:val="both"/>
        <w:rPr>
          <w:rFonts w:ascii="Arial" w:hAnsi="Arial" w:cs="Arial"/>
          <w:sz w:val="24"/>
          <w:szCs w:val="24"/>
        </w:rPr>
      </w:pPr>
    </w:p>
    <w:p w14:paraId="58926F8A"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Estos datos se protegerán en términos de la legislación vigente en la materia de protección de datos personales.</w:t>
      </w:r>
    </w:p>
    <w:p w14:paraId="04CDF4C0" w14:textId="77777777" w:rsidR="00126B5B" w:rsidRDefault="00126B5B" w:rsidP="00126B5B">
      <w:pPr>
        <w:ind w:firstLine="709"/>
        <w:jc w:val="right"/>
        <w:rPr>
          <w:rFonts w:eastAsia="MS Mincho"/>
          <w:i/>
          <w:iCs/>
          <w:color w:val="0000FF"/>
          <w:sz w:val="18"/>
          <w:szCs w:val="18"/>
        </w:rPr>
      </w:pPr>
      <w:r>
        <w:rPr>
          <w:rFonts w:eastAsia="MS Mincho"/>
          <w:i/>
          <w:iCs/>
          <w:color w:val="0000FF"/>
          <w:sz w:val="18"/>
          <w:szCs w:val="18"/>
        </w:rPr>
        <w:t xml:space="preserve">Artículo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06</w:t>
      </w:r>
      <w:r w:rsidRPr="00C47519">
        <w:rPr>
          <w:rFonts w:eastAsia="MS Mincho"/>
          <w:i/>
          <w:iCs/>
          <w:color w:val="0000FF"/>
          <w:sz w:val="18"/>
          <w:szCs w:val="18"/>
        </w:rPr>
        <w:t>-0</w:t>
      </w:r>
      <w:r w:rsidR="00E67E51">
        <w:rPr>
          <w:rFonts w:eastAsia="MS Mincho"/>
          <w:i/>
          <w:iCs/>
          <w:color w:val="0000FF"/>
          <w:sz w:val="18"/>
          <w:szCs w:val="18"/>
        </w:rPr>
        <w:t>9</w:t>
      </w:r>
      <w:r w:rsidRPr="00C47519">
        <w:rPr>
          <w:rFonts w:eastAsia="MS Mincho"/>
          <w:i/>
          <w:iCs/>
          <w:color w:val="0000FF"/>
          <w:sz w:val="18"/>
          <w:szCs w:val="18"/>
        </w:rPr>
        <w:t>-20</w:t>
      </w:r>
      <w:r>
        <w:rPr>
          <w:rFonts w:eastAsia="MS Mincho"/>
          <w:i/>
          <w:iCs/>
          <w:color w:val="0000FF"/>
          <w:sz w:val="18"/>
          <w:szCs w:val="18"/>
        </w:rPr>
        <w:t>21</w:t>
      </w:r>
    </w:p>
    <w:p w14:paraId="6C3327A3" w14:textId="77777777" w:rsidR="007C6A57" w:rsidRPr="007C6A57" w:rsidRDefault="007C6A57" w:rsidP="007C6A57">
      <w:pPr>
        <w:spacing w:line="360" w:lineRule="auto"/>
        <w:jc w:val="both"/>
        <w:rPr>
          <w:rFonts w:ascii="Arial" w:hAnsi="Arial" w:cs="Arial"/>
          <w:sz w:val="24"/>
          <w:szCs w:val="24"/>
        </w:rPr>
      </w:pPr>
    </w:p>
    <w:p w14:paraId="018499C5" w14:textId="77777777" w:rsidR="007C6A57" w:rsidRPr="007C6A57" w:rsidRDefault="007C6A57" w:rsidP="007C6A57">
      <w:pPr>
        <w:spacing w:line="360" w:lineRule="auto"/>
        <w:jc w:val="both"/>
        <w:rPr>
          <w:rFonts w:ascii="Arial" w:hAnsi="Arial" w:cs="Arial"/>
          <w:b/>
          <w:bCs/>
          <w:sz w:val="24"/>
          <w:szCs w:val="24"/>
        </w:rPr>
      </w:pPr>
      <w:r w:rsidRPr="007C6A57">
        <w:rPr>
          <w:rFonts w:ascii="Arial" w:hAnsi="Arial" w:cs="Arial"/>
          <w:b/>
          <w:sz w:val="24"/>
          <w:szCs w:val="24"/>
        </w:rPr>
        <w:lastRenderedPageBreak/>
        <w:t>Artículo 24.-</w:t>
      </w:r>
      <w:r w:rsidRPr="007C6A57">
        <w:rPr>
          <w:rFonts w:ascii="Arial" w:hAnsi="Arial" w:cs="Arial"/>
          <w:sz w:val="24"/>
          <w:szCs w:val="24"/>
        </w:rPr>
        <w:t xml:space="preserve"> </w:t>
      </w:r>
      <w:r w:rsidRPr="007C6A57">
        <w:rPr>
          <w:rFonts w:ascii="Arial" w:hAnsi="Arial" w:cs="Arial"/>
          <w:b/>
          <w:bCs/>
          <w:sz w:val="24"/>
          <w:szCs w:val="24"/>
        </w:rPr>
        <w:t>Del contenido de los certificados de Adeudo de Obligaciones Alimentarias</w:t>
      </w:r>
    </w:p>
    <w:p w14:paraId="570BD04A" w14:textId="77777777" w:rsidR="007C6A57" w:rsidRPr="007C6A57" w:rsidRDefault="007C6A57" w:rsidP="007C6A57">
      <w:pPr>
        <w:spacing w:line="360" w:lineRule="auto"/>
        <w:jc w:val="both"/>
        <w:rPr>
          <w:rFonts w:ascii="Arial" w:hAnsi="Arial" w:cs="Arial"/>
          <w:sz w:val="24"/>
          <w:szCs w:val="24"/>
        </w:rPr>
      </w:pPr>
    </w:p>
    <w:p w14:paraId="7B4289C9"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Los certificados de Adeudo de las Obligaciones Alimentarias contendrán la siguiente información:</w:t>
      </w:r>
    </w:p>
    <w:p w14:paraId="42ACE6B2" w14:textId="77777777" w:rsidR="007C6A57" w:rsidRPr="007C6A57" w:rsidRDefault="007C6A57" w:rsidP="007C6A57">
      <w:pPr>
        <w:spacing w:line="360" w:lineRule="auto"/>
        <w:jc w:val="both"/>
        <w:rPr>
          <w:rFonts w:ascii="Arial" w:hAnsi="Arial" w:cs="Arial"/>
          <w:sz w:val="24"/>
          <w:szCs w:val="24"/>
        </w:rPr>
      </w:pPr>
    </w:p>
    <w:p w14:paraId="7E1B0C1C"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I.- Nombre completo del deudor alimentario moroso.</w:t>
      </w:r>
    </w:p>
    <w:p w14:paraId="6EAC7904" w14:textId="77777777" w:rsidR="007C6A57" w:rsidRPr="007C6A57" w:rsidRDefault="007C6A57" w:rsidP="007C6A57">
      <w:pPr>
        <w:spacing w:line="360" w:lineRule="auto"/>
        <w:jc w:val="both"/>
        <w:rPr>
          <w:rFonts w:ascii="Arial" w:hAnsi="Arial" w:cs="Arial"/>
          <w:sz w:val="24"/>
          <w:szCs w:val="24"/>
        </w:rPr>
      </w:pPr>
    </w:p>
    <w:p w14:paraId="69AB8F8D"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II.- La leyenda de si se encuentra o no inscrito en el Registro de Deudores Alimentarios Morosos de Yucatán.</w:t>
      </w:r>
    </w:p>
    <w:p w14:paraId="75AF1339" w14:textId="77777777" w:rsidR="007C6A57" w:rsidRPr="007C6A57" w:rsidRDefault="007C6A57" w:rsidP="007C6A57">
      <w:pPr>
        <w:spacing w:line="360" w:lineRule="auto"/>
        <w:jc w:val="both"/>
        <w:rPr>
          <w:rFonts w:ascii="Arial" w:hAnsi="Arial" w:cs="Arial"/>
          <w:sz w:val="24"/>
          <w:szCs w:val="24"/>
        </w:rPr>
      </w:pPr>
    </w:p>
    <w:p w14:paraId="58816D56"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 xml:space="preserve"> Se emitirán certificados de Adeudo de las Obligaciones Alimentarias con los datos contenidos en el artículo 23, únicamente cuando el solicitante acredite su interés jurídico.</w:t>
      </w:r>
    </w:p>
    <w:p w14:paraId="784C715A" w14:textId="77777777" w:rsidR="00126B5B" w:rsidRDefault="00126B5B" w:rsidP="00126B5B">
      <w:pPr>
        <w:ind w:firstLine="709"/>
        <w:jc w:val="right"/>
        <w:rPr>
          <w:rFonts w:eastAsia="MS Mincho"/>
          <w:i/>
          <w:iCs/>
          <w:color w:val="0000FF"/>
          <w:sz w:val="18"/>
          <w:szCs w:val="18"/>
        </w:rPr>
      </w:pPr>
      <w:r>
        <w:rPr>
          <w:rFonts w:eastAsia="MS Mincho"/>
          <w:i/>
          <w:iCs/>
          <w:color w:val="0000FF"/>
          <w:sz w:val="18"/>
          <w:szCs w:val="18"/>
        </w:rPr>
        <w:t xml:space="preserve">Artículo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06</w:t>
      </w:r>
      <w:r w:rsidRPr="00C47519">
        <w:rPr>
          <w:rFonts w:eastAsia="MS Mincho"/>
          <w:i/>
          <w:iCs/>
          <w:color w:val="0000FF"/>
          <w:sz w:val="18"/>
          <w:szCs w:val="18"/>
        </w:rPr>
        <w:t>-0</w:t>
      </w:r>
      <w:r w:rsidR="00E67E51">
        <w:rPr>
          <w:rFonts w:eastAsia="MS Mincho"/>
          <w:i/>
          <w:iCs/>
          <w:color w:val="0000FF"/>
          <w:sz w:val="18"/>
          <w:szCs w:val="18"/>
        </w:rPr>
        <w:t>9</w:t>
      </w:r>
      <w:r w:rsidRPr="00C47519">
        <w:rPr>
          <w:rFonts w:eastAsia="MS Mincho"/>
          <w:i/>
          <w:iCs/>
          <w:color w:val="0000FF"/>
          <w:sz w:val="18"/>
          <w:szCs w:val="18"/>
        </w:rPr>
        <w:t>-20</w:t>
      </w:r>
      <w:r>
        <w:rPr>
          <w:rFonts w:eastAsia="MS Mincho"/>
          <w:i/>
          <w:iCs/>
          <w:color w:val="0000FF"/>
          <w:sz w:val="18"/>
          <w:szCs w:val="18"/>
        </w:rPr>
        <w:t>21</w:t>
      </w:r>
    </w:p>
    <w:p w14:paraId="27A5863A" w14:textId="77777777" w:rsidR="007C6A57" w:rsidRPr="007C6A57" w:rsidRDefault="007C6A57" w:rsidP="007C6A57">
      <w:pPr>
        <w:spacing w:line="360" w:lineRule="auto"/>
        <w:jc w:val="both"/>
        <w:rPr>
          <w:rFonts w:ascii="Arial" w:hAnsi="Arial" w:cs="Arial"/>
          <w:b/>
          <w:sz w:val="24"/>
          <w:szCs w:val="24"/>
        </w:rPr>
      </w:pPr>
    </w:p>
    <w:p w14:paraId="141B34B7" w14:textId="77777777" w:rsidR="007C6A57" w:rsidRPr="007C6A57" w:rsidRDefault="007C6A57" w:rsidP="007C6A57">
      <w:pPr>
        <w:spacing w:line="360" w:lineRule="auto"/>
        <w:jc w:val="both"/>
        <w:rPr>
          <w:rFonts w:ascii="Arial" w:hAnsi="Arial" w:cs="Arial"/>
          <w:sz w:val="24"/>
          <w:szCs w:val="24"/>
        </w:rPr>
      </w:pPr>
      <w:r w:rsidRPr="007C6A57">
        <w:rPr>
          <w:rFonts w:ascii="Arial" w:hAnsi="Arial" w:cs="Arial"/>
          <w:b/>
          <w:sz w:val="24"/>
          <w:szCs w:val="24"/>
        </w:rPr>
        <w:t>Artículo 25.-</w:t>
      </w:r>
      <w:r w:rsidRPr="007C6A57">
        <w:rPr>
          <w:rFonts w:ascii="Arial" w:hAnsi="Arial" w:cs="Arial"/>
          <w:sz w:val="24"/>
          <w:szCs w:val="24"/>
        </w:rPr>
        <w:t xml:space="preserve"> </w:t>
      </w:r>
      <w:r w:rsidRPr="007C6A57">
        <w:rPr>
          <w:rFonts w:ascii="Arial" w:hAnsi="Arial" w:cs="Arial"/>
          <w:b/>
          <w:bCs/>
          <w:sz w:val="24"/>
          <w:szCs w:val="24"/>
        </w:rPr>
        <w:t>Del deudor alimentario</w:t>
      </w:r>
      <w:r w:rsidRPr="007C6A57">
        <w:rPr>
          <w:rFonts w:ascii="Arial" w:hAnsi="Arial" w:cs="Arial"/>
          <w:sz w:val="24"/>
          <w:szCs w:val="24"/>
        </w:rPr>
        <w:t>.</w:t>
      </w:r>
    </w:p>
    <w:p w14:paraId="72C21B8E" w14:textId="77777777" w:rsidR="007C6A57" w:rsidRPr="007C6A57" w:rsidRDefault="007C6A57" w:rsidP="007C6A57">
      <w:pPr>
        <w:spacing w:line="360" w:lineRule="auto"/>
        <w:jc w:val="both"/>
        <w:rPr>
          <w:rFonts w:ascii="Arial" w:hAnsi="Arial" w:cs="Arial"/>
          <w:sz w:val="24"/>
          <w:szCs w:val="24"/>
        </w:rPr>
      </w:pPr>
    </w:p>
    <w:p w14:paraId="1BA816F1"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Se constituye deudor alimentario moroso aquella persona que incumpla con la ministración de los alimentos a los que se encuentre obligado, por un período de noventa días naturales, consecutivos o no, y siempre que dicha obligación sea ordenada por un órgano jurisdiccional.</w:t>
      </w:r>
    </w:p>
    <w:p w14:paraId="1A84D4E0" w14:textId="77777777" w:rsidR="007C6A57" w:rsidRPr="007C6A57" w:rsidRDefault="007C6A57" w:rsidP="007C6A57">
      <w:pPr>
        <w:spacing w:line="360" w:lineRule="auto"/>
        <w:ind w:firstLine="720"/>
        <w:jc w:val="both"/>
        <w:rPr>
          <w:rFonts w:ascii="Arial" w:hAnsi="Arial" w:cs="Arial"/>
          <w:sz w:val="24"/>
          <w:szCs w:val="24"/>
        </w:rPr>
      </w:pPr>
    </w:p>
    <w:p w14:paraId="74E74720"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Cuando el deudor alimentario moroso acredite que ha cumplido con la totalidad del monto adeudado por pago de pensión por los que fue inscrito, podrá solicitar la cancelación del registro ante el mismo juez que lo ordenó. La Fiscalía hará la cancelación respectiva previa orden judicial, dentro de las 48 horas siguientes a la recepción de la orden de cancelación.</w:t>
      </w:r>
    </w:p>
    <w:p w14:paraId="67A087D7" w14:textId="77777777" w:rsidR="007C6A57" w:rsidRPr="007C6A57" w:rsidRDefault="007C6A57" w:rsidP="007C6A57">
      <w:pPr>
        <w:spacing w:line="360" w:lineRule="auto"/>
        <w:ind w:firstLine="720"/>
        <w:jc w:val="both"/>
        <w:rPr>
          <w:rFonts w:ascii="Arial" w:hAnsi="Arial" w:cs="Arial"/>
          <w:sz w:val="24"/>
          <w:szCs w:val="24"/>
        </w:rPr>
      </w:pPr>
    </w:p>
    <w:p w14:paraId="14882EA1" w14:textId="77777777" w:rsidR="007C6A57" w:rsidRPr="007C6A57" w:rsidRDefault="007C6A57" w:rsidP="007C6A57">
      <w:pPr>
        <w:spacing w:line="360" w:lineRule="auto"/>
        <w:ind w:firstLine="720"/>
        <w:jc w:val="both"/>
        <w:rPr>
          <w:rFonts w:ascii="Arial" w:hAnsi="Arial" w:cs="Arial"/>
          <w:sz w:val="24"/>
          <w:szCs w:val="24"/>
        </w:rPr>
      </w:pPr>
      <w:bookmarkStart w:id="1" w:name="_Hlk78980800"/>
      <w:r w:rsidRPr="007C6A57">
        <w:rPr>
          <w:rFonts w:ascii="Arial" w:hAnsi="Arial" w:cs="Arial"/>
          <w:sz w:val="24"/>
          <w:szCs w:val="24"/>
        </w:rPr>
        <w:lastRenderedPageBreak/>
        <w:t>El deudor alimentario moroso podrá presentar propuestas o celebrar contratos o convenios contenidos y/o regulados por la Ley de Obra Pública y Servicios Conexos del Estado de Yucatán y/o la Ley de Adquisiciones, Arrendamientos y Prestación de Servicios relacionados con muebles del Estado, así como formar parte de su Padrón de Contratistas y Proveedores siempre y cuando éste informe, bajo formal protesta de decir verdad, estar en proceso de cumplimiento de sus obligaciones en materia alimentaria ante la instancia correspondiente, a más tardar dentro de los 30 días siguientes a la adjudicación de la obra, adquisición o servicio de que se trate. En caso de incumplimiento se deberá de dar la rescisión anticipada.</w:t>
      </w:r>
    </w:p>
    <w:p w14:paraId="4771A311" w14:textId="77777777" w:rsidR="007C6A57" w:rsidRPr="007C6A57" w:rsidRDefault="007C6A57" w:rsidP="007C6A57">
      <w:pPr>
        <w:spacing w:line="360" w:lineRule="auto"/>
        <w:ind w:firstLine="720"/>
        <w:jc w:val="both"/>
        <w:rPr>
          <w:rFonts w:ascii="Arial" w:hAnsi="Arial" w:cs="Arial"/>
          <w:sz w:val="24"/>
          <w:szCs w:val="24"/>
        </w:rPr>
      </w:pPr>
    </w:p>
    <w:p w14:paraId="6D898F13"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 xml:space="preserve">La dependencia o entidad informará a la instancia correspondiente de la adjudicación otorgada al deudor alimentario para los efectos judiciales o administrativos a los que haya lugar. </w:t>
      </w:r>
    </w:p>
    <w:p w14:paraId="5142CC2E" w14:textId="77777777" w:rsidR="007C6A57" w:rsidRPr="007C6A57" w:rsidRDefault="007C6A57" w:rsidP="007C6A57">
      <w:pPr>
        <w:spacing w:line="360" w:lineRule="auto"/>
        <w:ind w:firstLine="720"/>
        <w:jc w:val="both"/>
        <w:rPr>
          <w:rFonts w:ascii="Arial" w:hAnsi="Arial" w:cs="Arial"/>
          <w:sz w:val="24"/>
          <w:szCs w:val="24"/>
        </w:rPr>
      </w:pPr>
    </w:p>
    <w:bookmarkEnd w:id="1"/>
    <w:p w14:paraId="0A9FD95B"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 xml:space="preserve">El deudor alimentario moroso </w:t>
      </w:r>
      <w:bookmarkStart w:id="2" w:name="_Hlk78980819"/>
      <w:r w:rsidRPr="007C6A57">
        <w:rPr>
          <w:rFonts w:ascii="Arial" w:hAnsi="Arial" w:cs="Arial"/>
          <w:sz w:val="24"/>
          <w:szCs w:val="24"/>
        </w:rPr>
        <w:t>no podrá tramitar o renovar la licencia de conducir ni acceder a beneficios económicos otorgados por el titular del poder ejecutivo del Estado de Yucatán por decreto</w:t>
      </w:r>
      <w:bookmarkEnd w:id="2"/>
      <w:r w:rsidRPr="007C6A57">
        <w:rPr>
          <w:rFonts w:ascii="Arial" w:hAnsi="Arial" w:cs="Arial"/>
          <w:sz w:val="24"/>
          <w:szCs w:val="24"/>
        </w:rPr>
        <w:t>, mientras siga inscrito como deudor en el Registro de Deudores Alimentarios Morosos de Yucatán. Lo anterior, salvo que se demuestre que la licencia de conducir sea una herramienta indispensable de trabajo para solventar las obligaciones alimentarias.</w:t>
      </w:r>
    </w:p>
    <w:p w14:paraId="316226F7" w14:textId="77777777" w:rsidR="007C6A57" w:rsidRPr="007C6A57" w:rsidRDefault="007C6A57" w:rsidP="00126B5B">
      <w:pPr>
        <w:ind w:firstLine="720"/>
        <w:jc w:val="both"/>
        <w:rPr>
          <w:rFonts w:ascii="Arial" w:hAnsi="Arial" w:cs="Arial"/>
          <w:sz w:val="24"/>
          <w:szCs w:val="24"/>
        </w:rPr>
      </w:pPr>
    </w:p>
    <w:p w14:paraId="1D7DA055" w14:textId="77777777" w:rsidR="007C6A57" w:rsidRPr="007C6A57" w:rsidRDefault="007C6A57" w:rsidP="007C6A57">
      <w:pPr>
        <w:spacing w:line="360" w:lineRule="auto"/>
        <w:ind w:firstLine="720"/>
        <w:jc w:val="both"/>
        <w:rPr>
          <w:rFonts w:ascii="Arial" w:hAnsi="Arial" w:cs="Arial"/>
          <w:sz w:val="24"/>
          <w:szCs w:val="24"/>
        </w:rPr>
      </w:pPr>
      <w:r w:rsidRPr="007C6A57">
        <w:rPr>
          <w:rFonts w:ascii="Arial" w:hAnsi="Arial" w:cs="Arial"/>
          <w:sz w:val="24"/>
          <w:szCs w:val="24"/>
        </w:rPr>
        <w:t>En caso de reincidencia, el deudor alimentario no podrá acceder a las excepciones y salvedades señaladas en los párrafos anteriores.</w:t>
      </w:r>
    </w:p>
    <w:p w14:paraId="777CA51B" w14:textId="77777777" w:rsidR="00126B5B" w:rsidRDefault="00126B5B" w:rsidP="00126B5B">
      <w:pPr>
        <w:ind w:firstLine="709"/>
        <w:jc w:val="right"/>
        <w:rPr>
          <w:rFonts w:eastAsia="MS Mincho"/>
          <w:i/>
          <w:iCs/>
          <w:color w:val="0000FF"/>
          <w:sz w:val="18"/>
          <w:szCs w:val="18"/>
        </w:rPr>
      </w:pPr>
      <w:r>
        <w:rPr>
          <w:rFonts w:eastAsia="MS Mincho"/>
          <w:i/>
          <w:iCs/>
          <w:color w:val="0000FF"/>
          <w:sz w:val="18"/>
          <w:szCs w:val="18"/>
        </w:rPr>
        <w:t xml:space="preserve">Artículo adicionado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06</w:t>
      </w:r>
      <w:r w:rsidRPr="00C47519">
        <w:rPr>
          <w:rFonts w:eastAsia="MS Mincho"/>
          <w:i/>
          <w:iCs/>
          <w:color w:val="0000FF"/>
          <w:sz w:val="18"/>
          <w:szCs w:val="18"/>
        </w:rPr>
        <w:t>-0</w:t>
      </w:r>
      <w:r w:rsidR="00E67E51">
        <w:rPr>
          <w:rFonts w:eastAsia="MS Mincho"/>
          <w:i/>
          <w:iCs/>
          <w:color w:val="0000FF"/>
          <w:sz w:val="18"/>
          <w:szCs w:val="18"/>
        </w:rPr>
        <w:t>9</w:t>
      </w:r>
      <w:r w:rsidRPr="00C47519">
        <w:rPr>
          <w:rFonts w:eastAsia="MS Mincho"/>
          <w:i/>
          <w:iCs/>
          <w:color w:val="0000FF"/>
          <w:sz w:val="18"/>
          <w:szCs w:val="18"/>
        </w:rPr>
        <w:t>-20</w:t>
      </w:r>
      <w:r>
        <w:rPr>
          <w:rFonts w:eastAsia="MS Mincho"/>
          <w:i/>
          <w:iCs/>
          <w:color w:val="0000FF"/>
          <w:sz w:val="18"/>
          <w:szCs w:val="18"/>
        </w:rPr>
        <w:t>21</w:t>
      </w:r>
    </w:p>
    <w:p w14:paraId="03D700E9" w14:textId="77777777" w:rsidR="007C6A57" w:rsidRDefault="007C6A57" w:rsidP="00813B70">
      <w:pPr>
        <w:jc w:val="both"/>
        <w:rPr>
          <w:rFonts w:ascii="Arial" w:hAnsi="Arial" w:cs="Arial"/>
          <w:color w:val="000000"/>
        </w:rPr>
      </w:pPr>
    </w:p>
    <w:p w14:paraId="4CF9CD6A" w14:textId="77777777" w:rsidR="00B1206C" w:rsidRDefault="00B1206C" w:rsidP="00813B70">
      <w:pPr>
        <w:jc w:val="center"/>
        <w:rPr>
          <w:rFonts w:ascii="Arial" w:hAnsi="Arial" w:cs="Arial"/>
          <w:b/>
          <w:sz w:val="24"/>
          <w:szCs w:val="24"/>
        </w:rPr>
      </w:pPr>
      <w:r w:rsidRPr="00D956F2">
        <w:rPr>
          <w:rFonts w:ascii="Arial" w:hAnsi="Arial" w:cs="Arial"/>
          <w:b/>
          <w:sz w:val="24"/>
          <w:szCs w:val="24"/>
        </w:rPr>
        <w:t>Artículos transitorios</w:t>
      </w:r>
    </w:p>
    <w:p w14:paraId="264A3918" w14:textId="77777777" w:rsidR="006027FC" w:rsidRPr="00D956F2" w:rsidRDefault="006027FC" w:rsidP="00813B70">
      <w:pPr>
        <w:jc w:val="center"/>
        <w:rPr>
          <w:rFonts w:ascii="Arial" w:hAnsi="Arial" w:cs="Arial"/>
          <w:b/>
          <w:sz w:val="24"/>
          <w:szCs w:val="24"/>
        </w:rPr>
      </w:pPr>
    </w:p>
    <w:p w14:paraId="087D228B" w14:textId="77777777" w:rsidR="00B1206C" w:rsidRPr="00D956F2" w:rsidRDefault="00B1206C" w:rsidP="009B55EA">
      <w:pPr>
        <w:spacing w:line="360" w:lineRule="auto"/>
        <w:rPr>
          <w:rFonts w:ascii="Arial" w:hAnsi="Arial" w:cs="Arial"/>
          <w:b/>
          <w:sz w:val="24"/>
          <w:szCs w:val="24"/>
        </w:rPr>
      </w:pPr>
      <w:r w:rsidRPr="00D956F2">
        <w:rPr>
          <w:rFonts w:ascii="Arial" w:hAnsi="Arial" w:cs="Arial"/>
          <w:b/>
          <w:sz w:val="24"/>
          <w:szCs w:val="24"/>
        </w:rPr>
        <w:t>Primero. Entrada en vigor</w:t>
      </w:r>
    </w:p>
    <w:p w14:paraId="43A2D349" w14:textId="77777777" w:rsidR="00B1206C" w:rsidRDefault="00B1206C" w:rsidP="009B55EA">
      <w:pPr>
        <w:spacing w:line="360" w:lineRule="auto"/>
        <w:jc w:val="both"/>
        <w:rPr>
          <w:rFonts w:ascii="Arial" w:hAnsi="Arial" w:cs="Arial"/>
          <w:sz w:val="24"/>
          <w:szCs w:val="24"/>
        </w:rPr>
      </w:pPr>
      <w:r w:rsidRPr="00D956F2">
        <w:rPr>
          <w:rFonts w:ascii="Arial" w:hAnsi="Arial" w:cs="Arial"/>
          <w:sz w:val="24"/>
          <w:szCs w:val="24"/>
        </w:rPr>
        <w:t>Este decreto entrará en vigor el día siguiente al de su publicación en el Diario Oficial del Gobierno del Estado de Yucatán.</w:t>
      </w:r>
    </w:p>
    <w:p w14:paraId="5890787A" w14:textId="77777777" w:rsidR="00556F0C" w:rsidRDefault="00556F0C" w:rsidP="009B55EA">
      <w:pPr>
        <w:spacing w:line="360" w:lineRule="auto"/>
        <w:rPr>
          <w:rFonts w:ascii="Arial" w:hAnsi="Arial" w:cs="Arial"/>
          <w:b/>
          <w:sz w:val="24"/>
          <w:szCs w:val="24"/>
        </w:rPr>
      </w:pPr>
    </w:p>
    <w:p w14:paraId="396ABBCF" w14:textId="77777777" w:rsidR="00B1206C" w:rsidRPr="00D956F2" w:rsidRDefault="00B1206C" w:rsidP="009B55EA">
      <w:pPr>
        <w:spacing w:line="360" w:lineRule="auto"/>
        <w:rPr>
          <w:rFonts w:ascii="Arial" w:hAnsi="Arial" w:cs="Arial"/>
          <w:b/>
          <w:sz w:val="24"/>
          <w:szCs w:val="24"/>
        </w:rPr>
      </w:pPr>
      <w:r w:rsidRPr="00D956F2">
        <w:rPr>
          <w:rFonts w:ascii="Arial" w:hAnsi="Arial" w:cs="Arial"/>
          <w:b/>
          <w:sz w:val="24"/>
          <w:szCs w:val="24"/>
        </w:rPr>
        <w:t>Segundo. Abrogación</w:t>
      </w:r>
    </w:p>
    <w:p w14:paraId="4EB3C5B8" w14:textId="77777777" w:rsidR="00B1206C" w:rsidRDefault="00B1206C" w:rsidP="009B55EA">
      <w:pPr>
        <w:spacing w:line="360" w:lineRule="auto"/>
        <w:jc w:val="both"/>
        <w:rPr>
          <w:rFonts w:ascii="Arial" w:hAnsi="Arial" w:cs="Arial"/>
          <w:bCs/>
          <w:sz w:val="24"/>
          <w:szCs w:val="24"/>
        </w:rPr>
      </w:pPr>
      <w:r w:rsidRPr="00D956F2">
        <w:rPr>
          <w:rFonts w:ascii="Arial" w:hAnsi="Arial" w:cs="Arial"/>
          <w:bCs/>
          <w:sz w:val="24"/>
          <w:szCs w:val="24"/>
        </w:rPr>
        <w:t>A partir de la entrada en vigor de este decreto, quedará abrogada la Ley de la Fiscalía General del Estado de Yucatán, expedida mediante decreto 340 publicado en el Diario Oficial del Gobierno del Estado de Yucatán, el 10 de noviembre de 2010.</w:t>
      </w:r>
    </w:p>
    <w:p w14:paraId="61B515A8" w14:textId="77777777" w:rsidR="004B35FE" w:rsidRDefault="004B35FE" w:rsidP="00813B70">
      <w:pPr>
        <w:rPr>
          <w:rFonts w:ascii="Arial" w:hAnsi="Arial" w:cs="Arial"/>
          <w:b/>
          <w:sz w:val="24"/>
          <w:szCs w:val="24"/>
        </w:rPr>
      </w:pPr>
    </w:p>
    <w:p w14:paraId="7B0CCADC" w14:textId="77777777" w:rsidR="00B1206C" w:rsidRPr="00D956F2" w:rsidRDefault="00B1206C" w:rsidP="009B55EA">
      <w:pPr>
        <w:spacing w:line="360" w:lineRule="auto"/>
        <w:rPr>
          <w:rFonts w:ascii="Arial" w:hAnsi="Arial" w:cs="Arial"/>
          <w:b/>
          <w:sz w:val="24"/>
          <w:szCs w:val="24"/>
        </w:rPr>
      </w:pPr>
      <w:r w:rsidRPr="00D956F2">
        <w:rPr>
          <w:rFonts w:ascii="Arial" w:hAnsi="Arial" w:cs="Arial"/>
          <w:b/>
          <w:sz w:val="24"/>
          <w:szCs w:val="24"/>
        </w:rPr>
        <w:t>Tercero. Obligación normativa</w:t>
      </w:r>
    </w:p>
    <w:p w14:paraId="34CF4B4A" w14:textId="77777777" w:rsidR="00B1206C" w:rsidRDefault="00B1206C" w:rsidP="009B55EA">
      <w:pPr>
        <w:spacing w:line="360" w:lineRule="auto"/>
        <w:jc w:val="both"/>
        <w:rPr>
          <w:rFonts w:ascii="Arial" w:hAnsi="Arial" w:cs="Arial"/>
          <w:sz w:val="24"/>
          <w:szCs w:val="24"/>
        </w:rPr>
      </w:pPr>
      <w:r w:rsidRPr="00D956F2">
        <w:rPr>
          <w:rFonts w:ascii="Arial" w:hAnsi="Arial" w:cs="Arial"/>
          <w:sz w:val="24"/>
          <w:szCs w:val="24"/>
        </w:rPr>
        <w:t xml:space="preserve">El Gobernador expedirá el Reglamento de la Ley de la </w:t>
      </w:r>
      <w:proofErr w:type="gramStart"/>
      <w:r w:rsidRPr="00D956F2">
        <w:rPr>
          <w:rFonts w:ascii="Arial" w:hAnsi="Arial" w:cs="Arial"/>
          <w:sz w:val="24"/>
          <w:szCs w:val="24"/>
        </w:rPr>
        <w:t>Fiscalía General</w:t>
      </w:r>
      <w:proofErr w:type="gramEnd"/>
      <w:r w:rsidRPr="00D956F2">
        <w:rPr>
          <w:rFonts w:ascii="Arial" w:hAnsi="Arial" w:cs="Arial"/>
          <w:sz w:val="24"/>
          <w:szCs w:val="24"/>
        </w:rPr>
        <w:t xml:space="preserve"> del Estado de Yucatán, dentro de los ciento ochenta días naturales contados a partir de su publicación en el Diario Oficial del Gobierno del Estado de Yucatán.</w:t>
      </w:r>
    </w:p>
    <w:p w14:paraId="0F8828FB" w14:textId="77777777" w:rsidR="006027FC" w:rsidRPr="00D956F2" w:rsidRDefault="006027FC" w:rsidP="009B55EA">
      <w:pPr>
        <w:spacing w:line="360" w:lineRule="auto"/>
        <w:jc w:val="both"/>
        <w:rPr>
          <w:rFonts w:ascii="Arial" w:hAnsi="Arial" w:cs="Arial"/>
          <w:sz w:val="24"/>
          <w:szCs w:val="24"/>
        </w:rPr>
      </w:pPr>
    </w:p>
    <w:p w14:paraId="7598E984" w14:textId="77777777" w:rsidR="00B1206C" w:rsidRPr="00D956F2" w:rsidRDefault="00B1206C" w:rsidP="009B55EA">
      <w:pPr>
        <w:spacing w:line="360" w:lineRule="auto"/>
        <w:rPr>
          <w:rFonts w:ascii="Arial" w:hAnsi="Arial" w:cs="Arial"/>
          <w:b/>
          <w:sz w:val="24"/>
          <w:szCs w:val="24"/>
        </w:rPr>
      </w:pPr>
      <w:r w:rsidRPr="00D956F2">
        <w:rPr>
          <w:rFonts w:ascii="Arial" w:hAnsi="Arial" w:cs="Arial"/>
          <w:b/>
          <w:sz w:val="24"/>
          <w:szCs w:val="24"/>
        </w:rPr>
        <w:t>Cuarto. Vigencia de las disposiciones reglamentarias</w:t>
      </w:r>
    </w:p>
    <w:p w14:paraId="06435FF9" w14:textId="77777777" w:rsidR="00B1206C" w:rsidRDefault="00B1206C" w:rsidP="009B55EA">
      <w:pPr>
        <w:spacing w:line="360" w:lineRule="auto"/>
        <w:jc w:val="both"/>
        <w:rPr>
          <w:rFonts w:ascii="Arial" w:hAnsi="Arial" w:cs="Arial"/>
          <w:bCs/>
          <w:sz w:val="24"/>
          <w:szCs w:val="24"/>
        </w:rPr>
      </w:pPr>
      <w:r w:rsidRPr="00D956F2">
        <w:rPr>
          <w:rFonts w:ascii="Arial" w:hAnsi="Arial" w:cs="Arial"/>
          <w:bCs/>
          <w:sz w:val="24"/>
          <w:szCs w:val="24"/>
        </w:rPr>
        <w:t>En tanto entra en vigor el Reglamento de la Ley de la Fiscalía General del Estado de Yucatán que se expide, se aplicará el Reglamento de la Ley de la Fiscalía General del Estado de Yucatán, publicado el 13 de mayo de 2011.</w:t>
      </w:r>
    </w:p>
    <w:p w14:paraId="61C5800A" w14:textId="77777777" w:rsidR="00B1206C" w:rsidRPr="00D956F2" w:rsidRDefault="00B1206C" w:rsidP="009B55EA">
      <w:pPr>
        <w:spacing w:line="360" w:lineRule="auto"/>
        <w:rPr>
          <w:rFonts w:ascii="Arial" w:hAnsi="Arial" w:cs="Arial"/>
          <w:b/>
          <w:sz w:val="24"/>
          <w:szCs w:val="24"/>
        </w:rPr>
      </w:pPr>
      <w:r w:rsidRPr="00D956F2">
        <w:rPr>
          <w:rFonts w:ascii="Arial" w:hAnsi="Arial" w:cs="Arial"/>
          <w:b/>
          <w:sz w:val="24"/>
          <w:szCs w:val="24"/>
        </w:rPr>
        <w:t>Quinto. Servicio de Escolta Pública</w:t>
      </w:r>
    </w:p>
    <w:p w14:paraId="70CDDC64" w14:textId="77777777" w:rsidR="00B1206C" w:rsidRDefault="00B1206C" w:rsidP="009B55EA">
      <w:pPr>
        <w:spacing w:line="360" w:lineRule="auto"/>
        <w:jc w:val="both"/>
        <w:rPr>
          <w:rFonts w:ascii="Arial" w:hAnsi="Arial" w:cs="Arial"/>
          <w:sz w:val="24"/>
          <w:szCs w:val="24"/>
        </w:rPr>
      </w:pPr>
      <w:r w:rsidRPr="00D956F2">
        <w:rPr>
          <w:rFonts w:ascii="Arial" w:hAnsi="Arial" w:cs="Arial"/>
          <w:sz w:val="24"/>
          <w:szCs w:val="24"/>
        </w:rPr>
        <w:t xml:space="preserve">El Servicio de Escolta Pública otorgado mediante </w:t>
      </w:r>
      <w:r w:rsidRPr="00D956F2">
        <w:rPr>
          <w:rFonts w:ascii="Arial" w:hAnsi="Arial" w:cs="Arial"/>
          <w:bCs/>
          <w:sz w:val="24"/>
          <w:szCs w:val="24"/>
        </w:rPr>
        <w:t>la Ley de la Fiscalía General del Estado de Yucatán, publicada en el Diario Oficial del Gobierno del Estado de Yucatán, el 10 de noviembre de 2010</w:t>
      </w:r>
      <w:r w:rsidRPr="00D956F2">
        <w:rPr>
          <w:rFonts w:ascii="Arial" w:hAnsi="Arial" w:cs="Arial"/>
          <w:sz w:val="24"/>
          <w:szCs w:val="24"/>
        </w:rPr>
        <w:t>, continuará prestándose en los términos previstos en el propio decreto hasta su conclusión.</w:t>
      </w:r>
    </w:p>
    <w:p w14:paraId="248CE396" w14:textId="77777777" w:rsidR="007C6A57" w:rsidRPr="00D956F2" w:rsidRDefault="007C6A57" w:rsidP="009B55EA">
      <w:pPr>
        <w:jc w:val="both"/>
        <w:rPr>
          <w:rFonts w:ascii="Arial" w:hAnsi="Arial" w:cs="Arial"/>
          <w:sz w:val="24"/>
          <w:szCs w:val="24"/>
        </w:rPr>
      </w:pPr>
    </w:p>
    <w:p w14:paraId="4C03C3B0" w14:textId="77777777" w:rsidR="00B1206C" w:rsidRPr="00D956F2" w:rsidRDefault="00B1206C" w:rsidP="009B55EA">
      <w:pPr>
        <w:spacing w:line="360" w:lineRule="auto"/>
        <w:rPr>
          <w:rFonts w:ascii="Arial" w:hAnsi="Arial" w:cs="Arial"/>
          <w:b/>
          <w:sz w:val="24"/>
          <w:szCs w:val="24"/>
        </w:rPr>
      </w:pPr>
      <w:r w:rsidRPr="00D956F2">
        <w:rPr>
          <w:rFonts w:ascii="Arial" w:hAnsi="Arial" w:cs="Arial"/>
          <w:b/>
          <w:sz w:val="24"/>
          <w:szCs w:val="24"/>
        </w:rPr>
        <w:t xml:space="preserve">Sexto. Servicio profesional de carrera </w:t>
      </w:r>
    </w:p>
    <w:p w14:paraId="47771ABE" w14:textId="77777777" w:rsidR="00B1206C" w:rsidRDefault="00B1206C" w:rsidP="009B55EA">
      <w:pPr>
        <w:spacing w:line="360" w:lineRule="auto"/>
        <w:jc w:val="both"/>
        <w:rPr>
          <w:rFonts w:ascii="Arial" w:hAnsi="Arial" w:cs="Arial"/>
          <w:sz w:val="24"/>
          <w:szCs w:val="24"/>
        </w:rPr>
      </w:pPr>
      <w:r w:rsidRPr="00D956F2">
        <w:rPr>
          <w:rFonts w:ascii="Arial" w:hAnsi="Arial" w:cs="Arial"/>
          <w:sz w:val="24"/>
          <w:szCs w:val="24"/>
        </w:rPr>
        <w:t xml:space="preserve">Las normas relativas al Servicio Profesional de Carrera de la Fiscalía General del Estado previstas en </w:t>
      </w:r>
      <w:r w:rsidRPr="00D956F2">
        <w:rPr>
          <w:rFonts w:ascii="Arial" w:hAnsi="Arial" w:cs="Arial"/>
          <w:bCs/>
          <w:sz w:val="24"/>
          <w:szCs w:val="24"/>
        </w:rPr>
        <w:t>la Ley de la Fiscalía General del Estado de Yucatán, publicada en el Diario Oficial del Gobierno del Estado de Yucatán, el 10 de noviembre de 2010</w:t>
      </w:r>
      <w:r w:rsidRPr="00D956F2">
        <w:rPr>
          <w:rFonts w:ascii="Arial" w:hAnsi="Arial" w:cs="Arial"/>
          <w:sz w:val="24"/>
          <w:szCs w:val="24"/>
        </w:rPr>
        <w:t xml:space="preserve">, seguirán vigentes hasta el momento en que entre en vigor </w:t>
      </w:r>
      <w:r w:rsidR="00DF3C33" w:rsidRPr="00A45535">
        <w:rPr>
          <w:rFonts w:ascii="Arial" w:hAnsi="Arial" w:cs="Arial"/>
          <w:color w:val="000000"/>
          <w:sz w:val="24"/>
          <w:szCs w:val="24"/>
        </w:rPr>
        <w:t>el ordenamiento que regule el sistema de seguridad pública</w:t>
      </w:r>
      <w:r w:rsidR="00DF3C33">
        <w:rPr>
          <w:rFonts w:ascii="Arial" w:hAnsi="Arial" w:cs="Arial"/>
          <w:color w:val="000000"/>
          <w:sz w:val="24"/>
          <w:szCs w:val="24"/>
        </w:rPr>
        <w:t xml:space="preserve"> del estado</w:t>
      </w:r>
      <w:r w:rsidRPr="00D956F2">
        <w:rPr>
          <w:rFonts w:ascii="Arial" w:hAnsi="Arial" w:cs="Arial"/>
          <w:sz w:val="24"/>
          <w:szCs w:val="24"/>
        </w:rPr>
        <w:t>.</w:t>
      </w:r>
    </w:p>
    <w:p w14:paraId="3F49C2C4" w14:textId="24CF1D6C" w:rsidR="00556F0C" w:rsidRPr="00D956F2" w:rsidRDefault="00813B70" w:rsidP="009B55EA">
      <w:pPr>
        <w:jc w:val="both"/>
        <w:rPr>
          <w:rFonts w:ascii="Arial" w:hAnsi="Arial" w:cs="Arial"/>
          <w:sz w:val="24"/>
          <w:szCs w:val="24"/>
        </w:rPr>
      </w:pPr>
      <w:r>
        <w:rPr>
          <w:rFonts w:ascii="Arial" w:hAnsi="Arial" w:cs="Arial"/>
          <w:sz w:val="24"/>
          <w:szCs w:val="24"/>
        </w:rPr>
        <w:br w:type="column"/>
      </w:r>
    </w:p>
    <w:p w14:paraId="0BC1A795" w14:textId="77777777" w:rsidR="00B1206C" w:rsidRPr="00D956F2" w:rsidRDefault="00B1206C" w:rsidP="009B55EA">
      <w:pPr>
        <w:spacing w:line="360" w:lineRule="auto"/>
        <w:rPr>
          <w:rFonts w:ascii="Arial" w:hAnsi="Arial" w:cs="Arial"/>
          <w:b/>
          <w:sz w:val="24"/>
          <w:szCs w:val="24"/>
        </w:rPr>
      </w:pPr>
      <w:r w:rsidRPr="00D956F2">
        <w:rPr>
          <w:rFonts w:ascii="Arial" w:hAnsi="Arial" w:cs="Arial"/>
          <w:b/>
          <w:sz w:val="24"/>
          <w:szCs w:val="24"/>
        </w:rPr>
        <w:t>Séptimo. Derogación tácita</w:t>
      </w:r>
    </w:p>
    <w:p w14:paraId="1F46B275" w14:textId="77777777" w:rsidR="00B1206C" w:rsidRPr="00D956F2" w:rsidRDefault="00B1206C" w:rsidP="009B55EA">
      <w:pPr>
        <w:spacing w:line="360" w:lineRule="auto"/>
        <w:jc w:val="both"/>
        <w:rPr>
          <w:rFonts w:ascii="Arial" w:hAnsi="Arial" w:cs="Arial"/>
          <w:sz w:val="24"/>
          <w:szCs w:val="24"/>
        </w:rPr>
      </w:pPr>
      <w:r w:rsidRPr="00D956F2">
        <w:rPr>
          <w:rFonts w:ascii="Arial" w:hAnsi="Arial" w:cs="Arial"/>
          <w:sz w:val="24"/>
          <w:szCs w:val="24"/>
        </w:rPr>
        <w:t>Se derogan todas las disposiciones legales y normativas de igual o menor jerarquía en lo que se opongan al contenido de este decreto.</w:t>
      </w:r>
    </w:p>
    <w:p w14:paraId="7638F63C" w14:textId="77777777" w:rsidR="00663584" w:rsidRDefault="00663584" w:rsidP="009B55EA">
      <w:pPr>
        <w:pStyle w:val="Textoindependiente"/>
        <w:spacing w:line="240" w:lineRule="auto"/>
        <w:ind w:firstLine="708"/>
        <w:rPr>
          <w:sz w:val="24"/>
          <w:szCs w:val="24"/>
        </w:rPr>
      </w:pPr>
    </w:p>
    <w:p w14:paraId="024B63CC" w14:textId="77777777" w:rsidR="00663584" w:rsidRPr="00F3389D" w:rsidRDefault="00663584" w:rsidP="009B55EA">
      <w:pPr>
        <w:pStyle w:val="Textoindependiente"/>
        <w:spacing w:line="240" w:lineRule="auto"/>
        <w:ind w:firstLine="709"/>
        <w:rPr>
          <w:b w:val="0"/>
          <w:sz w:val="20"/>
        </w:rPr>
      </w:pPr>
      <w:r w:rsidRPr="00F3389D">
        <w:rPr>
          <w:sz w:val="20"/>
        </w:rPr>
        <w:t xml:space="preserve">DADO EN LA SEDE DEL RECINTO DEL PODER LEGISLATIVO EN LA CIUDAD DE MÉRIDA, YUCATÁN, ESTADOS UNIDOS MEXICANOS A LOS VEINTIOCHO DÍAS DEL MES DE NOVIEMBRE </w:t>
      </w:r>
      <w:r w:rsidRPr="00F3389D">
        <w:rPr>
          <w:b w:val="0"/>
          <w:sz w:val="20"/>
        </w:rPr>
        <w:t xml:space="preserve"> </w:t>
      </w:r>
      <w:r w:rsidRPr="00F3389D">
        <w:rPr>
          <w:sz w:val="20"/>
        </w:rPr>
        <w:t>DEL AÑO DOS MIL CATORCE.- PRESIDENTE DIPUTADO RAFAEL CHAN MAGAÑA.- SECRETARIA DIPUTADA FLOR ISABEL DÍAZ CASTILLO.- SECRETARIO DIPUTADO</w:t>
      </w:r>
      <w:r w:rsidR="00222155" w:rsidRPr="00F3389D">
        <w:rPr>
          <w:sz w:val="20"/>
        </w:rPr>
        <w:t xml:space="preserve"> LUIS JESÚS MANZANERO VILLANUEVA</w:t>
      </w:r>
      <w:r w:rsidR="00222155" w:rsidRPr="00F3389D">
        <w:rPr>
          <w:b w:val="0"/>
          <w:sz w:val="20"/>
        </w:rPr>
        <w:t>.</w:t>
      </w:r>
      <w:r w:rsidRPr="00F3389D">
        <w:rPr>
          <w:sz w:val="20"/>
        </w:rPr>
        <w:t>. RÚBRICA.</w:t>
      </w:r>
    </w:p>
    <w:p w14:paraId="2140304D" w14:textId="77777777" w:rsidR="00663584" w:rsidRPr="00533FAE" w:rsidRDefault="00663584" w:rsidP="009B55EA">
      <w:pPr>
        <w:ind w:firstLine="709"/>
        <w:jc w:val="both"/>
        <w:rPr>
          <w:rFonts w:ascii="Arial" w:hAnsi="Arial" w:cs="Arial"/>
          <w:i/>
          <w:sz w:val="24"/>
          <w:szCs w:val="24"/>
        </w:rPr>
      </w:pPr>
    </w:p>
    <w:p w14:paraId="3689AD60" w14:textId="77777777" w:rsidR="00F3389D" w:rsidRPr="00F3389D" w:rsidRDefault="00F3389D" w:rsidP="009B55EA">
      <w:pPr>
        <w:jc w:val="both"/>
        <w:rPr>
          <w:rFonts w:ascii="Arial" w:hAnsi="Arial" w:cs="Arial"/>
          <w:b/>
        </w:rPr>
      </w:pPr>
      <w:r w:rsidRPr="00F3389D">
        <w:rPr>
          <w:rFonts w:ascii="Arial" w:hAnsi="Arial" w:cs="Arial"/>
          <w:b/>
        </w:rPr>
        <w:t>Y, POR TANTO, MANDO SE IMPRIMA, PUBLIQUE Y CIRCULE PARA SU CONOCIMIENTO Y DEBIDO</w:t>
      </w:r>
      <w:r>
        <w:rPr>
          <w:rFonts w:ascii="Arial" w:hAnsi="Arial" w:cs="Arial"/>
          <w:b/>
        </w:rPr>
        <w:t xml:space="preserve"> </w:t>
      </w:r>
      <w:r w:rsidRPr="00F3389D">
        <w:rPr>
          <w:rFonts w:ascii="Arial" w:hAnsi="Arial" w:cs="Arial"/>
          <w:b/>
        </w:rPr>
        <w:t>CUMPLIMIENTO.</w:t>
      </w:r>
    </w:p>
    <w:p w14:paraId="5ACD1D95" w14:textId="77777777" w:rsidR="00F3389D" w:rsidRPr="00F3389D" w:rsidRDefault="00F3389D" w:rsidP="009B55EA">
      <w:pPr>
        <w:jc w:val="both"/>
        <w:rPr>
          <w:rFonts w:ascii="Arial" w:hAnsi="Arial" w:cs="Arial"/>
          <w:b/>
        </w:rPr>
      </w:pPr>
    </w:p>
    <w:p w14:paraId="09F4B194" w14:textId="77777777" w:rsidR="00F3389D" w:rsidRPr="00F3389D" w:rsidRDefault="00F3389D" w:rsidP="009B55EA">
      <w:pPr>
        <w:jc w:val="both"/>
        <w:rPr>
          <w:rFonts w:ascii="Arial" w:hAnsi="Arial" w:cs="Arial"/>
          <w:b/>
        </w:rPr>
      </w:pPr>
      <w:r w:rsidRPr="00F3389D">
        <w:rPr>
          <w:rFonts w:ascii="Arial" w:hAnsi="Arial" w:cs="Arial"/>
          <w:b/>
        </w:rPr>
        <w:t>SE EXPIDE ESTE DECRETO EN LA SEDE DEL PODER EJECUTIVO, EN LA CIUDAD DE MÉRIDA, A</w:t>
      </w:r>
      <w:r>
        <w:rPr>
          <w:rFonts w:ascii="Arial" w:hAnsi="Arial" w:cs="Arial"/>
          <w:b/>
        </w:rPr>
        <w:t xml:space="preserve"> </w:t>
      </w:r>
      <w:r w:rsidRPr="00F3389D">
        <w:rPr>
          <w:rFonts w:ascii="Arial" w:hAnsi="Arial" w:cs="Arial"/>
          <w:b/>
        </w:rPr>
        <w:t>28 DE NOVIEMBRE DE 2014.</w:t>
      </w:r>
    </w:p>
    <w:p w14:paraId="0B4D2315" w14:textId="77777777" w:rsidR="00F3389D" w:rsidRPr="00F3389D" w:rsidRDefault="00F3389D" w:rsidP="009B55EA">
      <w:pPr>
        <w:jc w:val="both"/>
        <w:rPr>
          <w:rFonts w:ascii="Arial" w:hAnsi="Arial" w:cs="Arial"/>
          <w:b/>
        </w:rPr>
      </w:pPr>
    </w:p>
    <w:p w14:paraId="29478577" w14:textId="77777777" w:rsidR="00F3389D" w:rsidRPr="00F3389D" w:rsidRDefault="00F3389D" w:rsidP="009B55EA">
      <w:pPr>
        <w:jc w:val="center"/>
        <w:rPr>
          <w:rFonts w:ascii="Arial" w:hAnsi="Arial" w:cs="Arial"/>
          <w:b/>
        </w:rPr>
      </w:pPr>
      <w:r w:rsidRPr="00F3389D">
        <w:rPr>
          <w:rFonts w:ascii="Arial" w:hAnsi="Arial" w:cs="Arial"/>
          <w:b/>
        </w:rPr>
        <w:t>( RÚBRICA )</w:t>
      </w:r>
    </w:p>
    <w:p w14:paraId="37D7FFD8" w14:textId="77777777" w:rsidR="00F3389D" w:rsidRPr="00F3389D" w:rsidRDefault="00F3389D" w:rsidP="009B55EA">
      <w:pPr>
        <w:jc w:val="center"/>
        <w:rPr>
          <w:rFonts w:ascii="Arial" w:hAnsi="Arial" w:cs="Arial"/>
          <w:b/>
        </w:rPr>
      </w:pPr>
      <w:r w:rsidRPr="00F3389D">
        <w:rPr>
          <w:rFonts w:ascii="Arial" w:hAnsi="Arial" w:cs="Arial"/>
          <w:b/>
        </w:rPr>
        <w:t>Rolando Rodrigo Zapata Bello</w:t>
      </w:r>
    </w:p>
    <w:p w14:paraId="747EE499" w14:textId="77777777" w:rsidR="00F3389D" w:rsidRPr="00F3389D" w:rsidRDefault="00F3389D" w:rsidP="009B55EA">
      <w:pPr>
        <w:jc w:val="center"/>
        <w:rPr>
          <w:rFonts w:ascii="Arial" w:hAnsi="Arial" w:cs="Arial"/>
          <w:b/>
        </w:rPr>
      </w:pPr>
      <w:r w:rsidRPr="00F3389D">
        <w:rPr>
          <w:rFonts w:ascii="Arial" w:hAnsi="Arial" w:cs="Arial"/>
          <w:b/>
        </w:rPr>
        <w:t>Gobernador del Estado de Yucatán</w:t>
      </w:r>
    </w:p>
    <w:p w14:paraId="4314A756" w14:textId="77777777" w:rsidR="00F3389D" w:rsidRPr="00F3389D" w:rsidRDefault="00F3389D" w:rsidP="009B55EA">
      <w:pPr>
        <w:jc w:val="center"/>
        <w:rPr>
          <w:rFonts w:ascii="Arial" w:hAnsi="Arial" w:cs="Arial"/>
          <w:b/>
        </w:rPr>
      </w:pPr>
    </w:p>
    <w:p w14:paraId="0A645B7F" w14:textId="77777777" w:rsidR="00F3389D" w:rsidRPr="00F3389D" w:rsidRDefault="00F3389D" w:rsidP="009B55EA">
      <w:pPr>
        <w:rPr>
          <w:rFonts w:ascii="Arial" w:hAnsi="Arial" w:cs="Arial"/>
          <w:b/>
        </w:rPr>
      </w:pPr>
      <w:r w:rsidRPr="00F3389D">
        <w:rPr>
          <w:rFonts w:ascii="Arial" w:hAnsi="Arial" w:cs="Arial"/>
          <w:b/>
        </w:rPr>
        <w:t xml:space="preserve"> ( RÚBRICA )</w:t>
      </w:r>
    </w:p>
    <w:p w14:paraId="4716D507" w14:textId="77777777" w:rsidR="00F3389D" w:rsidRPr="00F3389D" w:rsidRDefault="00F3389D" w:rsidP="009B55EA">
      <w:pPr>
        <w:rPr>
          <w:rFonts w:ascii="Arial" w:hAnsi="Arial" w:cs="Arial"/>
          <w:b/>
        </w:rPr>
      </w:pPr>
      <w:r w:rsidRPr="00F3389D">
        <w:rPr>
          <w:rFonts w:ascii="Arial" w:hAnsi="Arial" w:cs="Arial"/>
          <w:b/>
        </w:rPr>
        <w:t>Víctor Edmundo Caballero Durán</w:t>
      </w:r>
    </w:p>
    <w:p w14:paraId="51F748BB" w14:textId="77777777" w:rsidR="00663584" w:rsidRPr="00F3389D" w:rsidRDefault="00F3389D" w:rsidP="009B55EA">
      <w:pPr>
        <w:rPr>
          <w:rFonts w:ascii="Arial" w:hAnsi="Arial" w:cs="Arial"/>
          <w:b/>
        </w:rPr>
      </w:pPr>
      <w:r w:rsidRPr="00F3389D">
        <w:rPr>
          <w:rFonts w:ascii="Arial" w:hAnsi="Arial" w:cs="Arial"/>
          <w:b/>
        </w:rPr>
        <w:t>Secretario General de Gobierno</w:t>
      </w:r>
    </w:p>
    <w:p w14:paraId="16AE09F3" w14:textId="77777777" w:rsidR="00663584" w:rsidRPr="00F3389D" w:rsidRDefault="00663584" w:rsidP="009B55EA">
      <w:pPr>
        <w:pStyle w:val="Textosinformato"/>
        <w:jc w:val="both"/>
        <w:outlineLvl w:val="0"/>
        <w:rPr>
          <w:rFonts w:ascii="Arial" w:hAnsi="Arial" w:cs="Arial"/>
          <w:i/>
          <w:szCs w:val="20"/>
        </w:rPr>
      </w:pPr>
    </w:p>
    <w:p w14:paraId="2DC064DA" w14:textId="77777777" w:rsidR="00663584" w:rsidRPr="00533FAE" w:rsidRDefault="00663584" w:rsidP="009B55EA">
      <w:pPr>
        <w:ind w:firstLine="709"/>
        <w:jc w:val="both"/>
        <w:rPr>
          <w:rFonts w:ascii="Arial" w:hAnsi="Arial" w:cs="Arial"/>
          <w:b/>
          <w:sz w:val="24"/>
          <w:szCs w:val="24"/>
        </w:rPr>
      </w:pPr>
    </w:p>
    <w:p w14:paraId="48E9D42A" w14:textId="77777777" w:rsidR="00D7040F" w:rsidRDefault="00CD7C26" w:rsidP="009B55EA">
      <w:pPr>
        <w:tabs>
          <w:tab w:val="left" w:pos="3285"/>
        </w:tabs>
        <w:jc w:val="center"/>
        <w:rPr>
          <w:rFonts w:ascii="Arial" w:hAnsi="Arial" w:cs="Arial"/>
          <w:b/>
        </w:rPr>
      </w:pPr>
      <w:r>
        <w:rPr>
          <w:rFonts w:ascii="Arial" w:hAnsi="Arial" w:cs="Arial"/>
          <w:i/>
          <w:sz w:val="16"/>
          <w:szCs w:val="16"/>
        </w:rPr>
        <w:br w:type="column"/>
      </w:r>
      <w:r w:rsidR="00D7040F" w:rsidRPr="00D7040F">
        <w:rPr>
          <w:rFonts w:ascii="Arial" w:hAnsi="Arial" w:cs="Arial"/>
          <w:b/>
        </w:rPr>
        <w:lastRenderedPageBreak/>
        <w:t xml:space="preserve">DECRETO </w:t>
      </w:r>
      <w:r w:rsidR="00D7040F">
        <w:rPr>
          <w:rFonts w:ascii="Arial" w:hAnsi="Arial" w:cs="Arial"/>
          <w:b/>
        </w:rPr>
        <w:t>386</w:t>
      </w:r>
    </w:p>
    <w:p w14:paraId="4D7D2859" w14:textId="77777777" w:rsidR="00D7040F" w:rsidRDefault="00D7040F" w:rsidP="009B55EA">
      <w:pPr>
        <w:tabs>
          <w:tab w:val="left" w:pos="3285"/>
        </w:tabs>
        <w:jc w:val="center"/>
        <w:rPr>
          <w:rFonts w:ascii="Arial" w:hAnsi="Arial" w:cs="Arial"/>
          <w:b/>
        </w:rPr>
      </w:pPr>
      <w:r>
        <w:rPr>
          <w:rFonts w:ascii="Arial" w:hAnsi="Arial" w:cs="Arial"/>
          <w:b/>
        </w:rPr>
        <w:t xml:space="preserve">Publicado en el Diario Oficial del Gobierno del Estado de Yucatán </w:t>
      </w:r>
    </w:p>
    <w:p w14:paraId="5581B70C" w14:textId="77777777" w:rsidR="00D7040F" w:rsidRPr="00D7040F" w:rsidRDefault="00D7040F" w:rsidP="009B55EA">
      <w:pPr>
        <w:tabs>
          <w:tab w:val="left" w:pos="3285"/>
        </w:tabs>
        <w:jc w:val="center"/>
        <w:rPr>
          <w:rFonts w:ascii="Arial" w:hAnsi="Arial" w:cs="Arial"/>
          <w:b/>
        </w:rPr>
      </w:pPr>
      <w:r>
        <w:rPr>
          <w:rFonts w:ascii="Arial" w:hAnsi="Arial" w:cs="Arial"/>
          <w:b/>
        </w:rPr>
        <w:t>el 2 de mayo de 2016</w:t>
      </w:r>
    </w:p>
    <w:p w14:paraId="6C582398" w14:textId="77777777" w:rsidR="00D7040F" w:rsidRDefault="00D7040F" w:rsidP="009B55EA">
      <w:pPr>
        <w:tabs>
          <w:tab w:val="left" w:pos="3285"/>
        </w:tabs>
        <w:spacing w:line="360" w:lineRule="auto"/>
        <w:jc w:val="center"/>
        <w:rPr>
          <w:rFonts w:ascii="Arial" w:hAnsi="Arial" w:cs="Arial"/>
          <w:i/>
          <w:sz w:val="16"/>
          <w:szCs w:val="16"/>
        </w:rPr>
      </w:pPr>
    </w:p>
    <w:p w14:paraId="0C5A6F10" w14:textId="77777777" w:rsidR="00D7040F" w:rsidRDefault="00D7040F" w:rsidP="009B55EA">
      <w:pPr>
        <w:tabs>
          <w:tab w:val="left" w:pos="3285"/>
        </w:tabs>
        <w:spacing w:line="360" w:lineRule="auto"/>
        <w:jc w:val="center"/>
        <w:rPr>
          <w:rFonts w:ascii="Arial" w:hAnsi="Arial" w:cs="Arial"/>
          <w:b/>
        </w:rPr>
      </w:pPr>
      <w:r w:rsidRPr="00D7040F">
        <w:rPr>
          <w:rFonts w:ascii="Arial" w:hAnsi="Arial" w:cs="Arial"/>
          <w:b/>
        </w:rPr>
        <w:t>Que modifica la Ley de la Fiscalía General del Estado de Yucatán</w:t>
      </w:r>
    </w:p>
    <w:p w14:paraId="04638192" w14:textId="77777777" w:rsidR="00D7040F" w:rsidRPr="00D7040F" w:rsidRDefault="00D7040F" w:rsidP="009B55EA">
      <w:pPr>
        <w:tabs>
          <w:tab w:val="left" w:pos="3285"/>
        </w:tabs>
        <w:jc w:val="center"/>
        <w:rPr>
          <w:rFonts w:ascii="Arial" w:hAnsi="Arial" w:cs="Arial"/>
          <w:b/>
        </w:rPr>
      </w:pPr>
    </w:p>
    <w:p w14:paraId="786E7FD3" w14:textId="77777777" w:rsidR="00D7040F" w:rsidRPr="00D7040F" w:rsidRDefault="00D7040F" w:rsidP="009B55EA">
      <w:pPr>
        <w:pStyle w:val="NormalWeb"/>
        <w:spacing w:before="0" w:beforeAutospacing="0" w:after="0" w:afterAutospacing="0"/>
        <w:jc w:val="both"/>
        <w:rPr>
          <w:sz w:val="20"/>
          <w:szCs w:val="20"/>
        </w:rPr>
      </w:pPr>
      <w:r w:rsidRPr="00D7040F">
        <w:rPr>
          <w:b/>
          <w:sz w:val="20"/>
          <w:szCs w:val="20"/>
        </w:rPr>
        <w:t xml:space="preserve">Artículo Único.- </w:t>
      </w:r>
      <w:r w:rsidRPr="00D7040F">
        <w:rPr>
          <w:sz w:val="20"/>
          <w:szCs w:val="20"/>
        </w:rPr>
        <w:t>Se reforman las fracciones IV, VII y XV, y se deroga la fracción XXI del artículo 4; se reforma el párrafo tercero del artículo 6; se reforma la fracción V del artículo 8; se reforma la fracción III del artículo 10; se adiciona</w:t>
      </w:r>
      <w:r w:rsidRPr="00D7040F">
        <w:rPr>
          <w:b/>
          <w:sz w:val="20"/>
          <w:szCs w:val="20"/>
        </w:rPr>
        <w:t xml:space="preserve"> </w:t>
      </w:r>
      <w:r w:rsidRPr="00D7040F">
        <w:rPr>
          <w:sz w:val="20"/>
          <w:szCs w:val="20"/>
        </w:rPr>
        <w:t xml:space="preserve">el artículo 11 bis; se reforma el artículo 12;  se reforma el párrafo primero del artículo 14; y se reforma la fracción VIII del artículo 17, todos, de la Ley de la Fiscalía General del Estado de Yucatán, para quedar como sigue: </w:t>
      </w:r>
    </w:p>
    <w:p w14:paraId="422AADED" w14:textId="77777777" w:rsidR="00D7040F" w:rsidRDefault="00D7040F" w:rsidP="009B55EA">
      <w:pPr>
        <w:pStyle w:val="Body1"/>
        <w:jc w:val="center"/>
        <w:rPr>
          <w:rFonts w:ascii="Arial" w:hAnsi="Arial" w:cs="Arial"/>
          <w:b/>
          <w:szCs w:val="24"/>
        </w:rPr>
      </w:pPr>
    </w:p>
    <w:p w14:paraId="7A5F22B4" w14:textId="77777777" w:rsidR="00D7040F" w:rsidRPr="00D7040F" w:rsidRDefault="00D7040F" w:rsidP="009B55EA">
      <w:pPr>
        <w:pStyle w:val="Body1"/>
        <w:spacing w:line="360" w:lineRule="auto"/>
        <w:jc w:val="center"/>
        <w:rPr>
          <w:rFonts w:ascii="Arial" w:hAnsi="Arial" w:cs="Arial"/>
          <w:b/>
          <w:sz w:val="20"/>
        </w:rPr>
      </w:pPr>
      <w:r w:rsidRPr="00D7040F">
        <w:rPr>
          <w:rFonts w:ascii="Arial" w:hAnsi="Arial" w:cs="Arial"/>
          <w:b/>
          <w:sz w:val="20"/>
        </w:rPr>
        <w:t>Transitorios:</w:t>
      </w:r>
    </w:p>
    <w:p w14:paraId="2EC349C7" w14:textId="77777777" w:rsidR="00D7040F" w:rsidRPr="00D7040F" w:rsidRDefault="00D7040F" w:rsidP="009B55EA">
      <w:pPr>
        <w:rPr>
          <w:rFonts w:ascii="Arial" w:hAnsi="Arial" w:cs="Arial"/>
          <w:b/>
        </w:rPr>
      </w:pPr>
    </w:p>
    <w:p w14:paraId="14F230D6" w14:textId="77777777" w:rsidR="00D7040F" w:rsidRPr="00D7040F" w:rsidRDefault="00D7040F" w:rsidP="009B55EA">
      <w:pPr>
        <w:spacing w:line="360" w:lineRule="auto"/>
        <w:rPr>
          <w:rFonts w:ascii="Arial" w:hAnsi="Arial" w:cs="Arial"/>
          <w:b/>
        </w:rPr>
      </w:pPr>
      <w:r w:rsidRPr="00D7040F">
        <w:rPr>
          <w:rFonts w:ascii="Arial" w:hAnsi="Arial" w:cs="Arial"/>
          <w:b/>
        </w:rPr>
        <w:t>Primero. Entrada en vigor</w:t>
      </w:r>
    </w:p>
    <w:p w14:paraId="2A48378B" w14:textId="77777777" w:rsidR="00D7040F" w:rsidRPr="00D7040F" w:rsidRDefault="00D7040F" w:rsidP="009B55EA">
      <w:pPr>
        <w:tabs>
          <w:tab w:val="right" w:pos="8498"/>
        </w:tabs>
        <w:spacing w:line="360" w:lineRule="auto"/>
        <w:ind w:right="-6" w:hanging="11"/>
        <w:rPr>
          <w:rFonts w:ascii="Arial" w:hAnsi="Arial" w:cs="Arial"/>
        </w:rPr>
      </w:pPr>
      <w:r w:rsidRPr="00D7040F">
        <w:rPr>
          <w:rFonts w:ascii="Arial" w:hAnsi="Arial" w:cs="Arial"/>
        </w:rPr>
        <w:t>Este decreto entrará en vigor el 1 de octubre de 2016, previa publicación en el diario oficial del estado.</w:t>
      </w:r>
    </w:p>
    <w:p w14:paraId="2F879302" w14:textId="77777777" w:rsidR="00D7040F" w:rsidRPr="00D7040F" w:rsidRDefault="00D7040F" w:rsidP="009B55EA">
      <w:pPr>
        <w:tabs>
          <w:tab w:val="right" w:pos="8498"/>
        </w:tabs>
        <w:spacing w:line="360" w:lineRule="auto"/>
        <w:ind w:right="-6"/>
        <w:rPr>
          <w:rFonts w:ascii="Arial" w:hAnsi="Arial" w:cs="Arial"/>
          <w:b/>
        </w:rPr>
      </w:pPr>
    </w:p>
    <w:p w14:paraId="7F1F8073" w14:textId="77777777" w:rsidR="00D7040F" w:rsidRPr="00D7040F" w:rsidRDefault="00D7040F" w:rsidP="009B55EA">
      <w:pPr>
        <w:tabs>
          <w:tab w:val="right" w:pos="8498"/>
        </w:tabs>
        <w:spacing w:line="360" w:lineRule="auto"/>
        <w:ind w:right="-6"/>
        <w:rPr>
          <w:rFonts w:ascii="Arial" w:hAnsi="Arial" w:cs="Arial"/>
          <w:b/>
        </w:rPr>
      </w:pPr>
      <w:r w:rsidRPr="00D7040F">
        <w:rPr>
          <w:rFonts w:ascii="Arial" w:hAnsi="Arial" w:cs="Arial"/>
          <w:b/>
        </w:rPr>
        <w:t>Segundo. Derogación tácita</w:t>
      </w:r>
    </w:p>
    <w:p w14:paraId="768FBBFA" w14:textId="77777777" w:rsidR="00D7040F" w:rsidRPr="00D7040F" w:rsidRDefault="00D7040F" w:rsidP="009B55EA">
      <w:pPr>
        <w:tabs>
          <w:tab w:val="right" w:pos="8498"/>
        </w:tabs>
        <w:spacing w:line="360" w:lineRule="auto"/>
        <w:ind w:right="-6"/>
        <w:rPr>
          <w:rFonts w:ascii="Arial" w:hAnsi="Arial" w:cs="Arial"/>
          <w:b/>
        </w:rPr>
      </w:pPr>
    </w:p>
    <w:p w14:paraId="032B5DEF" w14:textId="77777777" w:rsidR="00D7040F" w:rsidRDefault="00D7040F" w:rsidP="009B55EA">
      <w:pPr>
        <w:tabs>
          <w:tab w:val="left" w:pos="1392"/>
        </w:tabs>
        <w:spacing w:line="360" w:lineRule="auto"/>
        <w:ind w:right="-6" w:hanging="11"/>
        <w:rPr>
          <w:rFonts w:ascii="Arial" w:hAnsi="Arial" w:cs="Arial"/>
        </w:rPr>
      </w:pPr>
      <w:r w:rsidRPr="00D7040F">
        <w:rPr>
          <w:rFonts w:ascii="Arial" w:hAnsi="Arial" w:cs="Arial"/>
        </w:rPr>
        <w:t>Se derogan las disposiciones de igual o menor rango que se opongan a lo establecido en este decreto.</w:t>
      </w:r>
    </w:p>
    <w:p w14:paraId="31BF53E5" w14:textId="77777777" w:rsidR="00D7040F" w:rsidRPr="00D7040F" w:rsidRDefault="00D7040F" w:rsidP="009B55EA">
      <w:pPr>
        <w:tabs>
          <w:tab w:val="left" w:pos="1392"/>
        </w:tabs>
        <w:spacing w:line="360" w:lineRule="auto"/>
        <w:ind w:right="-6" w:hanging="11"/>
        <w:rPr>
          <w:rFonts w:ascii="Arial" w:hAnsi="Arial" w:cs="Arial"/>
        </w:rPr>
      </w:pPr>
      <w:r w:rsidRPr="00D7040F">
        <w:rPr>
          <w:rFonts w:ascii="Arial" w:hAnsi="Arial" w:cs="Arial"/>
        </w:rPr>
        <w:t xml:space="preserve">Veinticinco </w:t>
      </w:r>
    </w:p>
    <w:p w14:paraId="14024945" w14:textId="77777777" w:rsidR="00D7040F" w:rsidRDefault="00D7040F" w:rsidP="009B55EA">
      <w:pPr>
        <w:pStyle w:val="Textoindependiente"/>
        <w:tabs>
          <w:tab w:val="left" w:pos="1560"/>
        </w:tabs>
        <w:spacing w:line="240" w:lineRule="auto"/>
        <w:ind w:firstLine="709"/>
        <w:rPr>
          <w:b w:val="0"/>
          <w:sz w:val="23"/>
          <w:szCs w:val="23"/>
        </w:rPr>
      </w:pPr>
      <w:r w:rsidRPr="00D7040F">
        <w:rPr>
          <w:sz w:val="20"/>
        </w:rPr>
        <w:t>DADO EN LA SEDE DEL RECINTO DEL PODER LEGISLATIVO EN LA CIUDAD DE MÉRIDA, YUCATÁN, ESTADOS UNIDOS MEXICANOS A LOS VEINTICINCO DIAS DEL MES DE ABRIL DEL AÑO DOS MIL DIECISÉIS.- PRESIDENTE DIPUTADO MARCO ALONSO VELA REYES.- SECRETARIA DIPUTADA MARÍA MARENA LÓPEZ GARCÍA.- SECRETARIO DIPUTADO RAFAEL GERARDO MONTALVO MATA. RÚBRICA</w:t>
      </w:r>
      <w:r w:rsidRPr="0075008C">
        <w:rPr>
          <w:b w:val="0"/>
          <w:sz w:val="23"/>
          <w:szCs w:val="23"/>
        </w:rPr>
        <w:t>.</w:t>
      </w:r>
    </w:p>
    <w:p w14:paraId="36C194B7" w14:textId="77777777" w:rsidR="004D3745" w:rsidRPr="0075008C" w:rsidRDefault="004D3745" w:rsidP="009B55EA">
      <w:pPr>
        <w:pStyle w:val="Textoindependiente"/>
        <w:tabs>
          <w:tab w:val="left" w:pos="1560"/>
        </w:tabs>
        <w:spacing w:line="240" w:lineRule="auto"/>
        <w:ind w:firstLine="709"/>
        <w:rPr>
          <w:b w:val="0"/>
          <w:sz w:val="23"/>
          <w:szCs w:val="23"/>
        </w:rPr>
      </w:pPr>
    </w:p>
    <w:p w14:paraId="3B72F03F" w14:textId="77777777" w:rsidR="004D3745" w:rsidRDefault="00D7040F" w:rsidP="009B55EA">
      <w:pPr>
        <w:pStyle w:val="NormalWeb"/>
        <w:spacing w:before="0" w:beforeAutospacing="0" w:after="0" w:afterAutospacing="0"/>
        <w:jc w:val="both"/>
      </w:pPr>
      <w:r>
        <w:t xml:space="preserve">Y, por tanto, mando se imprima, publique y circule para su conocimiento y debido cumplimiento. </w:t>
      </w:r>
    </w:p>
    <w:p w14:paraId="43776A77" w14:textId="77777777" w:rsidR="004D3745" w:rsidRDefault="004D3745" w:rsidP="009B55EA">
      <w:pPr>
        <w:pStyle w:val="NormalWeb"/>
        <w:spacing w:before="0" w:beforeAutospacing="0" w:after="0" w:afterAutospacing="0"/>
        <w:jc w:val="both"/>
      </w:pPr>
    </w:p>
    <w:p w14:paraId="573C3F4E" w14:textId="77777777" w:rsidR="004D3745" w:rsidRDefault="00D7040F" w:rsidP="009B55EA">
      <w:pPr>
        <w:pStyle w:val="NormalWeb"/>
        <w:spacing w:before="0" w:beforeAutospacing="0" w:after="0" w:afterAutospacing="0"/>
        <w:jc w:val="both"/>
      </w:pPr>
      <w:r>
        <w:t xml:space="preserve">Se expide este decreto en la sede del Poder Ejecutivo, en Mérida, a 27 de abril de 2016. </w:t>
      </w:r>
    </w:p>
    <w:p w14:paraId="3D5578A4" w14:textId="77777777" w:rsidR="004D3745" w:rsidRDefault="004D3745" w:rsidP="009B55EA">
      <w:pPr>
        <w:pStyle w:val="NormalWeb"/>
        <w:spacing w:before="0" w:beforeAutospacing="0" w:after="0" w:afterAutospacing="0"/>
        <w:jc w:val="both"/>
      </w:pPr>
    </w:p>
    <w:p w14:paraId="1301F53C" w14:textId="77777777" w:rsidR="004D3745" w:rsidRPr="005E56E7" w:rsidRDefault="00D7040F" w:rsidP="009B55EA">
      <w:pPr>
        <w:pStyle w:val="NormalWeb"/>
        <w:spacing w:before="0" w:beforeAutospacing="0" w:after="0" w:afterAutospacing="0"/>
        <w:jc w:val="center"/>
        <w:rPr>
          <w:b/>
        </w:rPr>
      </w:pPr>
      <w:r w:rsidRPr="005E56E7">
        <w:rPr>
          <w:b/>
        </w:rPr>
        <w:t>( RÚBRICA )</w:t>
      </w:r>
    </w:p>
    <w:p w14:paraId="4D29C77A" w14:textId="77777777" w:rsidR="004D3745" w:rsidRPr="005E56E7" w:rsidRDefault="00D7040F" w:rsidP="009B55EA">
      <w:pPr>
        <w:pStyle w:val="NormalWeb"/>
        <w:spacing w:before="0" w:beforeAutospacing="0" w:after="0" w:afterAutospacing="0"/>
        <w:jc w:val="center"/>
        <w:rPr>
          <w:b/>
        </w:rPr>
      </w:pPr>
      <w:r w:rsidRPr="005E56E7">
        <w:rPr>
          <w:b/>
        </w:rPr>
        <w:t>Rolando Rodrigo Zapata Bello</w:t>
      </w:r>
    </w:p>
    <w:p w14:paraId="56D67480" w14:textId="77777777" w:rsidR="004D3745" w:rsidRPr="005E56E7" w:rsidRDefault="00D7040F" w:rsidP="009B55EA">
      <w:pPr>
        <w:pStyle w:val="NormalWeb"/>
        <w:spacing w:before="0" w:beforeAutospacing="0" w:after="0" w:afterAutospacing="0"/>
        <w:jc w:val="center"/>
        <w:rPr>
          <w:b/>
        </w:rPr>
      </w:pPr>
      <w:r w:rsidRPr="005E56E7">
        <w:rPr>
          <w:b/>
        </w:rPr>
        <w:t>Gobernador del Estado de Yucatán</w:t>
      </w:r>
    </w:p>
    <w:p w14:paraId="7C4042E4" w14:textId="77777777" w:rsidR="004D3745" w:rsidRPr="005E56E7" w:rsidRDefault="00D7040F" w:rsidP="009B55EA">
      <w:pPr>
        <w:pStyle w:val="NormalWeb"/>
        <w:spacing w:before="0" w:beforeAutospacing="0" w:after="0" w:afterAutospacing="0"/>
        <w:jc w:val="both"/>
        <w:rPr>
          <w:b/>
        </w:rPr>
      </w:pPr>
      <w:r w:rsidRPr="005E56E7">
        <w:rPr>
          <w:b/>
        </w:rPr>
        <w:t xml:space="preserve">( RÚBRICA ) </w:t>
      </w:r>
    </w:p>
    <w:p w14:paraId="4853105A" w14:textId="77777777" w:rsidR="004D3745" w:rsidRPr="005E56E7" w:rsidRDefault="00D7040F" w:rsidP="009B55EA">
      <w:pPr>
        <w:pStyle w:val="NormalWeb"/>
        <w:spacing w:before="0" w:beforeAutospacing="0" w:after="0" w:afterAutospacing="0"/>
        <w:jc w:val="both"/>
        <w:rPr>
          <w:b/>
        </w:rPr>
      </w:pPr>
      <w:r w:rsidRPr="005E56E7">
        <w:rPr>
          <w:b/>
        </w:rPr>
        <w:t xml:space="preserve">Roberto Antonio Rodríguez Asaf </w:t>
      </w:r>
    </w:p>
    <w:p w14:paraId="35A71959" w14:textId="77777777" w:rsidR="00D7040F" w:rsidRPr="005E56E7" w:rsidRDefault="00D7040F" w:rsidP="009B55EA">
      <w:pPr>
        <w:pStyle w:val="NormalWeb"/>
        <w:spacing w:before="0" w:beforeAutospacing="0" w:after="0" w:afterAutospacing="0"/>
        <w:jc w:val="both"/>
        <w:rPr>
          <w:b/>
        </w:rPr>
      </w:pPr>
      <w:r w:rsidRPr="005E56E7">
        <w:rPr>
          <w:b/>
        </w:rPr>
        <w:t>Secretario general de Gobierno</w:t>
      </w:r>
    </w:p>
    <w:p w14:paraId="66843E33" w14:textId="77777777" w:rsidR="00D7040F" w:rsidRPr="005E56E7" w:rsidRDefault="00D7040F" w:rsidP="009B55EA">
      <w:pPr>
        <w:ind w:left="284" w:right="261"/>
        <w:jc w:val="center"/>
        <w:rPr>
          <w:rFonts w:ascii="Arial" w:hAnsi="Arial" w:cs="Arial"/>
          <w:b/>
          <w:i/>
          <w:sz w:val="16"/>
          <w:szCs w:val="16"/>
          <w:lang w:val="es-ES_tradnl"/>
        </w:rPr>
      </w:pPr>
    </w:p>
    <w:p w14:paraId="7A5326AE" w14:textId="77777777" w:rsidR="00F625A7" w:rsidRDefault="00F625A7" w:rsidP="009B55EA">
      <w:pPr>
        <w:ind w:left="284" w:right="261"/>
        <w:jc w:val="center"/>
        <w:rPr>
          <w:rFonts w:ascii="Arial" w:hAnsi="Arial" w:cs="Arial"/>
          <w:b/>
          <w:bCs/>
        </w:rPr>
      </w:pPr>
    </w:p>
    <w:p w14:paraId="62FFE096" w14:textId="77777777" w:rsidR="005E56E7" w:rsidRPr="005E56E7" w:rsidRDefault="005E56E7" w:rsidP="009B55EA">
      <w:pPr>
        <w:pStyle w:val="Textoindependiente"/>
        <w:jc w:val="center"/>
        <w:rPr>
          <w:sz w:val="20"/>
        </w:rPr>
      </w:pPr>
      <w:r>
        <w:rPr>
          <w:b w:val="0"/>
          <w:bCs w:val="0"/>
        </w:rPr>
        <w:br w:type="column"/>
      </w:r>
      <w:r w:rsidRPr="005E56E7">
        <w:rPr>
          <w:sz w:val="20"/>
        </w:rPr>
        <w:lastRenderedPageBreak/>
        <w:t>DECRETO 428</w:t>
      </w:r>
    </w:p>
    <w:p w14:paraId="0D57D29B" w14:textId="77777777" w:rsidR="005E56E7" w:rsidRPr="005E56E7" w:rsidRDefault="005E56E7" w:rsidP="009B55EA">
      <w:pPr>
        <w:jc w:val="center"/>
        <w:rPr>
          <w:rFonts w:ascii="Arial" w:hAnsi="Arial" w:cs="Arial"/>
          <w:b/>
        </w:rPr>
      </w:pPr>
      <w:r w:rsidRPr="005E56E7">
        <w:rPr>
          <w:rFonts w:ascii="Arial" w:hAnsi="Arial" w:cs="Arial"/>
          <w:b/>
        </w:rPr>
        <w:t>Publicado en el Diario Oficial del Gobierno del Estado de Yucatán</w:t>
      </w:r>
    </w:p>
    <w:p w14:paraId="7D373E4D" w14:textId="77777777" w:rsidR="005E56E7" w:rsidRPr="005E56E7" w:rsidRDefault="005E56E7" w:rsidP="009B55EA">
      <w:pPr>
        <w:jc w:val="center"/>
        <w:rPr>
          <w:rFonts w:ascii="Arial" w:hAnsi="Arial" w:cs="Arial"/>
          <w:b/>
        </w:rPr>
      </w:pPr>
      <w:r w:rsidRPr="005E56E7">
        <w:rPr>
          <w:rFonts w:ascii="Arial" w:hAnsi="Arial" w:cs="Arial"/>
          <w:b/>
        </w:rPr>
        <w:t xml:space="preserve"> el 28 de diciembre de 2016</w:t>
      </w:r>
    </w:p>
    <w:p w14:paraId="4B5E0071" w14:textId="77777777" w:rsidR="005E56E7" w:rsidRPr="00F80269" w:rsidRDefault="005E56E7" w:rsidP="009B55EA">
      <w:pPr>
        <w:pStyle w:val="Textoindependiente2"/>
        <w:rPr>
          <w:b/>
          <w:sz w:val="20"/>
        </w:rPr>
      </w:pPr>
    </w:p>
    <w:p w14:paraId="7043BB40" w14:textId="77777777" w:rsidR="005E56E7" w:rsidRPr="00F80269" w:rsidRDefault="005E56E7" w:rsidP="009B55EA">
      <w:pPr>
        <w:spacing w:before="100" w:beforeAutospacing="1" w:after="100" w:afterAutospacing="1"/>
        <w:jc w:val="both"/>
        <w:rPr>
          <w:rFonts w:ascii="Arial" w:hAnsi="Arial" w:cs="Arial"/>
          <w:b/>
        </w:rPr>
      </w:pPr>
      <w:r w:rsidRPr="00F80269">
        <w:rPr>
          <w:rFonts w:ascii="Arial" w:hAnsi="Arial" w:cs="Arial"/>
          <w:b/>
        </w:rPr>
        <w:t>Artículo primero. Se reforman:</w:t>
      </w:r>
      <w:r w:rsidRPr="00F80269">
        <w:rPr>
          <w:rFonts w:ascii="Arial" w:hAnsi="Arial" w:cs="Arial"/>
        </w:rPr>
        <w:t xml:space="preserve"> los artículos 13, 24 y 37; el párrafo primero del artículo 58; la fracción II del artículo 59; la fracción I del artículo 61; los artículos 104, 115, 124, 183, 253, 268, 346, 362, 555 y 615; el párrafo primero del artículo 624; y los artículos 626, 631 y 748, todos del Código de Procedimientos Civiles de Yucatán, para quedar como sigue:</w:t>
      </w:r>
    </w:p>
    <w:p w14:paraId="71737C09"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segundo. Se reforman: </w:t>
      </w:r>
      <w:r w:rsidRPr="00F80269">
        <w:rPr>
          <w:rFonts w:ascii="Arial" w:hAnsi="Arial" w:cs="Arial"/>
          <w:lang w:val="es-MX" w:eastAsia="es-MX"/>
        </w:rPr>
        <w:t>los artículos 108-D, 166, 173, 174, 176, 177, 179, 180, 181,181-A y 182-A, todos de la Ley Ganadera del Estado de Yucatán, para quedar como sigue:</w:t>
      </w:r>
    </w:p>
    <w:p w14:paraId="766A53C9"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tercero. Se reforman: </w:t>
      </w:r>
      <w:r w:rsidRPr="00F80269">
        <w:rPr>
          <w:rFonts w:ascii="Arial" w:hAnsi="Arial" w:cs="Arial"/>
          <w:lang w:val="es-MX" w:eastAsia="es-MX"/>
        </w:rPr>
        <w:t>los artículos 24, 34, 35, 36 BIS, 37 y 43, todos de la Ley Orgánica de la Junta de Agua Potable y Alcantarillado del Estado de Yucatán, para quedar como sigue:</w:t>
      </w:r>
    </w:p>
    <w:p w14:paraId="681D4339"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cuarto. Se reforman: </w:t>
      </w:r>
      <w:r w:rsidRPr="00F80269">
        <w:rPr>
          <w:rFonts w:ascii="Arial" w:hAnsi="Arial" w:cs="Arial"/>
          <w:lang w:val="es-MX" w:eastAsia="es-MX"/>
        </w:rPr>
        <w:t>los artículos 65, 69 y 70, todos de la Ley de Fraccionamientos del Estado de Yucatán, para quedar como sigue:</w:t>
      </w:r>
    </w:p>
    <w:p w14:paraId="45A8CFA0"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quinto. Se reforman: </w:t>
      </w:r>
      <w:r w:rsidRPr="00F80269">
        <w:rPr>
          <w:rFonts w:ascii="Arial" w:hAnsi="Arial" w:cs="Arial"/>
          <w:lang w:val="es-MX" w:eastAsia="es-MX"/>
        </w:rPr>
        <w:t>la fracción II del artículo 5; los artículos 41 y 62 y el párrafo tercero del artículo 68, todos de la Ley de lo Contencioso Administrativo del Estado de Yucatán, para quedar como sigue:</w:t>
      </w:r>
    </w:p>
    <w:p w14:paraId="783218DE"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sexto. Se reforma: </w:t>
      </w:r>
      <w:r w:rsidRPr="00F80269">
        <w:rPr>
          <w:rFonts w:ascii="Arial" w:hAnsi="Arial" w:cs="Arial"/>
          <w:lang w:val="es-MX" w:eastAsia="es-MX"/>
        </w:rPr>
        <w:t>el artículo 33 de la Ley de Adquisiciones, Arrendamientos y Prestación de Servicios Relacionados con Bienes Muebles, para quedar como sigue:</w:t>
      </w:r>
    </w:p>
    <w:p w14:paraId="34F1047F"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séptimo. Se reforman: </w:t>
      </w:r>
      <w:r w:rsidRPr="00F80269">
        <w:rPr>
          <w:rFonts w:ascii="Arial" w:hAnsi="Arial" w:cs="Arial"/>
          <w:lang w:val="es-MX" w:eastAsia="es-MX"/>
        </w:rPr>
        <w:t>los artículos 41, 42 y 43, todos de la Ley de Profesiones del Estado de Yucatán, para quedar como sigue:</w:t>
      </w:r>
    </w:p>
    <w:p w14:paraId="1D463BC1"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octavo. Se reforman: </w:t>
      </w:r>
      <w:r w:rsidRPr="00F80269">
        <w:rPr>
          <w:rFonts w:ascii="Arial" w:hAnsi="Arial" w:cs="Arial"/>
          <w:lang w:val="es-MX" w:eastAsia="es-MX"/>
        </w:rPr>
        <w:t>el artículo 31; el párrafo segundo del artículo 45; los artículos 47, 52 y 55; la fracción I del artículo 67; la fracción I del artículo 68 y el párrafo segundo del artículo 78, todos de la Ley de Responsabilidades de los Servidores Públicos del Estado de Yucatán, para quedar como sigue:</w:t>
      </w:r>
    </w:p>
    <w:p w14:paraId="2A6F16C2"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noveno. Se reforma: </w:t>
      </w:r>
      <w:r w:rsidRPr="00F80269">
        <w:rPr>
          <w:rFonts w:ascii="Arial" w:hAnsi="Arial" w:cs="Arial"/>
          <w:lang w:val="es-MX" w:eastAsia="es-MX"/>
        </w:rPr>
        <w:t>el artículo 56 de la Ley del Catastro del Estado de Yucatán, para quedar como sigue:</w:t>
      </w:r>
    </w:p>
    <w:p w14:paraId="02C8DA6F"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décimo. Se reforman: </w:t>
      </w:r>
      <w:r w:rsidRPr="00F80269">
        <w:rPr>
          <w:rFonts w:ascii="Arial" w:hAnsi="Arial" w:cs="Arial"/>
          <w:lang w:val="es-MX" w:eastAsia="es-MX"/>
        </w:rPr>
        <w:t>los artículos 304, 305, 306 y 307, todos de la Ley de Salud del Estado de Yucatán, para quedar como sigue:</w:t>
      </w:r>
    </w:p>
    <w:p w14:paraId="6E709283"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décimo primero. Se reforman: </w:t>
      </w:r>
      <w:r w:rsidRPr="00F80269">
        <w:rPr>
          <w:rFonts w:ascii="Arial" w:hAnsi="Arial" w:cs="Arial"/>
          <w:lang w:val="es-MX" w:eastAsia="es-MX"/>
        </w:rPr>
        <w:t>los artículos 624, 1103 y 1484; la fracción I del artículo 1501; los artículos 1613, 1614 y 1776; el párrafo segundo del artículo 1951 y el artículo 2001, todos del Código Civil del Estado de Yucatán, para quedar como sigue:</w:t>
      </w:r>
    </w:p>
    <w:p w14:paraId="6FB1A2A7"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décimo segundo. Se reforman: </w:t>
      </w:r>
      <w:r w:rsidRPr="00F80269">
        <w:rPr>
          <w:rFonts w:ascii="Arial" w:hAnsi="Arial" w:cs="Arial"/>
          <w:lang w:val="es-MX" w:eastAsia="es-MX"/>
        </w:rPr>
        <w:t>la fracción V del artículo 87 y el artículo 88, ambos de la Ley de Asentamientos Humanos del Estado de Yucatán, para quedar como sigue:</w:t>
      </w:r>
    </w:p>
    <w:p w14:paraId="0CB9C334" w14:textId="77777777" w:rsidR="005E56E7" w:rsidRPr="00F80269" w:rsidRDefault="005E56E7" w:rsidP="009B55EA">
      <w:pPr>
        <w:spacing w:before="100" w:beforeAutospacing="1" w:after="100" w:afterAutospacing="1"/>
        <w:jc w:val="both"/>
        <w:rPr>
          <w:rFonts w:ascii="Arial" w:hAnsi="Arial" w:cs="Arial"/>
          <w:b/>
          <w:lang w:val="es-MX" w:eastAsia="es-MX"/>
        </w:rPr>
      </w:pPr>
      <w:r w:rsidRPr="00F80269">
        <w:rPr>
          <w:rFonts w:ascii="Arial" w:hAnsi="Arial" w:cs="Arial"/>
          <w:b/>
          <w:lang w:val="es-MX" w:eastAsia="es-MX"/>
        </w:rPr>
        <w:lastRenderedPageBreak/>
        <w:t xml:space="preserve">Artículo décimo tercero. Se reforman: </w:t>
      </w:r>
      <w:r w:rsidRPr="00F80269">
        <w:rPr>
          <w:rFonts w:ascii="Arial" w:hAnsi="Arial" w:cs="Arial"/>
          <w:lang w:val="es-MX" w:eastAsia="es-MX"/>
        </w:rPr>
        <w:t>los artículos 91 y 92, ambos de la Ley de Transporte del Estado de Yucatán, para quedar como sigue:</w:t>
      </w:r>
    </w:p>
    <w:p w14:paraId="4D824FF9"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décimo cuarto. Se reforman: </w:t>
      </w:r>
      <w:r w:rsidRPr="00F80269">
        <w:rPr>
          <w:rFonts w:ascii="Arial" w:hAnsi="Arial" w:cs="Arial"/>
          <w:lang w:val="es-MX" w:eastAsia="es-MX"/>
        </w:rPr>
        <w:t>la fracción II del artículo 90 y el párrafo tercero del artículo 92, ambos de la Ley para la Protección de la Familia del Estado de Yucatán, para quedar como sigue:</w:t>
      </w:r>
    </w:p>
    <w:p w14:paraId="1B42D222" w14:textId="77777777" w:rsidR="005E56E7" w:rsidRPr="00F80269" w:rsidRDefault="005E56E7" w:rsidP="009B55EA">
      <w:pPr>
        <w:spacing w:before="100" w:beforeAutospacing="1" w:after="100" w:afterAutospacing="1"/>
        <w:jc w:val="both"/>
        <w:rPr>
          <w:rFonts w:ascii="Arial" w:hAnsi="Arial" w:cs="Arial"/>
          <w:b/>
          <w:lang w:val="es-MX" w:eastAsia="es-MX"/>
        </w:rPr>
      </w:pPr>
      <w:r w:rsidRPr="00F80269">
        <w:rPr>
          <w:rFonts w:ascii="Arial" w:hAnsi="Arial" w:cs="Arial"/>
          <w:b/>
          <w:lang w:val="es-MX" w:eastAsia="es-MX"/>
        </w:rPr>
        <w:t xml:space="preserve">Artículo décimo quinto. Se reforma: </w:t>
      </w:r>
      <w:r w:rsidRPr="00F80269">
        <w:rPr>
          <w:rFonts w:ascii="Arial" w:hAnsi="Arial" w:cs="Arial"/>
          <w:lang w:val="es-MX" w:eastAsia="es-MX"/>
        </w:rPr>
        <w:t>la fracción II del artículo 129 de la Ley de Protección Civil del Estado de Yucatán, para quedar como sigue:</w:t>
      </w:r>
    </w:p>
    <w:p w14:paraId="6D84318C"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décimo sexto. Se reforman: </w:t>
      </w:r>
      <w:r w:rsidRPr="00F80269">
        <w:rPr>
          <w:rFonts w:ascii="Arial" w:hAnsi="Arial" w:cs="Arial"/>
          <w:lang w:val="es-MX" w:eastAsia="es-MX"/>
        </w:rPr>
        <w:t>el artículo 32;</w:t>
      </w:r>
      <w:r w:rsidRPr="00F80269">
        <w:rPr>
          <w:rFonts w:ascii="Arial" w:hAnsi="Arial" w:cs="Arial"/>
          <w:b/>
          <w:lang w:val="es-MX" w:eastAsia="es-MX"/>
        </w:rPr>
        <w:t xml:space="preserve"> </w:t>
      </w:r>
      <w:r w:rsidRPr="00F80269">
        <w:rPr>
          <w:rFonts w:ascii="Arial" w:hAnsi="Arial" w:cs="Arial"/>
          <w:lang w:val="es-MX" w:eastAsia="es-MX"/>
        </w:rPr>
        <w:t>el párrafo segundo del artículo 34; el párrafo segundo del artículo 53; el párrafo primero del artículo 216 TER; los artículos 317, 318, 325 y 333; la fracción II del artículo 344 y el artículo 387-BIS, todos del Código Penal del Estado de Yucatán, para quedar como sigue:</w:t>
      </w:r>
    </w:p>
    <w:p w14:paraId="036DC7D7"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décimo séptimo. Se reforman: </w:t>
      </w:r>
      <w:r w:rsidRPr="00F80269">
        <w:rPr>
          <w:rFonts w:ascii="Arial" w:hAnsi="Arial" w:cs="Arial"/>
          <w:lang w:val="es-MX" w:eastAsia="es-MX"/>
        </w:rPr>
        <w:t>el artículo 8; el primer párrafo del artículo 37 y los párrafos primero y segundo del artículo 39, todos de la Ley para la Prestación de Servicios de Seguridad Privada en el Estado de Yucatán, para quedar como sigue:</w:t>
      </w:r>
    </w:p>
    <w:p w14:paraId="25983FE0"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décimo octavo. Se reforman: </w:t>
      </w:r>
      <w:r w:rsidRPr="00F80269">
        <w:rPr>
          <w:rFonts w:ascii="Arial" w:hAnsi="Arial" w:cs="Arial"/>
          <w:lang w:val="es-MX" w:eastAsia="es-MX"/>
        </w:rPr>
        <w:t>el primer párrafo del artículo 64 y el primer párrafo del artículo 65, ambos de la Ley de Protección y Fomento Apícola del Estado de Yucatán, para quedar como sigue:</w:t>
      </w:r>
    </w:p>
    <w:p w14:paraId="5CD733C3"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décimo noveno. Se reforman: </w:t>
      </w:r>
      <w:r w:rsidRPr="00F80269">
        <w:rPr>
          <w:rFonts w:ascii="Arial" w:hAnsi="Arial" w:cs="Arial"/>
          <w:lang w:val="es-MX" w:eastAsia="es-MX"/>
        </w:rPr>
        <w:t>el artículo 159; las fracciones I y II del artículo 161; las fracciones I y II del párrafo tercero del artículo 164; la fracción I del artículo 193; el artículo 221 y el párrafo tercero del artículo 225, todos de la Ley de Gobierno de los Municipios del Estado de Yucatán, para quedar como sigue:</w:t>
      </w:r>
    </w:p>
    <w:p w14:paraId="46E9B34E"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vigésimo. Se reforma: </w:t>
      </w:r>
      <w:r w:rsidRPr="00F80269">
        <w:rPr>
          <w:rFonts w:ascii="Arial" w:hAnsi="Arial" w:cs="Arial"/>
          <w:lang w:val="es-MX" w:eastAsia="es-MX"/>
        </w:rPr>
        <w:t>la fracción III del artículo 42 de la Ley del Sistema de Medios de Impugnación en Materia Electoral del Estado de Yucatán, para quedar como sigue:</w:t>
      </w:r>
    </w:p>
    <w:p w14:paraId="0E908DA8"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Artículo vigésimo primero.  Se reforma:</w:t>
      </w:r>
      <w:r w:rsidRPr="00F80269">
        <w:rPr>
          <w:rFonts w:ascii="Arial" w:hAnsi="Arial" w:cs="Arial"/>
          <w:lang w:val="es-MX" w:eastAsia="es-MX"/>
        </w:rPr>
        <w:t xml:space="preserve"> el artículo 49 de la Ley de Prevención y Combate de Incendios Agropecuarios y Forestales del Estado de Yucatán, para quedar como sigue: </w:t>
      </w:r>
    </w:p>
    <w:p w14:paraId="5A972319"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Artículo vigésimo segundo. Se reforma:</w:t>
      </w:r>
      <w:r w:rsidRPr="00F80269">
        <w:rPr>
          <w:rFonts w:ascii="Arial" w:hAnsi="Arial" w:cs="Arial"/>
          <w:lang w:val="es-MX" w:eastAsia="es-MX"/>
        </w:rPr>
        <w:t xml:space="preserve"> el artículo 71 de la Ley de Participación Ciudadana que regula el Plebiscito, Referéndum y la Iniciativa Popular en el Estado de Yucatán, para quedar como sigue: </w:t>
      </w:r>
    </w:p>
    <w:p w14:paraId="732A5158"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Artículo vigésimo tercero. Se reforma:</w:t>
      </w:r>
      <w:r w:rsidRPr="00F80269">
        <w:rPr>
          <w:rFonts w:ascii="Arial" w:hAnsi="Arial" w:cs="Arial"/>
          <w:lang w:val="es-MX" w:eastAsia="es-MX"/>
        </w:rPr>
        <w:t xml:space="preserve"> la fracción I del artículo 108 de la Ley de Educación de Yucatán para quedar como sigue: </w:t>
      </w:r>
    </w:p>
    <w:p w14:paraId="397F7FF3"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Artículo vigésimo cuarto. Se reforman:</w:t>
      </w:r>
      <w:r w:rsidRPr="00F80269">
        <w:rPr>
          <w:rFonts w:ascii="Arial" w:hAnsi="Arial" w:cs="Arial"/>
          <w:lang w:val="es-MX" w:eastAsia="es-MX"/>
        </w:rPr>
        <w:t xml:space="preserve"> los artículos 53 y 100, ambos de la Ley de Obra Pública y Servicios Conexos del Estado de Yucatán, para quedar como sigue: </w:t>
      </w:r>
    </w:p>
    <w:p w14:paraId="6B5C652A"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Artículo vigésimo quinto. Se reforman:</w:t>
      </w:r>
      <w:r w:rsidRPr="00F80269">
        <w:rPr>
          <w:rFonts w:ascii="Arial" w:hAnsi="Arial" w:cs="Arial"/>
          <w:lang w:val="es-MX" w:eastAsia="es-MX"/>
        </w:rPr>
        <w:t xml:space="preserve"> el artículo 52; la fracción III del artículo 70; las fracciones I, II, III y VI del artículo 72; las fracciones III, IV y V del artículo 73 y las fracciones III, IV y V del artículo 75 Bis, todos de la Ley de Prevención de las Adicciones y el Consumo Abusivo de Bebidas Alcohólicas y Tabaco del Estado, para quedar como sigue: </w:t>
      </w:r>
    </w:p>
    <w:p w14:paraId="52A1FEEF"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lastRenderedPageBreak/>
        <w:t xml:space="preserve">Artículo vigésimo sexto. Se reforman: </w:t>
      </w:r>
      <w:r w:rsidRPr="00F80269">
        <w:rPr>
          <w:rFonts w:ascii="Arial" w:hAnsi="Arial" w:cs="Arial"/>
          <w:lang w:val="es-MX" w:eastAsia="es-MX"/>
        </w:rPr>
        <w:t xml:space="preserve">las fracciones I, II y III del artículo 118 de la Ley de Juventud del Estado de Yucatán, para quedar como sigue: </w:t>
      </w:r>
    </w:p>
    <w:p w14:paraId="2BBDE846"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Artículo vigésimo séptimo. Se reforma:</w:t>
      </w:r>
      <w:r w:rsidRPr="00F80269">
        <w:rPr>
          <w:rFonts w:ascii="Arial" w:hAnsi="Arial" w:cs="Arial"/>
          <w:lang w:val="es-MX" w:eastAsia="es-MX"/>
        </w:rPr>
        <w:t xml:space="preserve"> la fracción X del artículo 43 de la Ley sobre el Uso de Medios Electrónicos y Firma Electrónica del Estado de Yucatán, para quedar como sigue: </w:t>
      </w:r>
    </w:p>
    <w:p w14:paraId="2F8489EA"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Artículo vigésimo octavo. Se reforma:</w:t>
      </w:r>
      <w:r w:rsidRPr="00F80269">
        <w:rPr>
          <w:rFonts w:ascii="Arial" w:hAnsi="Arial" w:cs="Arial"/>
          <w:lang w:val="es-MX" w:eastAsia="es-MX"/>
        </w:rPr>
        <w:t xml:space="preserve"> el párrafo primero del artículo 48 de la Ley de Proyectos para la Prestación de Servicios del Estado de Yucatán, para quedar como sigue:</w:t>
      </w:r>
    </w:p>
    <w:p w14:paraId="0AABB09A"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Artículo vigésimo noveno. Se reforma:</w:t>
      </w:r>
      <w:r w:rsidRPr="00F80269">
        <w:rPr>
          <w:rFonts w:ascii="Arial" w:hAnsi="Arial" w:cs="Arial"/>
          <w:lang w:val="es-MX" w:eastAsia="es-MX"/>
        </w:rPr>
        <w:t xml:space="preserve"> la fracción I del artículo 101 de la Ley de Actos y Procedimientos Administrativos del Estado de Yucatán, para quedar como sigue: </w:t>
      </w:r>
    </w:p>
    <w:p w14:paraId="77A2A835"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Artículo trigésimo. Se reforman:</w:t>
      </w:r>
      <w:r w:rsidRPr="00F80269">
        <w:rPr>
          <w:rFonts w:ascii="Arial" w:hAnsi="Arial" w:cs="Arial"/>
          <w:lang w:val="es-MX" w:eastAsia="es-MX"/>
        </w:rPr>
        <w:t xml:space="preserve"> el párrafo cuarto del artículo 7; el párrafo segundo del artículo 30; los artículos 39 y 60, todos de la Ley de Fiscalización de la Cuenta Pública del Estado de Yucatán, para quedar como sigue: </w:t>
      </w:r>
    </w:p>
    <w:p w14:paraId="361BF629"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Artículo trigésimo primero. Se reforman:</w:t>
      </w:r>
      <w:r w:rsidRPr="00F80269">
        <w:rPr>
          <w:rFonts w:ascii="Arial" w:hAnsi="Arial" w:cs="Arial"/>
          <w:lang w:val="es-MX" w:eastAsia="es-MX"/>
        </w:rPr>
        <w:t xml:space="preserve"> las fracciones II y III del artículo 66 y el artículo 67, ambos de la Ley para Prevenir y Eliminar la Discriminación en el Estado de Yucatán, para quedar como sigue: </w:t>
      </w:r>
    </w:p>
    <w:p w14:paraId="69BF54F0"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Artículo trigésimo segundo. Se reforma:</w:t>
      </w:r>
      <w:r w:rsidRPr="00F80269">
        <w:rPr>
          <w:rFonts w:ascii="Arial" w:hAnsi="Arial" w:cs="Arial"/>
          <w:lang w:val="es-MX" w:eastAsia="es-MX"/>
        </w:rPr>
        <w:t xml:space="preserve"> la fracción II del artículo 54 de la Ley de Pesca y Acuacultura Sustentables del Estado de Yucatán, para quedar como sigue: </w:t>
      </w:r>
    </w:p>
    <w:p w14:paraId="6C2A776B"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Artículo trigésimo tercero. Se reforman:</w:t>
      </w:r>
      <w:r w:rsidRPr="00F80269">
        <w:rPr>
          <w:rFonts w:ascii="Arial" w:hAnsi="Arial" w:cs="Arial"/>
          <w:lang w:val="es-MX" w:eastAsia="es-MX"/>
        </w:rPr>
        <w:t xml:space="preserve"> el primer párrafo del artículo 124 y la fracción II del artículo 148 de la Ley del Notariado del Estado de Yucatán, para quedar como sigue:</w:t>
      </w:r>
    </w:p>
    <w:p w14:paraId="343423DB"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Artículo trigésimo cuarto. Se reforma:</w:t>
      </w:r>
      <w:r w:rsidRPr="00F80269">
        <w:rPr>
          <w:rFonts w:ascii="Arial" w:hAnsi="Arial" w:cs="Arial"/>
          <w:lang w:val="es-MX" w:eastAsia="es-MX"/>
        </w:rPr>
        <w:t xml:space="preserve"> la fracción I del artículo 134 de la Ley de Protección al Medio Ambiente del Estado de Yucatán, para quedar como sigue: </w:t>
      </w:r>
    </w:p>
    <w:p w14:paraId="4F505642"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Artículo trigésimo quinto. Se reforma:</w:t>
      </w:r>
      <w:r w:rsidRPr="00F80269">
        <w:rPr>
          <w:rFonts w:ascii="Arial" w:hAnsi="Arial" w:cs="Arial"/>
          <w:lang w:val="es-MX" w:eastAsia="es-MX"/>
        </w:rPr>
        <w:t xml:space="preserve"> la fracción II del artículo 25 de la Ley del Instituto de Defensa Pública del Estado de Yucatán, para quedar como sigue: </w:t>
      </w:r>
    </w:p>
    <w:p w14:paraId="580A09AD"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Artículo trigésimo sexto. Se reforma:</w:t>
      </w:r>
      <w:r w:rsidRPr="00F80269">
        <w:rPr>
          <w:rFonts w:ascii="Arial" w:hAnsi="Arial" w:cs="Arial"/>
          <w:lang w:val="es-MX" w:eastAsia="es-MX"/>
        </w:rPr>
        <w:t xml:space="preserve"> el primero párrafo del artículo 102 de la Ley Orgánica del Poder Judicial del Estado de Yucatán, para quedar como sigue: </w:t>
      </w:r>
    </w:p>
    <w:p w14:paraId="14221AAD"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trigésimo séptimo. Se reforma: </w:t>
      </w:r>
      <w:r w:rsidRPr="00F80269">
        <w:rPr>
          <w:rFonts w:ascii="Arial" w:hAnsi="Arial" w:cs="Arial"/>
          <w:lang w:val="es-MX" w:eastAsia="es-MX"/>
        </w:rPr>
        <w:t xml:space="preserve">la fracción IV del artículo 30 de la Ley de Desarrollos Inmobiliarios del Estado de Yucatán, para quedar como sigue: </w:t>
      </w:r>
    </w:p>
    <w:p w14:paraId="7B6616BE"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trigésimo octavo. Se reforman: </w:t>
      </w:r>
      <w:r w:rsidRPr="00F80269">
        <w:rPr>
          <w:rFonts w:ascii="Arial" w:hAnsi="Arial" w:cs="Arial"/>
          <w:lang w:val="es-MX" w:eastAsia="es-MX"/>
        </w:rPr>
        <w:t xml:space="preserve">los artículos 8, 22, 80 y 83, todos de la Ley de Justicia Constitucional para el Estado de Yucatán, para quedar como sigue: </w:t>
      </w:r>
    </w:p>
    <w:p w14:paraId="16836432"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Artículo trigésimo noveno.</w:t>
      </w:r>
      <w:r w:rsidRPr="00F80269">
        <w:rPr>
          <w:rFonts w:ascii="Arial" w:hAnsi="Arial" w:cs="Arial"/>
          <w:lang w:val="es-MX" w:eastAsia="es-MX"/>
        </w:rPr>
        <w:t xml:space="preserve"> </w:t>
      </w:r>
      <w:r w:rsidRPr="00F80269">
        <w:rPr>
          <w:rFonts w:ascii="Arial" w:hAnsi="Arial" w:cs="Arial"/>
          <w:b/>
          <w:lang w:val="es-MX" w:eastAsia="es-MX"/>
        </w:rPr>
        <w:t>Se reforma:</w:t>
      </w:r>
      <w:r w:rsidRPr="00F80269">
        <w:rPr>
          <w:rFonts w:ascii="Arial" w:hAnsi="Arial" w:cs="Arial"/>
          <w:lang w:val="es-MX" w:eastAsia="es-MX"/>
        </w:rPr>
        <w:t xml:space="preserve"> la fracción I de artículo 99 de la Ley para la Gestión Integral de los Residuos en el Estado de Yucatán, para quedar como sigue: </w:t>
      </w:r>
    </w:p>
    <w:p w14:paraId="49A79EAA"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Artículo cuadragésimo. Se reforma:</w:t>
      </w:r>
      <w:r w:rsidRPr="00F80269">
        <w:rPr>
          <w:rFonts w:ascii="Arial" w:hAnsi="Arial" w:cs="Arial"/>
          <w:lang w:val="es-MX" w:eastAsia="es-MX"/>
        </w:rPr>
        <w:t xml:space="preserve"> la fracción II del artículo 74 y el artículo 75, ambos de la Ley para la Protección de la Fauna del Estado de Yucatán para quedar como sigue: </w:t>
      </w:r>
    </w:p>
    <w:p w14:paraId="3E7ECB0E" w14:textId="77777777" w:rsidR="005E56E7" w:rsidRPr="00F80269" w:rsidRDefault="005E56E7" w:rsidP="009B55EA">
      <w:pPr>
        <w:spacing w:before="100" w:beforeAutospacing="1" w:after="100" w:afterAutospacing="1"/>
        <w:jc w:val="both"/>
        <w:rPr>
          <w:rFonts w:ascii="Arial" w:hAnsi="Arial" w:cs="Arial"/>
          <w:b/>
          <w:lang w:val="es-MX" w:eastAsia="es-MX"/>
        </w:rPr>
      </w:pPr>
      <w:r w:rsidRPr="00F80269">
        <w:rPr>
          <w:rFonts w:ascii="Arial" w:hAnsi="Arial" w:cs="Arial"/>
          <w:b/>
          <w:lang w:val="es-MX" w:eastAsia="es-MX"/>
        </w:rPr>
        <w:lastRenderedPageBreak/>
        <w:t>Artículo cuadragésimo primero. Se reforman:</w:t>
      </w:r>
      <w:r w:rsidRPr="00F80269">
        <w:rPr>
          <w:rFonts w:ascii="Arial" w:hAnsi="Arial" w:cs="Arial"/>
          <w:lang w:val="es-MX" w:eastAsia="es-MX"/>
        </w:rPr>
        <w:t xml:space="preserve"> los incisos a), b), c), d), y e) de la fracción I, las fracciones II, III y IV y el párrafo cuarto del artículo 236, todos de la Ley que crea el Instituto de Seguridad Jurídica Patrimonial de Yucatán para quedar como sigue: </w:t>
      </w:r>
    </w:p>
    <w:p w14:paraId="2140B620"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cuadragésimo segundo. Se reforma: </w:t>
      </w:r>
      <w:r w:rsidRPr="00F80269">
        <w:rPr>
          <w:rFonts w:ascii="Arial" w:hAnsi="Arial" w:cs="Arial"/>
          <w:lang w:val="es-MX" w:eastAsia="es-MX"/>
        </w:rPr>
        <w:t xml:space="preserve">la fracción II del artículo 115 de la Ley para la Protección de los Derechos de las Personas con Discapacidad en el Estado de Yucatán para quedar como sigue: </w:t>
      </w:r>
    </w:p>
    <w:p w14:paraId="4A979B87" w14:textId="77777777" w:rsidR="005E56E7" w:rsidRPr="00F80269" w:rsidRDefault="005E56E7" w:rsidP="009B55EA">
      <w:pPr>
        <w:spacing w:before="100" w:beforeAutospacing="1" w:after="100" w:afterAutospacing="1"/>
        <w:jc w:val="both"/>
        <w:rPr>
          <w:rFonts w:ascii="Arial" w:hAnsi="Arial" w:cs="Arial"/>
          <w:b/>
          <w:lang w:val="es-MX" w:eastAsia="es-MX"/>
        </w:rPr>
      </w:pPr>
      <w:r w:rsidRPr="00F80269">
        <w:rPr>
          <w:rFonts w:ascii="Arial" w:hAnsi="Arial" w:cs="Arial"/>
          <w:b/>
          <w:lang w:val="es-MX" w:eastAsia="es-MX"/>
        </w:rPr>
        <w:t>Artículo cuadragésimo tercero. Se reforma:</w:t>
      </w:r>
      <w:r w:rsidRPr="00F80269">
        <w:rPr>
          <w:rFonts w:ascii="Arial" w:hAnsi="Arial" w:cs="Arial"/>
          <w:lang w:val="es-MX" w:eastAsia="es-MX"/>
        </w:rPr>
        <w:t xml:space="preserve"> las fracciones IV y V del artículo 48 de la Ley de Nutrición y Combate a la Obesidad para el Estado de Yucatán, para quedar como sigue:</w:t>
      </w:r>
      <w:r w:rsidRPr="00F80269">
        <w:rPr>
          <w:rFonts w:ascii="Arial" w:hAnsi="Arial" w:cs="Arial"/>
          <w:b/>
          <w:lang w:val="es-MX" w:eastAsia="es-MX"/>
        </w:rPr>
        <w:t xml:space="preserve"> </w:t>
      </w:r>
    </w:p>
    <w:p w14:paraId="353662D5"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cuadragésimo cuarto. Se reforma: </w:t>
      </w:r>
      <w:r w:rsidRPr="00F80269">
        <w:rPr>
          <w:rFonts w:ascii="Arial" w:hAnsi="Arial" w:cs="Arial"/>
          <w:lang w:val="es-MX" w:eastAsia="es-MX"/>
        </w:rPr>
        <w:t xml:space="preserve">el artículo 11 y </w:t>
      </w:r>
      <w:r w:rsidRPr="00F80269">
        <w:rPr>
          <w:rFonts w:ascii="Arial" w:hAnsi="Arial" w:cs="Arial"/>
          <w:b/>
          <w:lang w:val="es-MX" w:eastAsia="es-MX"/>
        </w:rPr>
        <w:t>se deroga:</w:t>
      </w:r>
      <w:r w:rsidRPr="00F80269">
        <w:rPr>
          <w:rFonts w:ascii="Arial" w:hAnsi="Arial" w:cs="Arial"/>
          <w:lang w:val="es-MX" w:eastAsia="es-MX"/>
        </w:rPr>
        <w:t xml:space="preserve"> la fracción XIII del artículo 5, ambos de la Ley para la Solución de Conflictos de Límites Territoriales Intermunicipales del Estado de Yucatán, para quedar como sigue:</w:t>
      </w:r>
      <w:r w:rsidRPr="00F80269">
        <w:rPr>
          <w:rFonts w:ascii="Arial" w:hAnsi="Arial" w:cs="Arial"/>
          <w:b/>
          <w:lang w:val="es-MX" w:eastAsia="es-MX"/>
        </w:rPr>
        <w:t xml:space="preserve"> </w:t>
      </w:r>
    </w:p>
    <w:p w14:paraId="027A6897" w14:textId="77777777" w:rsidR="005E56E7" w:rsidRPr="00F80269" w:rsidRDefault="005E56E7" w:rsidP="009B55EA">
      <w:pPr>
        <w:spacing w:before="100" w:beforeAutospacing="1" w:after="100" w:afterAutospacing="1"/>
        <w:jc w:val="both"/>
        <w:rPr>
          <w:rFonts w:ascii="Arial" w:hAnsi="Arial" w:cs="Arial"/>
          <w:b/>
          <w:lang w:val="es-MX" w:eastAsia="es-MX"/>
        </w:rPr>
      </w:pPr>
      <w:r w:rsidRPr="00F80269">
        <w:rPr>
          <w:rFonts w:ascii="Arial" w:hAnsi="Arial" w:cs="Arial"/>
          <w:b/>
          <w:lang w:val="es-MX" w:eastAsia="es-MX"/>
        </w:rPr>
        <w:t>Artículo cuadragésimo quinto. Se reforman:</w:t>
      </w:r>
      <w:r w:rsidRPr="00F80269">
        <w:rPr>
          <w:rFonts w:ascii="Arial" w:hAnsi="Arial" w:cs="Arial"/>
          <w:lang w:val="es-MX" w:eastAsia="es-MX"/>
        </w:rPr>
        <w:t xml:space="preserve"> el párrafo primero del artículo 105; la fracción IV del artículo 121 y el artículo 735, todos del Código de Familia para el Estado de Yucatán, para quedar como sigue:</w:t>
      </w:r>
      <w:r w:rsidRPr="00F80269">
        <w:rPr>
          <w:rFonts w:ascii="Arial" w:hAnsi="Arial" w:cs="Arial"/>
          <w:b/>
          <w:lang w:val="es-MX" w:eastAsia="es-MX"/>
        </w:rPr>
        <w:t xml:space="preserve"> </w:t>
      </w:r>
    </w:p>
    <w:p w14:paraId="2D0B08DA"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cuadragésimo sexto. Se reforman: </w:t>
      </w:r>
      <w:r w:rsidRPr="00F80269">
        <w:rPr>
          <w:rFonts w:ascii="Arial" w:hAnsi="Arial" w:cs="Arial"/>
          <w:lang w:val="es-MX" w:eastAsia="es-MX"/>
        </w:rPr>
        <w:t>el artículo 18;</w:t>
      </w:r>
      <w:r w:rsidRPr="00F80269">
        <w:rPr>
          <w:rFonts w:ascii="Arial" w:hAnsi="Arial" w:cs="Arial"/>
          <w:b/>
          <w:lang w:val="es-MX" w:eastAsia="es-MX"/>
        </w:rPr>
        <w:t xml:space="preserve"> </w:t>
      </w:r>
      <w:r w:rsidRPr="00F80269">
        <w:rPr>
          <w:rFonts w:ascii="Arial" w:hAnsi="Arial" w:cs="Arial"/>
          <w:lang w:val="es-MX" w:eastAsia="es-MX"/>
        </w:rPr>
        <w:t>el párrafo tercero del artículo 36; el artículo 75; la fracción II del artículo 82; la fracción I del artículo 83; los artículos 227, 391 y 407 y las fracciones I y II del artículo 658, todos del Código de Procedimientos Familiares del Estado de Yucatán, para quedar como sigue:</w:t>
      </w:r>
      <w:r w:rsidRPr="00F80269">
        <w:rPr>
          <w:rFonts w:ascii="Arial" w:hAnsi="Arial" w:cs="Arial"/>
          <w:b/>
          <w:lang w:val="es-MX" w:eastAsia="es-MX"/>
        </w:rPr>
        <w:t xml:space="preserve"> </w:t>
      </w:r>
    </w:p>
    <w:p w14:paraId="1B5F5C2E"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cuadragésimo séptimo. Se reforman: </w:t>
      </w:r>
      <w:r w:rsidRPr="00F80269">
        <w:rPr>
          <w:rFonts w:ascii="Arial" w:hAnsi="Arial" w:cs="Arial"/>
          <w:lang w:val="es-MX" w:eastAsia="es-MX"/>
        </w:rPr>
        <w:t xml:space="preserve">los artículos 138 y 142, ambos de la Ley del Registro Civil del Estado de Yucatán, para quedar como sigue: </w:t>
      </w:r>
    </w:p>
    <w:p w14:paraId="3460180B"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Artículo cuadragésimo octavo. Se reforma:</w:t>
      </w:r>
      <w:r w:rsidRPr="00F80269">
        <w:rPr>
          <w:rFonts w:ascii="Arial" w:hAnsi="Arial" w:cs="Arial"/>
          <w:lang w:val="es-MX" w:eastAsia="es-MX"/>
        </w:rPr>
        <w:t xml:space="preserve"> el artículo 56 de la Ley que regula la prestación del Servicio de Guardería Infantil en el Estado de Yucatán, para quedar como sigue:</w:t>
      </w:r>
    </w:p>
    <w:p w14:paraId="658734D6"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cuadragésimo noveno. Se reforman: </w:t>
      </w:r>
      <w:r w:rsidRPr="00F80269">
        <w:rPr>
          <w:rFonts w:ascii="Arial" w:hAnsi="Arial" w:cs="Arial"/>
          <w:lang w:val="es-MX" w:eastAsia="es-MX"/>
        </w:rPr>
        <w:t xml:space="preserve">el inciso a) de las fracciones I y II del artículo 225; el inciso b) de las fracciones I, II, III y IV, los incisos b), c), d) y e) de la fracción V, el inciso  c) de la fracción VI y el inciso b) de las fracciones VII y VIII del artículo 387 y el párrafo segundo del artículo 410, todos del Ley de Instituciones y Procedimientos Electorales del Estado de Yucatán, para quedar como sigue: </w:t>
      </w:r>
    </w:p>
    <w:p w14:paraId="0F02E397"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Artículo quincuagésimo. Se reforma:</w:t>
      </w:r>
      <w:r w:rsidRPr="00F80269">
        <w:rPr>
          <w:rFonts w:ascii="Arial" w:hAnsi="Arial" w:cs="Arial"/>
          <w:lang w:val="es-MX" w:eastAsia="es-MX"/>
        </w:rPr>
        <w:t xml:space="preserve"> el inciso e) de la fracción I del artículo 52 y la fracción II del artículo 63, ambos de la Ley de Partidos Políticos del Estado de Yucatán, para quedar como sigue: </w:t>
      </w:r>
    </w:p>
    <w:p w14:paraId="7CE1D644"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quincuagésimo primero. Se reforman: </w:t>
      </w:r>
      <w:r w:rsidRPr="00F80269">
        <w:rPr>
          <w:rFonts w:ascii="Arial" w:hAnsi="Arial" w:cs="Arial"/>
          <w:lang w:val="es-MX" w:eastAsia="es-MX"/>
        </w:rPr>
        <w:t xml:space="preserve">el párrafo primero del artículo 29 y el artículo 32, ambos de la Ley para la Protección de los Derechos de los Adultos Mayores del Estado de Yucatán, para quedar como sigue: </w:t>
      </w:r>
    </w:p>
    <w:p w14:paraId="7EE5FAAA"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Artículo quincuagésimo segundo. Se reforma:</w:t>
      </w:r>
      <w:r w:rsidRPr="00F80269">
        <w:rPr>
          <w:rFonts w:ascii="Arial" w:hAnsi="Arial" w:cs="Arial"/>
          <w:lang w:val="es-MX" w:eastAsia="es-MX"/>
        </w:rPr>
        <w:t xml:space="preserve"> la fracción II del artículo 18 de la Ley de la Fiscalía General del Estado de Yucatán, para quedar como sigue: </w:t>
      </w:r>
    </w:p>
    <w:p w14:paraId="57CE57A6" w14:textId="77777777" w:rsidR="005E56E7" w:rsidRPr="00F80269" w:rsidRDefault="005E56E7" w:rsidP="009B55EA">
      <w:pPr>
        <w:spacing w:before="100" w:beforeAutospacing="1" w:after="100" w:afterAutospacing="1"/>
        <w:jc w:val="both"/>
        <w:rPr>
          <w:rFonts w:ascii="Arial" w:hAnsi="Arial" w:cs="Arial"/>
          <w:lang w:val="es-MX" w:eastAsia="es-MX"/>
        </w:rPr>
      </w:pPr>
      <w:r w:rsidRPr="00F80269">
        <w:rPr>
          <w:rFonts w:ascii="Arial" w:hAnsi="Arial" w:cs="Arial"/>
          <w:b/>
          <w:lang w:val="es-MX" w:eastAsia="es-MX"/>
        </w:rPr>
        <w:t xml:space="preserve">Artículo quincuagésimo tercero. Se reforma: </w:t>
      </w:r>
      <w:r w:rsidRPr="00F80269">
        <w:rPr>
          <w:rFonts w:ascii="Arial" w:hAnsi="Arial" w:cs="Arial"/>
          <w:lang w:val="es-MX" w:eastAsia="es-MX"/>
        </w:rPr>
        <w:t xml:space="preserve">el párrafo primero del artículo 30 de la Ley de los Derechos de Niñas, Niños y Adolescentes del Estado de Yucatán, para quedar como sigue: </w:t>
      </w:r>
    </w:p>
    <w:p w14:paraId="220559F1" w14:textId="77777777" w:rsidR="005E56E7" w:rsidRDefault="005E56E7" w:rsidP="009B55EA">
      <w:pPr>
        <w:adjustRightInd w:val="0"/>
        <w:jc w:val="center"/>
        <w:rPr>
          <w:rFonts w:ascii="Arial" w:hAnsi="Arial" w:cs="Arial"/>
          <w:b/>
          <w:lang w:val="es-MX" w:eastAsia="es-MX"/>
        </w:rPr>
      </w:pPr>
      <w:r w:rsidRPr="00F80269">
        <w:rPr>
          <w:rFonts w:ascii="Arial" w:hAnsi="Arial" w:cs="Arial"/>
          <w:b/>
          <w:lang w:val="es-MX" w:eastAsia="es-MX"/>
        </w:rPr>
        <w:lastRenderedPageBreak/>
        <w:t>Artículos transitorios</w:t>
      </w:r>
    </w:p>
    <w:p w14:paraId="425835D6" w14:textId="77777777" w:rsidR="005E56E7" w:rsidRPr="00F80269" w:rsidRDefault="005E56E7" w:rsidP="009B55EA">
      <w:pPr>
        <w:adjustRightInd w:val="0"/>
        <w:jc w:val="center"/>
        <w:rPr>
          <w:rFonts w:ascii="Arial" w:hAnsi="Arial" w:cs="Arial"/>
          <w:b/>
          <w:lang w:val="es-MX" w:eastAsia="es-MX"/>
        </w:rPr>
      </w:pPr>
    </w:p>
    <w:p w14:paraId="4D1630ED" w14:textId="77777777" w:rsidR="005E56E7" w:rsidRPr="00F80269" w:rsidRDefault="005E56E7" w:rsidP="009B55EA">
      <w:pPr>
        <w:adjustRightInd w:val="0"/>
        <w:jc w:val="both"/>
        <w:rPr>
          <w:rFonts w:ascii="Arial" w:hAnsi="Arial" w:cs="Arial"/>
          <w:b/>
          <w:lang w:val="es-MX" w:eastAsia="es-MX"/>
        </w:rPr>
      </w:pPr>
      <w:r w:rsidRPr="00F80269">
        <w:rPr>
          <w:rFonts w:ascii="Arial" w:hAnsi="Arial" w:cs="Arial"/>
          <w:b/>
          <w:lang w:val="es-MX" w:eastAsia="es-MX"/>
        </w:rPr>
        <w:t>Primero. Entrada en vigor</w:t>
      </w:r>
    </w:p>
    <w:p w14:paraId="675FDA4C" w14:textId="77777777" w:rsidR="005E56E7" w:rsidRDefault="005E56E7" w:rsidP="009B55EA">
      <w:pPr>
        <w:adjustRightInd w:val="0"/>
        <w:jc w:val="both"/>
        <w:rPr>
          <w:rFonts w:ascii="Arial" w:hAnsi="Arial" w:cs="Arial"/>
          <w:lang w:val="es-MX" w:eastAsia="es-MX"/>
        </w:rPr>
      </w:pPr>
      <w:r w:rsidRPr="00F80269">
        <w:rPr>
          <w:rFonts w:ascii="Arial" w:hAnsi="Arial" w:cs="Arial"/>
          <w:lang w:val="es-MX" w:eastAsia="es-MX"/>
        </w:rPr>
        <w:t>Este decreto entrará en vigor el día siguiente al de su publicación en el Diario Oficial del Gobierno del Estado.</w:t>
      </w:r>
    </w:p>
    <w:p w14:paraId="63468C85" w14:textId="77777777" w:rsidR="005E56E7" w:rsidRPr="00F80269" w:rsidRDefault="005E56E7" w:rsidP="009B55EA">
      <w:pPr>
        <w:adjustRightInd w:val="0"/>
        <w:jc w:val="both"/>
        <w:rPr>
          <w:rFonts w:ascii="Arial" w:hAnsi="Arial" w:cs="Arial"/>
          <w:lang w:val="es-MX" w:eastAsia="es-MX"/>
        </w:rPr>
      </w:pPr>
    </w:p>
    <w:p w14:paraId="2489AE46" w14:textId="77777777" w:rsidR="005E56E7" w:rsidRPr="00F80269" w:rsidRDefault="005E56E7" w:rsidP="009B55EA">
      <w:pPr>
        <w:adjustRightInd w:val="0"/>
        <w:jc w:val="both"/>
        <w:rPr>
          <w:rFonts w:ascii="Arial" w:hAnsi="Arial" w:cs="Arial"/>
          <w:b/>
          <w:bCs/>
          <w:lang w:val="es-MX" w:eastAsia="es-MX"/>
        </w:rPr>
      </w:pPr>
      <w:r w:rsidRPr="00F80269">
        <w:rPr>
          <w:rFonts w:ascii="Arial" w:hAnsi="Arial" w:cs="Arial"/>
          <w:b/>
          <w:lang w:val="es-MX" w:eastAsia="es-MX"/>
        </w:rPr>
        <w:t>Segundo.</w:t>
      </w:r>
      <w:r w:rsidRPr="00F80269">
        <w:rPr>
          <w:rFonts w:ascii="Arial" w:hAnsi="Arial" w:cs="Arial"/>
          <w:b/>
          <w:bCs/>
          <w:lang w:val="es-MX" w:eastAsia="es-MX"/>
        </w:rPr>
        <w:t xml:space="preserve"> Obligación normativa </w:t>
      </w:r>
    </w:p>
    <w:p w14:paraId="50EF72BE" w14:textId="77777777" w:rsidR="005E56E7" w:rsidRPr="00F80269" w:rsidRDefault="005E56E7" w:rsidP="009B55EA">
      <w:pPr>
        <w:tabs>
          <w:tab w:val="right" w:pos="8498"/>
        </w:tabs>
        <w:jc w:val="both"/>
        <w:rPr>
          <w:rFonts w:ascii="Arial" w:hAnsi="Arial" w:cs="Arial"/>
          <w:lang w:val="es-MX" w:eastAsia="es-MX"/>
        </w:rPr>
      </w:pPr>
      <w:r w:rsidRPr="00F80269">
        <w:rPr>
          <w:rFonts w:ascii="Arial" w:hAnsi="Arial" w:cs="Arial"/>
          <w:lang w:val="es-MX" w:eastAsia="es-MX"/>
        </w:rPr>
        <w:t>El gobernador y los ayuntamientos deberán, en el ámbito de su competencia, realizar las actualizaciones conducentes a los reglamentos de las leyes que consideren al salario mínimo como unidad de cuenta, índice, base, medida o referencia, a más tardar el 27 de enero de 2017, para armonizarlos en los términos de este decreto.</w:t>
      </w:r>
    </w:p>
    <w:p w14:paraId="0D11CF86" w14:textId="77777777" w:rsidR="005E56E7" w:rsidRPr="00F80269" w:rsidRDefault="005E56E7" w:rsidP="009B55EA">
      <w:pPr>
        <w:tabs>
          <w:tab w:val="right" w:pos="8498"/>
        </w:tabs>
        <w:jc w:val="both"/>
        <w:rPr>
          <w:rFonts w:ascii="Arial" w:hAnsi="Arial" w:cs="Arial"/>
          <w:lang w:val="es-MX" w:eastAsia="es-MX"/>
        </w:rPr>
      </w:pPr>
    </w:p>
    <w:p w14:paraId="7F52FBC0" w14:textId="77777777" w:rsidR="005E56E7" w:rsidRPr="00F80269" w:rsidRDefault="005E56E7" w:rsidP="009B55EA">
      <w:pPr>
        <w:tabs>
          <w:tab w:val="right" w:pos="8498"/>
        </w:tabs>
        <w:jc w:val="both"/>
        <w:rPr>
          <w:rFonts w:ascii="Arial" w:hAnsi="Arial" w:cs="Arial"/>
          <w:b/>
        </w:rPr>
      </w:pPr>
      <w:r w:rsidRPr="00F80269">
        <w:rPr>
          <w:rFonts w:ascii="Arial" w:hAnsi="Arial" w:cs="Arial"/>
          <w:b/>
        </w:rPr>
        <w:t xml:space="preserve">DADO EN LA SEDE DEL RECINTO DEL PODER LEGISLATIVO EN LA CIUDAD DE MÉRIDA, YUCATÁN, ESTADOS UNIDOS MEXICANOS A LOS SEIS DÍAS DEL MES DE DICIEMBRE DEL AÑO DOS MIL DIECISÉIS.” </w:t>
      </w:r>
    </w:p>
    <w:p w14:paraId="2D90FE2C" w14:textId="77777777" w:rsidR="005E56E7" w:rsidRPr="00F80269" w:rsidRDefault="005E56E7" w:rsidP="009B55EA">
      <w:pPr>
        <w:tabs>
          <w:tab w:val="right" w:pos="8498"/>
        </w:tabs>
        <w:jc w:val="both"/>
        <w:rPr>
          <w:rFonts w:ascii="Arial" w:hAnsi="Arial" w:cs="Arial"/>
        </w:rPr>
      </w:pPr>
    </w:p>
    <w:p w14:paraId="2E73968E" w14:textId="77777777" w:rsidR="005E56E7" w:rsidRPr="00F80269" w:rsidRDefault="005E56E7" w:rsidP="009B55EA">
      <w:pPr>
        <w:tabs>
          <w:tab w:val="right" w:pos="8498"/>
        </w:tabs>
        <w:jc w:val="both"/>
        <w:rPr>
          <w:rFonts w:ascii="Arial" w:hAnsi="Arial" w:cs="Arial"/>
        </w:rPr>
      </w:pPr>
      <w:r w:rsidRPr="00F80269">
        <w:rPr>
          <w:rFonts w:ascii="Arial" w:hAnsi="Arial" w:cs="Arial"/>
        </w:rPr>
        <w:t xml:space="preserve">Y, por tanto, mando se imprima, publique y circule para su conocimiento y debido cumplimiento. </w:t>
      </w:r>
    </w:p>
    <w:p w14:paraId="2363A4BF" w14:textId="77777777" w:rsidR="005E56E7" w:rsidRPr="00F80269" w:rsidRDefault="005E56E7" w:rsidP="009B55EA">
      <w:pPr>
        <w:tabs>
          <w:tab w:val="right" w:pos="8498"/>
        </w:tabs>
        <w:jc w:val="both"/>
        <w:rPr>
          <w:rFonts w:ascii="Arial" w:hAnsi="Arial" w:cs="Arial"/>
        </w:rPr>
      </w:pPr>
    </w:p>
    <w:p w14:paraId="40B40116" w14:textId="77777777" w:rsidR="005E56E7" w:rsidRPr="00F80269" w:rsidRDefault="005E56E7" w:rsidP="009B55EA">
      <w:pPr>
        <w:tabs>
          <w:tab w:val="right" w:pos="8498"/>
        </w:tabs>
        <w:jc w:val="both"/>
        <w:rPr>
          <w:rFonts w:ascii="Arial" w:hAnsi="Arial" w:cs="Arial"/>
        </w:rPr>
      </w:pPr>
      <w:r w:rsidRPr="00F80269">
        <w:rPr>
          <w:rFonts w:ascii="Arial" w:hAnsi="Arial" w:cs="Arial"/>
        </w:rPr>
        <w:t xml:space="preserve">Se expide este decreto en la sede del Poder Ejecutivo, en Mérida, a 16 de diciembre de 2016. </w:t>
      </w:r>
    </w:p>
    <w:p w14:paraId="549A90B1" w14:textId="77777777" w:rsidR="005E56E7" w:rsidRPr="00F80269" w:rsidRDefault="005E56E7" w:rsidP="009B55EA">
      <w:pPr>
        <w:tabs>
          <w:tab w:val="right" w:pos="8498"/>
        </w:tabs>
        <w:jc w:val="both"/>
        <w:rPr>
          <w:rFonts w:ascii="Arial" w:hAnsi="Arial" w:cs="Arial"/>
        </w:rPr>
      </w:pPr>
    </w:p>
    <w:p w14:paraId="48ADBF20" w14:textId="77777777" w:rsidR="005E56E7" w:rsidRPr="00F80269" w:rsidRDefault="005E56E7" w:rsidP="009B55EA">
      <w:pPr>
        <w:tabs>
          <w:tab w:val="right" w:pos="8498"/>
        </w:tabs>
        <w:jc w:val="both"/>
        <w:rPr>
          <w:rFonts w:ascii="Arial" w:hAnsi="Arial" w:cs="Arial"/>
        </w:rPr>
      </w:pPr>
    </w:p>
    <w:p w14:paraId="4C8A0CE2" w14:textId="77777777" w:rsidR="005E56E7" w:rsidRPr="00F80269" w:rsidRDefault="005E56E7" w:rsidP="009B55EA">
      <w:pPr>
        <w:tabs>
          <w:tab w:val="right" w:pos="8498"/>
        </w:tabs>
        <w:jc w:val="center"/>
        <w:rPr>
          <w:rFonts w:ascii="Arial" w:hAnsi="Arial" w:cs="Arial"/>
          <w:b/>
        </w:rPr>
      </w:pPr>
      <w:r w:rsidRPr="00F80269">
        <w:rPr>
          <w:rFonts w:ascii="Arial" w:hAnsi="Arial" w:cs="Arial"/>
          <w:b/>
        </w:rPr>
        <w:t>( RÚBRICA )</w:t>
      </w:r>
    </w:p>
    <w:p w14:paraId="671D2745" w14:textId="77777777" w:rsidR="005E56E7" w:rsidRPr="00F80269" w:rsidRDefault="005E56E7" w:rsidP="009B55EA">
      <w:pPr>
        <w:tabs>
          <w:tab w:val="right" w:pos="8498"/>
        </w:tabs>
        <w:jc w:val="center"/>
        <w:rPr>
          <w:rFonts w:ascii="Arial" w:hAnsi="Arial" w:cs="Arial"/>
          <w:b/>
        </w:rPr>
      </w:pPr>
      <w:r w:rsidRPr="00F80269">
        <w:rPr>
          <w:rFonts w:ascii="Arial" w:hAnsi="Arial" w:cs="Arial"/>
          <w:b/>
        </w:rPr>
        <w:t>Rolando Rodrigo Zapata Bello</w:t>
      </w:r>
    </w:p>
    <w:p w14:paraId="647874DB" w14:textId="77777777" w:rsidR="005E56E7" w:rsidRPr="00F80269" w:rsidRDefault="005E56E7" w:rsidP="009B55EA">
      <w:pPr>
        <w:tabs>
          <w:tab w:val="right" w:pos="8498"/>
        </w:tabs>
        <w:jc w:val="center"/>
        <w:rPr>
          <w:rFonts w:ascii="Arial" w:hAnsi="Arial" w:cs="Arial"/>
          <w:b/>
        </w:rPr>
      </w:pPr>
      <w:r w:rsidRPr="00F80269">
        <w:rPr>
          <w:rFonts w:ascii="Arial" w:hAnsi="Arial" w:cs="Arial"/>
          <w:b/>
        </w:rPr>
        <w:t>Gobernador del Estado de Yucatán</w:t>
      </w:r>
    </w:p>
    <w:p w14:paraId="7C27D9E2" w14:textId="77777777" w:rsidR="005E56E7" w:rsidRPr="00F80269" w:rsidRDefault="005E56E7" w:rsidP="009B55EA">
      <w:pPr>
        <w:tabs>
          <w:tab w:val="right" w:pos="8498"/>
        </w:tabs>
        <w:jc w:val="both"/>
        <w:rPr>
          <w:rFonts w:ascii="Arial" w:hAnsi="Arial" w:cs="Arial"/>
          <w:b/>
        </w:rPr>
      </w:pPr>
    </w:p>
    <w:p w14:paraId="1FDEBBA0" w14:textId="77777777" w:rsidR="005E56E7" w:rsidRPr="00F80269" w:rsidRDefault="005E56E7" w:rsidP="009B55EA">
      <w:pPr>
        <w:tabs>
          <w:tab w:val="right" w:pos="8498"/>
        </w:tabs>
        <w:jc w:val="both"/>
        <w:rPr>
          <w:rFonts w:ascii="Arial" w:hAnsi="Arial" w:cs="Arial"/>
          <w:b/>
        </w:rPr>
      </w:pPr>
      <w:r w:rsidRPr="00F80269">
        <w:rPr>
          <w:rFonts w:ascii="Arial" w:hAnsi="Arial" w:cs="Arial"/>
          <w:b/>
        </w:rPr>
        <w:t xml:space="preserve">( RÚBRICA ) </w:t>
      </w:r>
    </w:p>
    <w:p w14:paraId="3ED09ACE" w14:textId="77777777" w:rsidR="005E56E7" w:rsidRPr="00F80269" w:rsidRDefault="005E56E7" w:rsidP="009B55EA">
      <w:pPr>
        <w:tabs>
          <w:tab w:val="right" w:pos="8498"/>
        </w:tabs>
        <w:jc w:val="both"/>
        <w:rPr>
          <w:rFonts w:ascii="Arial" w:hAnsi="Arial" w:cs="Arial"/>
          <w:b/>
        </w:rPr>
      </w:pPr>
      <w:r w:rsidRPr="00F80269">
        <w:rPr>
          <w:rFonts w:ascii="Arial" w:hAnsi="Arial" w:cs="Arial"/>
          <w:b/>
        </w:rPr>
        <w:t xml:space="preserve">Roberto Antonio Rodríguez Asaf </w:t>
      </w:r>
    </w:p>
    <w:p w14:paraId="63CF94B8" w14:textId="77777777" w:rsidR="005E56E7" w:rsidRPr="00F80269" w:rsidRDefault="005E56E7" w:rsidP="009B55EA">
      <w:pPr>
        <w:tabs>
          <w:tab w:val="right" w:pos="8498"/>
        </w:tabs>
        <w:jc w:val="both"/>
        <w:rPr>
          <w:rFonts w:ascii="Arial" w:hAnsi="Arial" w:cs="Arial"/>
          <w:b/>
          <w:lang w:eastAsia="es-MX"/>
        </w:rPr>
      </w:pPr>
      <w:r w:rsidRPr="00F80269">
        <w:rPr>
          <w:rFonts w:ascii="Arial" w:hAnsi="Arial" w:cs="Arial"/>
          <w:b/>
        </w:rPr>
        <w:t>Secretario general de Gobierno</w:t>
      </w:r>
    </w:p>
    <w:p w14:paraId="2D89466A" w14:textId="77777777" w:rsidR="00556F0C" w:rsidRPr="00B16AE1" w:rsidRDefault="005E56E7" w:rsidP="009B55EA">
      <w:pPr>
        <w:jc w:val="center"/>
        <w:rPr>
          <w:rFonts w:ascii="Arial" w:hAnsi="Arial" w:cs="Arial"/>
          <w:b/>
          <w:sz w:val="22"/>
          <w:szCs w:val="22"/>
        </w:rPr>
      </w:pPr>
      <w:r w:rsidRPr="00F80269">
        <w:rPr>
          <w:rFonts w:ascii="Arial" w:hAnsi="Arial" w:cs="Arial"/>
          <w:b/>
        </w:rPr>
        <w:br w:type="column"/>
      </w:r>
      <w:r w:rsidR="00556F0C" w:rsidRPr="00B16AE1">
        <w:rPr>
          <w:rFonts w:ascii="Arial" w:hAnsi="Arial" w:cs="Arial"/>
          <w:b/>
          <w:sz w:val="22"/>
          <w:szCs w:val="22"/>
        </w:rPr>
        <w:lastRenderedPageBreak/>
        <w:t xml:space="preserve">DECRETO </w:t>
      </w:r>
      <w:r w:rsidR="00556F0C">
        <w:rPr>
          <w:rFonts w:ascii="Arial" w:hAnsi="Arial" w:cs="Arial"/>
          <w:b/>
          <w:sz w:val="22"/>
          <w:szCs w:val="22"/>
        </w:rPr>
        <w:t>507</w:t>
      </w:r>
    </w:p>
    <w:p w14:paraId="065F15BF" w14:textId="77777777" w:rsidR="00556F0C" w:rsidRDefault="00556F0C" w:rsidP="009B55EA">
      <w:pPr>
        <w:jc w:val="center"/>
        <w:rPr>
          <w:rFonts w:ascii="Arial" w:hAnsi="Arial" w:cs="Arial"/>
          <w:b/>
          <w:sz w:val="22"/>
          <w:szCs w:val="22"/>
        </w:rPr>
      </w:pPr>
      <w:r w:rsidRPr="00B16AE1">
        <w:rPr>
          <w:rFonts w:ascii="Arial" w:hAnsi="Arial" w:cs="Arial"/>
          <w:b/>
          <w:sz w:val="22"/>
          <w:szCs w:val="22"/>
        </w:rPr>
        <w:t>Publicado en el Diario Oficial del Gobierno del Estado</w:t>
      </w:r>
      <w:r>
        <w:rPr>
          <w:rFonts w:ascii="Arial" w:hAnsi="Arial" w:cs="Arial"/>
          <w:b/>
          <w:sz w:val="22"/>
          <w:szCs w:val="22"/>
        </w:rPr>
        <w:t xml:space="preserve"> de Yucatán</w:t>
      </w:r>
    </w:p>
    <w:p w14:paraId="08D1ED92" w14:textId="77777777" w:rsidR="00556F0C" w:rsidRDefault="00556F0C" w:rsidP="009B55EA">
      <w:pPr>
        <w:jc w:val="center"/>
        <w:rPr>
          <w:rFonts w:ascii="Arial" w:hAnsi="Arial" w:cs="Arial"/>
          <w:b/>
          <w:sz w:val="22"/>
          <w:szCs w:val="22"/>
        </w:rPr>
      </w:pPr>
      <w:r w:rsidRPr="00B16AE1">
        <w:rPr>
          <w:rFonts w:ascii="Arial" w:hAnsi="Arial" w:cs="Arial"/>
          <w:b/>
          <w:sz w:val="22"/>
          <w:szCs w:val="22"/>
        </w:rPr>
        <w:t xml:space="preserve"> el </w:t>
      </w:r>
      <w:r>
        <w:rPr>
          <w:rFonts w:ascii="Arial" w:hAnsi="Arial" w:cs="Arial"/>
          <w:b/>
          <w:sz w:val="22"/>
          <w:szCs w:val="22"/>
        </w:rPr>
        <w:t>18</w:t>
      </w:r>
      <w:r w:rsidRPr="00B16AE1">
        <w:rPr>
          <w:rFonts w:ascii="Arial" w:hAnsi="Arial" w:cs="Arial"/>
          <w:b/>
          <w:sz w:val="22"/>
          <w:szCs w:val="22"/>
        </w:rPr>
        <w:t xml:space="preserve"> de </w:t>
      </w:r>
      <w:r>
        <w:rPr>
          <w:rFonts w:ascii="Arial" w:hAnsi="Arial" w:cs="Arial"/>
          <w:b/>
          <w:sz w:val="22"/>
          <w:szCs w:val="22"/>
        </w:rPr>
        <w:t xml:space="preserve">julio </w:t>
      </w:r>
      <w:r w:rsidRPr="00B16AE1">
        <w:rPr>
          <w:rFonts w:ascii="Arial" w:hAnsi="Arial" w:cs="Arial"/>
          <w:b/>
          <w:sz w:val="22"/>
          <w:szCs w:val="22"/>
        </w:rPr>
        <w:t>de 201</w:t>
      </w:r>
      <w:r>
        <w:rPr>
          <w:rFonts w:ascii="Arial" w:hAnsi="Arial" w:cs="Arial"/>
          <w:b/>
          <w:sz w:val="22"/>
          <w:szCs w:val="22"/>
        </w:rPr>
        <w:t>7</w:t>
      </w:r>
    </w:p>
    <w:p w14:paraId="7893C1D1" w14:textId="77777777" w:rsidR="00556F0C" w:rsidRDefault="00556F0C" w:rsidP="009B55EA">
      <w:pPr>
        <w:jc w:val="both"/>
        <w:rPr>
          <w:rFonts w:ascii="Arial" w:hAnsi="Arial" w:cs="Arial"/>
        </w:rPr>
      </w:pPr>
    </w:p>
    <w:p w14:paraId="577F6F94" w14:textId="77777777" w:rsidR="00556F0C" w:rsidRDefault="00556F0C" w:rsidP="009B55EA">
      <w:pPr>
        <w:jc w:val="both"/>
        <w:rPr>
          <w:rFonts w:ascii="Arial" w:hAnsi="Arial" w:cs="Arial"/>
        </w:rPr>
      </w:pPr>
    </w:p>
    <w:p w14:paraId="4EE855F5" w14:textId="77777777" w:rsidR="00556F0C" w:rsidRPr="009F42C7" w:rsidRDefault="00556F0C" w:rsidP="009B55EA">
      <w:pPr>
        <w:jc w:val="both"/>
        <w:rPr>
          <w:rFonts w:ascii="Arial" w:hAnsi="Arial" w:cs="Arial"/>
          <w:b/>
          <w:sz w:val="22"/>
          <w:szCs w:val="22"/>
        </w:rPr>
      </w:pPr>
      <w:r w:rsidRPr="004D4CED">
        <w:rPr>
          <w:rFonts w:ascii="Arial" w:hAnsi="Arial" w:cs="Arial"/>
          <w:b/>
          <w:color w:val="000000"/>
          <w:sz w:val="22"/>
          <w:szCs w:val="22"/>
        </w:rPr>
        <w:t>Por el que se modifica el Código Penal del Estado de Yucatán y la Ley de la Fiscalía General del Estado de Yucatán, en materia de combate a la corrupción</w:t>
      </w:r>
    </w:p>
    <w:p w14:paraId="42368600" w14:textId="77777777" w:rsidR="00556F0C" w:rsidRPr="004D4CED" w:rsidRDefault="00556F0C" w:rsidP="009B55EA">
      <w:pPr>
        <w:tabs>
          <w:tab w:val="right" w:pos="8498"/>
        </w:tabs>
        <w:jc w:val="both"/>
        <w:rPr>
          <w:rFonts w:ascii="Arial" w:hAnsi="Arial" w:cs="Arial"/>
          <w:b/>
          <w:color w:val="000000"/>
          <w:sz w:val="22"/>
          <w:szCs w:val="22"/>
        </w:rPr>
      </w:pPr>
    </w:p>
    <w:p w14:paraId="40BF7A5A" w14:textId="77777777" w:rsidR="00556F0C" w:rsidRPr="004D4CED" w:rsidRDefault="00556F0C" w:rsidP="009B55EA">
      <w:pPr>
        <w:tabs>
          <w:tab w:val="right" w:pos="8498"/>
        </w:tabs>
        <w:jc w:val="both"/>
        <w:rPr>
          <w:rFonts w:ascii="Arial" w:hAnsi="Arial" w:cs="Arial"/>
          <w:color w:val="000000"/>
        </w:rPr>
      </w:pPr>
      <w:r w:rsidRPr="004D4CED">
        <w:rPr>
          <w:rFonts w:ascii="Arial" w:hAnsi="Arial" w:cs="Arial"/>
          <w:b/>
          <w:color w:val="000000"/>
        </w:rPr>
        <w:tab/>
        <w:t xml:space="preserve">Artículo primero. </w:t>
      </w:r>
      <w:r w:rsidRPr="004D4CED">
        <w:rPr>
          <w:rFonts w:ascii="Arial" w:hAnsi="Arial" w:cs="Arial"/>
          <w:color w:val="000000"/>
        </w:rPr>
        <w:t>Se reforman: la denominación del título decimotercero del libro segundo; los artículos 248 y 249; la denominación del capítulo II del título decimotercero del libro segundo; los artículos 250, 251; 252, 253 y 254; la denominación del capítulo V del título decimotercero del libro segundo; los artículos 255, 258, 259, 260, 261, 262, 263, 264, 265 y 266; y el párrafo segundo del artículo 268; se deroga: el artículo 256; y se adicionan: el capítulo VI BIS al título decimotercero del libro segundo, con el artículo 258 Bis; el artículo 260 Bis; el capítulo VIII BIS al título decimotercero del libro segundo, con los artículos 262 Bis y 262 Ter, todos del Código Penal del Estado de Yucatán, para quedar como sigue:</w:t>
      </w:r>
    </w:p>
    <w:p w14:paraId="0CC5AC0F" w14:textId="77777777" w:rsidR="00556F0C" w:rsidRPr="004D4CED" w:rsidRDefault="00556F0C" w:rsidP="009B55EA">
      <w:pPr>
        <w:tabs>
          <w:tab w:val="right" w:pos="8498"/>
        </w:tabs>
        <w:jc w:val="both"/>
        <w:rPr>
          <w:rFonts w:ascii="Arial" w:hAnsi="Arial" w:cs="Arial"/>
          <w:color w:val="000000"/>
        </w:rPr>
      </w:pPr>
    </w:p>
    <w:p w14:paraId="16667B5E" w14:textId="77777777" w:rsidR="00556F0C" w:rsidRPr="004D4CED" w:rsidRDefault="00556F0C" w:rsidP="009B55EA">
      <w:pPr>
        <w:tabs>
          <w:tab w:val="right" w:pos="8498"/>
        </w:tabs>
        <w:jc w:val="both"/>
        <w:rPr>
          <w:rFonts w:ascii="Arial" w:hAnsi="Arial" w:cs="Arial"/>
          <w:color w:val="000000"/>
        </w:rPr>
      </w:pPr>
      <w:r w:rsidRPr="004D4CED">
        <w:rPr>
          <w:rFonts w:ascii="Arial" w:hAnsi="Arial" w:cs="Arial"/>
          <w:b/>
          <w:color w:val="000000"/>
        </w:rPr>
        <w:t xml:space="preserve">Artículo segundo. </w:t>
      </w:r>
      <w:r w:rsidRPr="004D4CED">
        <w:rPr>
          <w:rFonts w:ascii="Arial" w:hAnsi="Arial" w:cs="Arial"/>
          <w:color w:val="000000"/>
        </w:rPr>
        <w:t>Se reforman: el párrafo segundo del artículo 7; y se adicionan: la fracción XXI al artículo 4 y el artículo 11 Ter, todos de la Ley de la Fiscalía General del Estado de Yucatán, para quedar como sigue:</w:t>
      </w:r>
    </w:p>
    <w:p w14:paraId="7497764C" w14:textId="77777777" w:rsidR="00556F0C" w:rsidRPr="004D4CED" w:rsidRDefault="00556F0C" w:rsidP="009B55EA">
      <w:pPr>
        <w:tabs>
          <w:tab w:val="right" w:pos="8498"/>
        </w:tabs>
        <w:jc w:val="both"/>
        <w:rPr>
          <w:rFonts w:ascii="Arial" w:hAnsi="Arial" w:cs="Arial"/>
          <w:color w:val="000000"/>
        </w:rPr>
      </w:pPr>
    </w:p>
    <w:p w14:paraId="71A247CE" w14:textId="77777777" w:rsidR="00556F0C" w:rsidRPr="004D4CED" w:rsidRDefault="00556F0C" w:rsidP="009B55EA">
      <w:pPr>
        <w:tabs>
          <w:tab w:val="right" w:pos="8498"/>
        </w:tabs>
        <w:jc w:val="center"/>
        <w:rPr>
          <w:rFonts w:ascii="Arial" w:hAnsi="Arial" w:cs="Arial"/>
          <w:b/>
          <w:color w:val="000000"/>
          <w:sz w:val="22"/>
          <w:szCs w:val="22"/>
        </w:rPr>
      </w:pPr>
      <w:r w:rsidRPr="004D4CED">
        <w:rPr>
          <w:rFonts w:ascii="Arial" w:hAnsi="Arial" w:cs="Arial"/>
          <w:b/>
          <w:color w:val="000000"/>
          <w:sz w:val="22"/>
          <w:szCs w:val="22"/>
        </w:rPr>
        <w:t>Artículos transitorios</w:t>
      </w:r>
    </w:p>
    <w:p w14:paraId="79A98FF6" w14:textId="77777777" w:rsidR="00556F0C" w:rsidRPr="004D4CED" w:rsidRDefault="00556F0C" w:rsidP="009B55EA">
      <w:pPr>
        <w:tabs>
          <w:tab w:val="right" w:pos="8498"/>
        </w:tabs>
        <w:jc w:val="both"/>
        <w:rPr>
          <w:rFonts w:ascii="Arial" w:hAnsi="Arial" w:cs="Arial"/>
          <w:b/>
          <w:color w:val="000000"/>
          <w:sz w:val="22"/>
          <w:szCs w:val="22"/>
        </w:rPr>
      </w:pPr>
    </w:p>
    <w:p w14:paraId="7904C062" w14:textId="77777777" w:rsidR="00556F0C" w:rsidRPr="004D4CED" w:rsidRDefault="00556F0C" w:rsidP="009B55EA">
      <w:pPr>
        <w:tabs>
          <w:tab w:val="right" w:pos="8498"/>
        </w:tabs>
        <w:jc w:val="both"/>
        <w:rPr>
          <w:rFonts w:ascii="Arial" w:hAnsi="Arial" w:cs="Arial"/>
          <w:b/>
          <w:color w:val="000000"/>
          <w:sz w:val="22"/>
          <w:szCs w:val="22"/>
        </w:rPr>
      </w:pPr>
      <w:r w:rsidRPr="004D4CED">
        <w:rPr>
          <w:rFonts w:ascii="Arial" w:hAnsi="Arial" w:cs="Arial"/>
          <w:b/>
          <w:color w:val="000000"/>
          <w:sz w:val="22"/>
          <w:szCs w:val="22"/>
        </w:rPr>
        <w:t>Primero. Entrada en vigor</w:t>
      </w:r>
    </w:p>
    <w:p w14:paraId="46555EB8" w14:textId="77777777" w:rsidR="00556F0C" w:rsidRPr="004D4CED" w:rsidRDefault="00556F0C" w:rsidP="009B55EA">
      <w:pPr>
        <w:tabs>
          <w:tab w:val="right" w:pos="8498"/>
        </w:tabs>
        <w:jc w:val="both"/>
        <w:rPr>
          <w:rFonts w:ascii="Arial" w:hAnsi="Arial" w:cs="Arial"/>
          <w:color w:val="000000"/>
          <w:sz w:val="22"/>
          <w:szCs w:val="22"/>
        </w:rPr>
      </w:pPr>
    </w:p>
    <w:p w14:paraId="541FA111" w14:textId="77777777" w:rsidR="00556F0C" w:rsidRPr="004D4CED" w:rsidRDefault="00556F0C" w:rsidP="009B55EA">
      <w:pPr>
        <w:tabs>
          <w:tab w:val="right" w:pos="8498"/>
        </w:tabs>
        <w:ind w:firstLine="709"/>
        <w:jc w:val="both"/>
        <w:rPr>
          <w:rFonts w:ascii="Arial" w:hAnsi="Arial" w:cs="Arial"/>
          <w:color w:val="000000"/>
          <w:sz w:val="22"/>
          <w:szCs w:val="22"/>
        </w:rPr>
      </w:pPr>
      <w:r w:rsidRPr="004D4CED">
        <w:rPr>
          <w:rFonts w:ascii="Arial" w:hAnsi="Arial" w:cs="Arial"/>
          <w:color w:val="000000"/>
          <w:sz w:val="22"/>
          <w:szCs w:val="22"/>
        </w:rPr>
        <w:tab/>
        <w:t>Este decreto entrará en vigor el día 19 de julio de 2017, previa publicación en el diario oficial del estado.</w:t>
      </w:r>
    </w:p>
    <w:p w14:paraId="5C72FC6A" w14:textId="77777777" w:rsidR="00556F0C" w:rsidRPr="004D4CED" w:rsidRDefault="00556F0C" w:rsidP="009B55EA">
      <w:pPr>
        <w:tabs>
          <w:tab w:val="right" w:pos="8498"/>
        </w:tabs>
        <w:jc w:val="both"/>
        <w:rPr>
          <w:rFonts w:ascii="Arial" w:hAnsi="Arial" w:cs="Arial"/>
          <w:b/>
          <w:color w:val="000000"/>
          <w:sz w:val="22"/>
          <w:szCs w:val="22"/>
        </w:rPr>
      </w:pPr>
    </w:p>
    <w:p w14:paraId="424A5649" w14:textId="77777777" w:rsidR="00556F0C" w:rsidRPr="004D4CED" w:rsidRDefault="00556F0C" w:rsidP="009B55EA">
      <w:pPr>
        <w:tabs>
          <w:tab w:val="right" w:pos="8498"/>
        </w:tabs>
        <w:jc w:val="both"/>
        <w:rPr>
          <w:rFonts w:ascii="Arial" w:hAnsi="Arial" w:cs="Arial"/>
          <w:b/>
          <w:color w:val="000000"/>
          <w:sz w:val="22"/>
          <w:szCs w:val="22"/>
        </w:rPr>
      </w:pPr>
      <w:r w:rsidRPr="004D4CED">
        <w:rPr>
          <w:rFonts w:ascii="Arial" w:hAnsi="Arial" w:cs="Arial"/>
          <w:b/>
          <w:color w:val="000000"/>
          <w:sz w:val="22"/>
          <w:szCs w:val="22"/>
        </w:rPr>
        <w:t>Segundo. Obligación normativa</w:t>
      </w:r>
    </w:p>
    <w:p w14:paraId="38DCF7F3" w14:textId="77777777" w:rsidR="00556F0C" w:rsidRPr="004D4CED" w:rsidRDefault="00556F0C" w:rsidP="009B55EA">
      <w:pPr>
        <w:tabs>
          <w:tab w:val="right" w:pos="8498"/>
        </w:tabs>
        <w:jc w:val="both"/>
        <w:rPr>
          <w:rFonts w:ascii="Arial" w:hAnsi="Arial" w:cs="Arial"/>
          <w:color w:val="000000"/>
          <w:sz w:val="22"/>
          <w:szCs w:val="22"/>
        </w:rPr>
      </w:pPr>
    </w:p>
    <w:p w14:paraId="1020FF6B" w14:textId="77777777" w:rsidR="00556F0C" w:rsidRPr="004D4CED" w:rsidRDefault="00556F0C" w:rsidP="009B55EA">
      <w:pPr>
        <w:tabs>
          <w:tab w:val="right" w:pos="8498"/>
        </w:tabs>
        <w:ind w:firstLine="709"/>
        <w:jc w:val="both"/>
        <w:rPr>
          <w:rFonts w:ascii="Arial" w:hAnsi="Arial" w:cs="Arial"/>
          <w:color w:val="000000"/>
          <w:sz w:val="22"/>
          <w:szCs w:val="22"/>
        </w:rPr>
      </w:pPr>
      <w:r w:rsidRPr="004D4CED">
        <w:rPr>
          <w:rFonts w:ascii="Arial" w:hAnsi="Arial" w:cs="Arial"/>
          <w:color w:val="000000"/>
          <w:sz w:val="22"/>
          <w:szCs w:val="22"/>
        </w:rPr>
        <w:t>El gobernador deberá adecuar el Reglamento de la Ley de la Fiscalía General del Estado de Yucatán en un plazo de ciento ochenta días naturales, contado a partir de la entrada en vigor de este decreto.</w:t>
      </w:r>
    </w:p>
    <w:p w14:paraId="5CF3730D" w14:textId="77777777" w:rsidR="00556F0C" w:rsidRDefault="00556F0C" w:rsidP="009B55EA">
      <w:pPr>
        <w:jc w:val="both"/>
        <w:rPr>
          <w:rFonts w:ascii="Arial" w:hAnsi="Arial" w:cs="Arial"/>
          <w:sz w:val="24"/>
          <w:szCs w:val="24"/>
        </w:rPr>
      </w:pPr>
    </w:p>
    <w:p w14:paraId="0291A8FF" w14:textId="77777777" w:rsidR="00556F0C" w:rsidRPr="004D4CED" w:rsidRDefault="00556F0C" w:rsidP="009B55EA">
      <w:pPr>
        <w:tabs>
          <w:tab w:val="right" w:pos="8498"/>
        </w:tabs>
        <w:jc w:val="both"/>
        <w:rPr>
          <w:rFonts w:ascii="Arial" w:hAnsi="Arial" w:cs="Arial"/>
          <w:b/>
        </w:rPr>
      </w:pPr>
      <w:r w:rsidRPr="004D4CED">
        <w:rPr>
          <w:rFonts w:ascii="Arial" w:hAnsi="Arial" w:cs="Arial"/>
          <w:b/>
        </w:rPr>
        <w:t xml:space="preserve">DADO EN LA SEDE DEL RECINTO DEL PODER LEGISLATIVO EN LA CIUDAD DE MÉRIDA, YUCATÁN, ESTADOS UNIDOS MEXICANOS A LOS TRECE DÍAS DEL MES DE JULIO DEL AÑO DOS MIL DIECISIETE.- PRESIDENTA DIPUTADA VERÓNICA NOEMÍ CAMINO FARJAT.- SECRETARIA DIPUTADO RAFAEL GERARDO MONTALVO MATA SECRETARIO DIPUTADA MARÍA DEL ROSARIO DÍAZ GÓNGORA.- RÚBRICAS.” </w:t>
      </w:r>
    </w:p>
    <w:p w14:paraId="290CE800" w14:textId="77777777" w:rsidR="00556F0C" w:rsidRPr="004D4CED" w:rsidRDefault="00556F0C" w:rsidP="009B55EA">
      <w:pPr>
        <w:tabs>
          <w:tab w:val="right" w:pos="8498"/>
        </w:tabs>
        <w:jc w:val="both"/>
        <w:rPr>
          <w:rFonts w:ascii="Arial" w:hAnsi="Arial" w:cs="Arial"/>
        </w:rPr>
      </w:pPr>
    </w:p>
    <w:p w14:paraId="6F2D05AA" w14:textId="77777777" w:rsidR="00556F0C" w:rsidRPr="004D4CED" w:rsidRDefault="00556F0C" w:rsidP="009B55EA">
      <w:pPr>
        <w:tabs>
          <w:tab w:val="right" w:pos="8498"/>
        </w:tabs>
        <w:jc w:val="both"/>
        <w:rPr>
          <w:rFonts w:ascii="Arial" w:hAnsi="Arial" w:cs="Arial"/>
        </w:rPr>
      </w:pPr>
      <w:r w:rsidRPr="004D4CED">
        <w:rPr>
          <w:rFonts w:ascii="Arial" w:hAnsi="Arial" w:cs="Arial"/>
        </w:rPr>
        <w:t xml:space="preserve">Y, por tanto, mando se imprima, publique y circule para su conocimiento y debido cumplimiento. </w:t>
      </w:r>
    </w:p>
    <w:p w14:paraId="2D3F4E69" w14:textId="77777777" w:rsidR="00556F0C" w:rsidRDefault="00556F0C" w:rsidP="009B55EA">
      <w:pPr>
        <w:tabs>
          <w:tab w:val="right" w:pos="8498"/>
        </w:tabs>
        <w:jc w:val="both"/>
        <w:rPr>
          <w:rFonts w:ascii="Arial" w:hAnsi="Arial" w:cs="Arial"/>
        </w:rPr>
      </w:pPr>
    </w:p>
    <w:p w14:paraId="70AFCB2A" w14:textId="77777777" w:rsidR="00556F0C" w:rsidRPr="004D4CED" w:rsidRDefault="00556F0C" w:rsidP="009B55EA">
      <w:pPr>
        <w:tabs>
          <w:tab w:val="right" w:pos="8498"/>
        </w:tabs>
        <w:jc w:val="both"/>
        <w:rPr>
          <w:rFonts w:ascii="Arial" w:hAnsi="Arial" w:cs="Arial"/>
        </w:rPr>
      </w:pPr>
      <w:r w:rsidRPr="004D4CED">
        <w:rPr>
          <w:rFonts w:ascii="Arial" w:hAnsi="Arial" w:cs="Arial"/>
        </w:rPr>
        <w:t xml:space="preserve">Se expide este decreto en la sede del Poder Ejecutivo, en Mérida, a 14 de julio de 2017. </w:t>
      </w:r>
    </w:p>
    <w:p w14:paraId="2311ECDE" w14:textId="77777777" w:rsidR="00556F0C" w:rsidRPr="004D4CED" w:rsidRDefault="00556F0C" w:rsidP="009B55EA">
      <w:pPr>
        <w:tabs>
          <w:tab w:val="right" w:pos="8498"/>
        </w:tabs>
        <w:jc w:val="center"/>
        <w:rPr>
          <w:rFonts w:ascii="Arial" w:hAnsi="Arial" w:cs="Arial"/>
        </w:rPr>
      </w:pPr>
    </w:p>
    <w:p w14:paraId="01B8B5A0" w14:textId="77777777" w:rsidR="00556F0C" w:rsidRPr="004D4CED" w:rsidRDefault="00556F0C" w:rsidP="009B55EA">
      <w:pPr>
        <w:tabs>
          <w:tab w:val="right" w:pos="8498"/>
        </w:tabs>
        <w:jc w:val="center"/>
        <w:rPr>
          <w:rFonts w:ascii="Arial" w:hAnsi="Arial" w:cs="Arial"/>
          <w:b/>
        </w:rPr>
      </w:pPr>
      <w:r w:rsidRPr="004D4CED">
        <w:rPr>
          <w:rFonts w:ascii="Arial" w:hAnsi="Arial" w:cs="Arial"/>
          <w:b/>
        </w:rPr>
        <w:t>( RÚBRICA )</w:t>
      </w:r>
    </w:p>
    <w:p w14:paraId="261C7EB6" w14:textId="77777777" w:rsidR="00556F0C" w:rsidRPr="004D4CED" w:rsidRDefault="00556F0C" w:rsidP="009B55EA">
      <w:pPr>
        <w:tabs>
          <w:tab w:val="right" w:pos="8498"/>
        </w:tabs>
        <w:jc w:val="center"/>
        <w:rPr>
          <w:rFonts w:ascii="Arial" w:hAnsi="Arial" w:cs="Arial"/>
          <w:b/>
        </w:rPr>
      </w:pPr>
      <w:r w:rsidRPr="004D4CED">
        <w:rPr>
          <w:rFonts w:ascii="Arial" w:hAnsi="Arial" w:cs="Arial"/>
          <w:b/>
        </w:rPr>
        <w:t>Rolando Rodrigo Zapata Bello</w:t>
      </w:r>
    </w:p>
    <w:p w14:paraId="2E35DFD1" w14:textId="77777777" w:rsidR="00556F0C" w:rsidRPr="004D4CED" w:rsidRDefault="00556F0C" w:rsidP="009B55EA">
      <w:pPr>
        <w:tabs>
          <w:tab w:val="right" w:pos="8498"/>
        </w:tabs>
        <w:jc w:val="center"/>
        <w:rPr>
          <w:rFonts w:ascii="Arial" w:hAnsi="Arial" w:cs="Arial"/>
          <w:b/>
        </w:rPr>
      </w:pPr>
      <w:r w:rsidRPr="004D4CED">
        <w:rPr>
          <w:rFonts w:ascii="Arial" w:hAnsi="Arial" w:cs="Arial"/>
          <w:b/>
        </w:rPr>
        <w:t>Gobernador del Estado de Yucatán</w:t>
      </w:r>
    </w:p>
    <w:p w14:paraId="63D81B48" w14:textId="77777777" w:rsidR="00556F0C" w:rsidRPr="004D4CED" w:rsidRDefault="00556F0C" w:rsidP="009B55EA">
      <w:pPr>
        <w:tabs>
          <w:tab w:val="right" w:pos="8498"/>
        </w:tabs>
        <w:jc w:val="both"/>
        <w:rPr>
          <w:rFonts w:ascii="Arial" w:hAnsi="Arial" w:cs="Arial"/>
          <w:b/>
        </w:rPr>
      </w:pPr>
      <w:r w:rsidRPr="004D4CED">
        <w:rPr>
          <w:rFonts w:ascii="Arial" w:hAnsi="Arial" w:cs="Arial"/>
          <w:b/>
        </w:rPr>
        <w:t xml:space="preserve">( RÚBRICA ) </w:t>
      </w:r>
    </w:p>
    <w:p w14:paraId="749B887F" w14:textId="77777777" w:rsidR="00556F0C" w:rsidRPr="004D4CED" w:rsidRDefault="00556F0C" w:rsidP="009B55EA">
      <w:pPr>
        <w:tabs>
          <w:tab w:val="right" w:pos="8498"/>
        </w:tabs>
        <w:jc w:val="both"/>
        <w:rPr>
          <w:rFonts w:ascii="Arial" w:hAnsi="Arial" w:cs="Arial"/>
          <w:b/>
        </w:rPr>
      </w:pPr>
      <w:r w:rsidRPr="004D4CED">
        <w:rPr>
          <w:rFonts w:ascii="Arial" w:hAnsi="Arial" w:cs="Arial"/>
          <w:b/>
        </w:rPr>
        <w:t xml:space="preserve">Roberto Antonio Rodríguez Asaf </w:t>
      </w:r>
    </w:p>
    <w:p w14:paraId="0DD06D32" w14:textId="77777777" w:rsidR="00556F0C" w:rsidRPr="004D4CED" w:rsidRDefault="00556F0C" w:rsidP="009B55EA">
      <w:pPr>
        <w:tabs>
          <w:tab w:val="right" w:pos="8498"/>
        </w:tabs>
        <w:jc w:val="both"/>
        <w:rPr>
          <w:rFonts w:ascii="Arial" w:hAnsi="Arial" w:cs="Arial"/>
          <w:b/>
          <w:color w:val="000000"/>
          <w:sz w:val="22"/>
          <w:szCs w:val="22"/>
        </w:rPr>
      </w:pPr>
      <w:r w:rsidRPr="004D4CED">
        <w:rPr>
          <w:rFonts w:ascii="Arial" w:hAnsi="Arial" w:cs="Arial"/>
          <w:b/>
        </w:rPr>
        <w:t>Secretario general de Gobierno</w:t>
      </w:r>
    </w:p>
    <w:p w14:paraId="0FF9D0CA" w14:textId="77777777" w:rsidR="006367AE" w:rsidRPr="00B16AE1" w:rsidRDefault="00556F0C" w:rsidP="006367AE">
      <w:pPr>
        <w:jc w:val="center"/>
        <w:rPr>
          <w:rFonts w:ascii="Arial" w:hAnsi="Arial" w:cs="Arial"/>
          <w:b/>
          <w:sz w:val="22"/>
          <w:szCs w:val="22"/>
        </w:rPr>
      </w:pPr>
      <w:r w:rsidRPr="004D4CED">
        <w:rPr>
          <w:rFonts w:ascii="Arial" w:hAnsi="Arial" w:cs="Arial"/>
          <w:b/>
        </w:rPr>
        <w:br w:type="column"/>
      </w:r>
      <w:r w:rsidR="006367AE" w:rsidRPr="00B16AE1">
        <w:rPr>
          <w:rFonts w:ascii="Arial" w:hAnsi="Arial" w:cs="Arial"/>
          <w:b/>
          <w:sz w:val="22"/>
          <w:szCs w:val="22"/>
        </w:rPr>
        <w:lastRenderedPageBreak/>
        <w:t xml:space="preserve">DECRETO </w:t>
      </w:r>
      <w:r w:rsidR="006367AE">
        <w:rPr>
          <w:rFonts w:ascii="Arial" w:hAnsi="Arial" w:cs="Arial"/>
          <w:b/>
          <w:sz w:val="22"/>
          <w:szCs w:val="22"/>
        </w:rPr>
        <w:t>543</w:t>
      </w:r>
    </w:p>
    <w:p w14:paraId="7DCB7CA4" w14:textId="77777777" w:rsidR="006367AE" w:rsidRDefault="006367AE" w:rsidP="006367AE">
      <w:pPr>
        <w:jc w:val="center"/>
        <w:rPr>
          <w:rFonts w:ascii="Arial" w:hAnsi="Arial" w:cs="Arial"/>
          <w:b/>
          <w:sz w:val="22"/>
          <w:szCs w:val="22"/>
        </w:rPr>
      </w:pPr>
      <w:r w:rsidRPr="00B16AE1">
        <w:rPr>
          <w:rFonts w:ascii="Arial" w:hAnsi="Arial" w:cs="Arial"/>
          <w:b/>
          <w:sz w:val="22"/>
          <w:szCs w:val="22"/>
        </w:rPr>
        <w:t>Publicado en el Diario Oficial del Gobierno del Estado</w:t>
      </w:r>
      <w:r>
        <w:rPr>
          <w:rFonts w:ascii="Arial" w:hAnsi="Arial" w:cs="Arial"/>
          <w:b/>
          <w:sz w:val="22"/>
          <w:szCs w:val="22"/>
        </w:rPr>
        <w:t xml:space="preserve"> de Yucatán</w:t>
      </w:r>
    </w:p>
    <w:p w14:paraId="0279A6AE" w14:textId="77777777" w:rsidR="006367AE" w:rsidRDefault="006367AE" w:rsidP="006367AE">
      <w:pPr>
        <w:jc w:val="center"/>
        <w:rPr>
          <w:rFonts w:ascii="Arial" w:hAnsi="Arial" w:cs="Arial"/>
          <w:b/>
          <w:sz w:val="22"/>
          <w:szCs w:val="22"/>
        </w:rPr>
      </w:pPr>
      <w:r w:rsidRPr="00B16AE1">
        <w:rPr>
          <w:rFonts w:ascii="Arial" w:hAnsi="Arial" w:cs="Arial"/>
          <w:b/>
          <w:sz w:val="22"/>
          <w:szCs w:val="22"/>
        </w:rPr>
        <w:t xml:space="preserve"> el </w:t>
      </w:r>
      <w:r>
        <w:rPr>
          <w:rFonts w:ascii="Arial" w:hAnsi="Arial" w:cs="Arial"/>
          <w:b/>
          <w:sz w:val="22"/>
          <w:szCs w:val="22"/>
        </w:rPr>
        <w:t>24</w:t>
      </w:r>
      <w:r w:rsidRPr="00B16AE1">
        <w:rPr>
          <w:rFonts w:ascii="Arial" w:hAnsi="Arial" w:cs="Arial"/>
          <w:b/>
          <w:sz w:val="22"/>
          <w:szCs w:val="22"/>
        </w:rPr>
        <w:t xml:space="preserve"> de </w:t>
      </w:r>
      <w:r>
        <w:rPr>
          <w:rFonts w:ascii="Arial" w:hAnsi="Arial" w:cs="Arial"/>
          <w:b/>
          <w:sz w:val="22"/>
          <w:szCs w:val="22"/>
        </w:rPr>
        <w:t xml:space="preserve">noviembre </w:t>
      </w:r>
      <w:r w:rsidRPr="00B16AE1">
        <w:rPr>
          <w:rFonts w:ascii="Arial" w:hAnsi="Arial" w:cs="Arial"/>
          <w:b/>
          <w:sz w:val="22"/>
          <w:szCs w:val="22"/>
        </w:rPr>
        <w:t>de 201</w:t>
      </w:r>
      <w:r>
        <w:rPr>
          <w:rFonts w:ascii="Arial" w:hAnsi="Arial" w:cs="Arial"/>
          <w:b/>
          <w:sz w:val="22"/>
          <w:szCs w:val="22"/>
        </w:rPr>
        <w:t>7</w:t>
      </w:r>
    </w:p>
    <w:p w14:paraId="0FFC0182" w14:textId="77777777" w:rsidR="006367AE" w:rsidRDefault="006367AE" w:rsidP="006367AE">
      <w:pPr>
        <w:jc w:val="center"/>
        <w:rPr>
          <w:rFonts w:ascii="Arial" w:hAnsi="Arial" w:cs="Arial"/>
          <w:b/>
          <w:sz w:val="22"/>
          <w:szCs w:val="22"/>
        </w:rPr>
      </w:pPr>
    </w:p>
    <w:p w14:paraId="51D296B8" w14:textId="77777777" w:rsidR="006367AE" w:rsidRPr="00672F19" w:rsidRDefault="006367AE" w:rsidP="006367AE">
      <w:pPr>
        <w:jc w:val="center"/>
        <w:rPr>
          <w:rFonts w:ascii="Arial" w:hAnsi="Arial" w:cs="Arial"/>
          <w:b/>
          <w:sz w:val="24"/>
          <w:szCs w:val="24"/>
        </w:rPr>
      </w:pPr>
      <w:r w:rsidRPr="00672F19">
        <w:rPr>
          <w:rFonts w:ascii="Arial" w:hAnsi="Arial" w:cs="Arial"/>
          <w:b/>
          <w:sz w:val="24"/>
          <w:szCs w:val="24"/>
        </w:rPr>
        <w:t>DECRETO:</w:t>
      </w:r>
    </w:p>
    <w:p w14:paraId="16ECEE0F" w14:textId="77777777" w:rsidR="006367AE" w:rsidRPr="00662249" w:rsidRDefault="006367AE" w:rsidP="006367AE">
      <w:pPr>
        <w:jc w:val="center"/>
        <w:rPr>
          <w:rFonts w:ascii="Arial" w:hAnsi="Arial" w:cs="Arial"/>
          <w:b/>
        </w:rPr>
      </w:pPr>
    </w:p>
    <w:p w14:paraId="1A75676E" w14:textId="77777777" w:rsidR="006367AE" w:rsidRPr="00662249" w:rsidRDefault="006367AE" w:rsidP="006367AE">
      <w:pPr>
        <w:jc w:val="both"/>
        <w:rPr>
          <w:rFonts w:ascii="Arial" w:hAnsi="Arial" w:cs="Arial"/>
          <w:b/>
        </w:rPr>
      </w:pPr>
      <w:r w:rsidRPr="00662249">
        <w:rPr>
          <w:rFonts w:ascii="Arial" w:hAnsi="Arial" w:cs="Arial"/>
          <w:b/>
        </w:rPr>
        <w:tab/>
        <w:t>Por el que se modifica el Código Penal del Estado de Yucatán; la Ley Orgánica del Poder Judicial del Estado de Yucatán; la Ley del Sistema Estatal de Seguridad Pública; el Código de la Administración Pública de Yucatán; la Ley de la Fiscalía General del Estado de Yucatán; la Ley de Salud del Estado de Yucatán; la Ley de Prevención de las Adicciones y el Consumo Abusivo de Bebidas Alcohólicas y Tabaco del Estado, y la Ley del Instituto de Defensa Pública del Estado de Yucatán, en materias de armonización con la miscelánea penal; ejecución penal, y justicia para adolescentes.</w:t>
      </w:r>
    </w:p>
    <w:p w14:paraId="250DA05C" w14:textId="77777777" w:rsidR="006367AE" w:rsidRPr="00662249" w:rsidRDefault="006367AE" w:rsidP="006367AE">
      <w:pPr>
        <w:ind w:firstLine="708"/>
        <w:jc w:val="both"/>
        <w:rPr>
          <w:rFonts w:ascii="Arial" w:hAnsi="Arial" w:cs="Arial"/>
          <w:b/>
        </w:rPr>
      </w:pPr>
    </w:p>
    <w:p w14:paraId="16CDA225" w14:textId="77777777" w:rsidR="006367AE" w:rsidRPr="00662249" w:rsidRDefault="006367AE" w:rsidP="006367AE">
      <w:pPr>
        <w:jc w:val="both"/>
        <w:rPr>
          <w:rFonts w:ascii="Arial" w:hAnsi="Arial" w:cs="Arial"/>
        </w:rPr>
      </w:pPr>
      <w:r w:rsidRPr="00662249">
        <w:rPr>
          <w:rFonts w:ascii="Arial" w:hAnsi="Arial" w:cs="Arial"/>
          <w:b/>
        </w:rPr>
        <w:t>Artículo primero.</w:t>
      </w:r>
      <w:r w:rsidRPr="00662249">
        <w:rPr>
          <w:rFonts w:ascii="Arial" w:hAnsi="Arial" w:cs="Arial"/>
        </w:rPr>
        <w:t xml:space="preserve"> Se reforman los párrafos primero y tercero del artículo 3; se reforman los artículos 10, 29 y 60; se reforman los párrafos primero y segundo, se deroga el párrafo quinto, y se reforma el párrafo octavo del artículo 69; se reforma el párrafo segundo del artículo 70; se reforma el párrafo primero y se deroga el párrafo segundo del artículo 85; se reforman los artículos 86, 87, 88, 95 y 97; se reforma la denominación del Capítulo IX “Condena Condicional” del Título Quinto del Libro Primero, para quedar como “Libertad Condicionada”; se reforman los artículos 100, 101, 102 y 105; se reforma la denominación del Título Sexto “Extinción de la Responsabilidad Penal” del Libro Primero, para quedar como “Causas de Extinción de la Acción Penal” y la denominación del Capítulo II “Muerte del Imputado” del Título Sexto del Libro Primero, para quedar como “Muerte del Imputado o Sentenciado”; se reforma el párrafo tercero del artículo 115; se reforma el párrafo segundo del artículo 117; se reforma el artículo 126; se reforman las fracciones XIX y XX, se adicionan las fracciones XXI, XXII, XXIII y XXIV al artículo 267, y se adiciona un artículo 267 Bis, todos del Código Penal del Estado de Yucatán, para quedar como sigue:</w:t>
      </w:r>
    </w:p>
    <w:p w14:paraId="69D22C2C" w14:textId="77777777" w:rsidR="006367AE" w:rsidRPr="00E57E8F" w:rsidRDefault="006367AE" w:rsidP="006367AE">
      <w:pPr>
        <w:jc w:val="center"/>
        <w:rPr>
          <w:rFonts w:ascii="Arial" w:hAnsi="Arial" w:cs="Arial"/>
          <w:b/>
          <w:sz w:val="18"/>
          <w:szCs w:val="18"/>
        </w:rPr>
      </w:pPr>
    </w:p>
    <w:p w14:paraId="3EF57FCE" w14:textId="77777777" w:rsidR="006367AE" w:rsidRPr="00662249" w:rsidRDefault="006367AE" w:rsidP="006367AE">
      <w:pPr>
        <w:jc w:val="both"/>
        <w:rPr>
          <w:rFonts w:ascii="Arial" w:hAnsi="Arial" w:cs="Arial"/>
        </w:rPr>
      </w:pPr>
      <w:r w:rsidRPr="00662249">
        <w:rPr>
          <w:rFonts w:ascii="Arial" w:hAnsi="Arial" w:cs="Arial"/>
          <w:b/>
        </w:rPr>
        <w:t xml:space="preserve">Artículo segundo. </w:t>
      </w:r>
      <w:r w:rsidRPr="00662249">
        <w:rPr>
          <w:rFonts w:ascii="Arial" w:hAnsi="Arial" w:cs="Arial"/>
        </w:rPr>
        <w:t>Se reforma la fracción XX del artículo 30 del Código de la Administración Pública de Yucatán, para quedar como sigue:</w:t>
      </w:r>
    </w:p>
    <w:p w14:paraId="6B34EA49" w14:textId="77777777" w:rsidR="006367AE" w:rsidRPr="00662249" w:rsidRDefault="006367AE" w:rsidP="006367AE">
      <w:pPr>
        <w:jc w:val="center"/>
        <w:rPr>
          <w:rFonts w:ascii="Arial" w:hAnsi="Arial" w:cs="Arial"/>
          <w:b/>
        </w:rPr>
      </w:pPr>
    </w:p>
    <w:p w14:paraId="680CD44D" w14:textId="77777777" w:rsidR="006367AE" w:rsidRPr="00662249" w:rsidRDefault="006367AE" w:rsidP="006367AE">
      <w:pPr>
        <w:jc w:val="both"/>
        <w:rPr>
          <w:rFonts w:ascii="Arial" w:hAnsi="Arial" w:cs="Arial"/>
        </w:rPr>
      </w:pPr>
      <w:r w:rsidRPr="00662249">
        <w:rPr>
          <w:rFonts w:ascii="Arial" w:hAnsi="Arial" w:cs="Arial"/>
          <w:b/>
        </w:rPr>
        <w:t>Artículo tercero.</w:t>
      </w:r>
      <w:r w:rsidRPr="00662249">
        <w:rPr>
          <w:rFonts w:ascii="Arial" w:hAnsi="Arial" w:cs="Arial"/>
        </w:rPr>
        <w:t xml:space="preserve"> Se adicionan los epígrafes a los artículos 76 y 77; se adiciona el párrafo séptimo, recorriéndose en su numeración el actual párrafo séptimo, para pasar a ser el octavo y reformándose dicho párrafo del artículo 82; se reforma el párrafo segundo del artículo 88; se adiciona un párrafo tercero al artículo 89; se adicionan los epígrafes a los artículos 90, 91, 93, se reforma el párrafo segundo del artículo 94; se reforma el párrafo primero y segundo del artículo 95; se reforma el artículo 97; se adicionan los epígrafes a los artículos 98, 99, 100, 117 y 127, y se reforma: la fracción II del artículo 152, todos de la Ley Orgánica del Poder Judicial del Estado de Yucatán, para quedar como sigue:</w:t>
      </w:r>
    </w:p>
    <w:p w14:paraId="4F396976" w14:textId="77777777" w:rsidR="006367AE" w:rsidRPr="00662249" w:rsidRDefault="006367AE" w:rsidP="006367AE">
      <w:pPr>
        <w:jc w:val="center"/>
        <w:rPr>
          <w:rFonts w:ascii="Arial" w:hAnsi="Arial" w:cs="Arial"/>
          <w:b/>
        </w:rPr>
      </w:pPr>
    </w:p>
    <w:p w14:paraId="688FA563" w14:textId="77777777" w:rsidR="006367AE" w:rsidRDefault="006367AE" w:rsidP="006367AE">
      <w:pPr>
        <w:jc w:val="both"/>
        <w:rPr>
          <w:rFonts w:ascii="Arial" w:hAnsi="Arial" w:cs="Arial"/>
        </w:rPr>
      </w:pPr>
      <w:r w:rsidRPr="00662249">
        <w:rPr>
          <w:rFonts w:ascii="Arial" w:hAnsi="Arial" w:cs="Arial"/>
          <w:b/>
        </w:rPr>
        <w:t>Artículo cuarto.</w:t>
      </w:r>
      <w:r w:rsidRPr="00662249">
        <w:rPr>
          <w:rFonts w:ascii="Arial" w:hAnsi="Arial" w:cs="Arial"/>
        </w:rPr>
        <w:t xml:space="preserve"> Se reforman las fracciones III y IV del artículo 2; se adicionan las fracciones X y XI al artículo 26; se adiciona un párrafo segundo al artículo 31, recorriéndose en su numeración el actual párrafo segundo, para pasar a ser el párrafo tercero; se adiciona el artículo 31 bis; se reforman las fracciones I y III del artículo 35; se adiciona un artículo 95 bis; se adiciona la fracción V al artículo 96; se adiciona una Sección Quinta al Título Quinto, denominada “Registro Estatal de Medidas Cautelares, Soluciones Alternas y Formas de Terminación Anticipada, que contiene el artículo 109 bis, todos de la Ley del Sistema Estatal de Seguridad Pública, para quedar como sigue:</w:t>
      </w:r>
    </w:p>
    <w:p w14:paraId="69C8B8C7" w14:textId="77777777" w:rsidR="006367AE" w:rsidRDefault="006367AE" w:rsidP="006367AE">
      <w:pPr>
        <w:jc w:val="both"/>
        <w:rPr>
          <w:rFonts w:ascii="Arial" w:hAnsi="Arial" w:cs="Arial"/>
        </w:rPr>
      </w:pPr>
    </w:p>
    <w:p w14:paraId="5465A71F" w14:textId="77777777" w:rsidR="006367AE" w:rsidRDefault="006367AE" w:rsidP="006367AE">
      <w:pPr>
        <w:jc w:val="both"/>
        <w:rPr>
          <w:rFonts w:ascii="Arial" w:hAnsi="Arial" w:cs="Arial"/>
        </w:rPr>
      </w:pPr>
    </w:p>
    <w:p w14:paraId="5AC941A0" w14:textId="77777777" w:rsidR="006367AE" w:rsidRDefault="006367AE" w:rsidP="006367AE">
      <w:pPr>
        <w:jc w:val="both"/>
        <w:rPr>
          <w:rFonts w:ascii="Arial" w:hAnsi="Arial" w:cs="Arial"/>
        </w:rPr>
      </w:pPr>
    </w:p>
    <w:p w14:paraId="75E79082" w14:textId="77777777" w:rsidR="006367AE" w:rsidRDefault="006367AE" w:rsidP="006367AE">
      <w:pPr>
        <w:jc w:val="both"/>
        <w:rPr>
          <w:rFonts w:ascii="Arial" w:hAnsi="Arial" w:cs="Arial"/>
        </w:rPr>
      </w:pPr>
    </w:p>
    <w:p w14:paraId="4F9FAEF5" w14:textId="77777777" w:rsidR="006367AE" w:rsidRPr="006367AE" w:rsidRDefault="006367AE" w:rsidP="006367AE">
      <w:pPr>
        <w:jc w:val="both"/>
        <w:rPr>
          <w:rFonts w:ascii="Arial" w:hAnsi="Arial" w:cs="Arial"/>
        </w:rPr>
      </w:pPr>
      <w:r w:rsidRPr="006367AE">
        <w:rPr>
          <w:rFonts w:ascii="Arial" w:hAnsi="Arial" w:cs="Arial"/>
          <w:b/>
        </w:rPr>
        <w:lastRenderedPageBreak/>
        <w:t>Artículo quinto.</w:t>
      </w:r>
      <w:r w:rsidRPr="006367AE">
        <w:rPr>
          <w:rFonts w:ascii="Arial" w:hAnsi="Arial" w:cs="Arial"/>
        </w:rPr>
        <w:t xml:space="preserve"> Se adiciona la fracción XXIII, recorriéndose en su numeración la actual fracción XXIII para pasar a ser la fracción XXIV, que se reforma, del artículo 4; se reforman la fracción XXIII del artículo 8; se reforma la fracción XI y se adiciona un párrafo segundo al artículo 11, todas de la Ley de la Fiscalía General del Estado de Yucatán, para quedar como sigue:</w:t>
      </w:r>
    </w:p>
    <w:p w14:paraId="3C07BDDA" w14:textId="77777777" w:rsidR="006367AE" w:rsidRPr="00662249" w:rsidRDefault="006367AE" w:rsidP="006367AE">
      <w:pPr>
        <w:jc w:val="both"/>
        <w:rPr>
          <w:rFonts w:ascii="Arial" w:hAnsi="Arial" w:cs="Arial"/>
        </w:rPr>
      </w:pPr>
    </w:p>
    <w:p w14:paraId="100B2DAA" w14:textId="77777777" w:rsidR="006367AE" w:rsidRPr="00662249" w:rsidRDefault="006367AE" w:rsidP="006367AE">
      <w:pPr>
        <w:jc w:val="both"/>
        <w:rPr>
          <w:rFonts w:ascii="Arial" w:hAnsi="Arial" w:cs="Arial"/>
        </w:rPr>
      </w:pPr>
      <w:r w:rsidRPr="00662249">
        <w:rPr>
          <w:rFonts w:ascii="Arial" w:hAnsi="Arial" w:cs="Arial"/>
          <w:b/>
        </w:rPr>
        <w:t>Artículo sexto.</w:t>
      </w:r>
      <w:r w:rsidRPr="00662249">
        <w:rPr>
          <w:rFonts w:ascii="Arial" w:hAnsi="Arial" w:cs="Arial"/>
        </w:rPr>
        <w:t xml:space="preserve"> Se reforma la fracción III del artículo 5; se reforma el párrafo segundo del artículo 6; se reforma la fracción XV del artículo 11, y se adiciona un párrafo segundo al artículo 20, todos de la Ley del Instituto de Defensa Pública del Estado de Yucatán, para quedar como sigue:</w:t>
      </w:r>
    </w:p>
    <w:p w14:paraId="17E38197" w14:textId="77777777" w:rsidR="006367AE" w:rsidRPr="00662249" w:rsidRDefault="006367AE" w:rsidP="006367AE">
      <w:pPr>
        <w:jc w:val="center"/>
        <w:rPr>
          <w:rFonts w:ascii="Arial" w:hAnsi="Arial" w:cs="Arial"/>
          <w:b/>
        </w:rPr>
      </w:pPr>
    </w:p>
    <w:p w14:paraId="0DEF457E" w14:textId="77777777" w:rsidR="006367AE" w:rsidRPr="00662249" w:rsidRDefault="006367AE" w:rsidP="006367AE">
      <w:pPr>
        <w:jc w:val="both"/>
        <w:rPr>
          <w:rFonts w:ascii="Arial" w:hAnsi="Arial" w:cs="Arial"/>
        </w:rPr>
      </w:pPr>
      <w:r w:rsidRPr="00662249">
        <w:rPr>
          <w:rFonts w:ascii="Arial" w:hAnsi="Arial" w:cs="Arial"/>
          <w:b/>
        </w:rPr>
        <w:t>Artículo séptimo.</w:t>
      </w:r>
      <w:r w:rsidRPr="00662249">
        <w:rPr>
          <w:rFonts w:ascii="Arial" w:hAnsi="Arial" w:cs="Arial"/>
        </w:rPr>
        <w:t xml:space="preserve"> Se reforma el artículo 75, y se adiciona el artículo 75 Bis, ambos de la Ley de Salud del Estado de Yucatán, para quedar como sigue:</w:t>
      </w:r>
    </w:p>
    <w:p w14:paraId="2F4998C3" w14:textId="77777777" w:rsidR="006367AE" w:rsidRPr="00662249" w:rsidRDefault="006367AE" w:rsidP="006367AE">
      <w:pPr>
        <w:jc w:val="center"/>
        <w:rPr>
          <w:rFonts w:ascii="Arial" w:hAnsi="Arial" w:cs="Arial"/>
          <w:b/>
        </w:rPr>
      </w:pPr>
    </w:p>
    <w:p w14:paraId="35764E34" w14:textId="77777777" w:rsidR="006367AE" w:rsidRPr="00662249" w:rsidRDefault="006367AE" w:rsidP="006367AE">
      <w:pPr>
        <w:jc w:val="both"/>
        <w:rPr>
          <w:rFonts w:ascii="Arial" w:hAnsi="Arial" w:cs="Arial"/>
        </w:rPr>
      </w:pPr>
      <w:r w:rsidRPr="00662249">
        <w:rPr>
          <w:rFonts w:ascii="Arial" w:hAnsi="Arial" w:cs="Arial"/>
          <w:b/>
        </w:rPr>
        <w:t>Artículo octavo.</w:t>
      </w:r>
      <w:r w:rsidRPr="00662249">
        <w:rPr>
          <w:rFonts w:ascii="Arial" w:hAnsi="Arial" w:cs="Arial"/>
        </w:rPr>
        <w:t xml:space="preserve"> Se reforma la fracción IV, se adiciona la fracción V, recorriéndose en su numeración la actual fracción V para pasar a ser fracción VI, se adicionan las fracciones VII y VIII del artículo 8; se adiciona el artículo 42 Bis y se reforma el artículo 47, todos de la Ley de Prevención de las Adicciones y el Consumo Abusivo de Bebidas Alcohólicas y Tabaco del Estado, para quedar como sigue:</w:t>
      </w:r>
    </w:p>
    <w:p w14:paraId="16A2E0CF" w14:textId="77777777" w:rsidR="006367AE" w:rsidRPr="00662249" w:rsidRDefault="006367AE" w:rsidP="006367AE">
      <w:pPr>
        <w:jc w:val="center"/>
        <w:rPr>
          <w:rFonts w:ascii="Arial" w:hAnsi="Arial" w:cs="Arial"/>
          <w:b/>
        </w:rPr>
      </w:pPr>
    </w:p>
    <w:p w14:paraId="0197165B" w14:textId="77777777" w:rsidR="006367AE" w:rsidRPr="00662249" w:rsidRDefault="006367AE" w:rsidP="006367AE">
      <w:pPr>
        <w:jc w:val="center"/>
        <w:rPr>
          <w:rFonts w:ascii="Arial" w:hAnsi="Arial" w:cs="Arial"/>
          <w:b/>
        </w:rPr>
      </w:pPr>
      <w:r w:rsidRPr="00662249">
        <w:rPr>
          <w:rFonts w:ascii="Arial" w:hAnsi="Arial" w:cs="Arial"/>
          <w:b/>
        </w:rPr>
        <w:t>Artículos Transitorios:</w:t>
      </w:r>
    </w:p>
    <w:p w14:paraId="1C415A88" w14:textId="77777777" w:rsidR="006367AE" w:rsidRPr="00662249" w:rsidRDefault="006367AE" w:rsidP="006367AE">
      <w:pPr>
        <w:spacing w:line="360" w:lineRule="auto"/>
        <w:jc w:val="both"/>
        <w:rPr>
          <w:rFonts w:ascii="Arial" w:hAnsi="Arial" w:cs="Arial"/>
        </w:rPr>
      </w:pPr>
    </w:p>
    <w:p w14:paraId="123AD319" w14:textId="77777777" w:rsidR="006367AE" w:rsidRPr="00662249" w:rsidRDefault="006367AE" w:rsidP="006367AE">
      <w:pPr>
        <w:jc w:val="both"/>
        <w:rPr>
          <w:rFonts w:ascii="Arial" w:hAnsi="Arial" w:cs="Arial"/>
          <w:b/>
        </w:rPr>
      </w:pPr>
      <w:r w:rsidRPr="00662249">
        <w:rPr>
          <w:rFonts w:ascii="Arial" w:hAnsi="Arial" w:cs="Arial"/>
          <w:b/>
        </w:rPr>
        <w:t>Primero. Entrada en vigor</w:t>
      </w:r>
    </w:p>
    <w:p w14:paraId="75C13431" w14:textId="77777777" w:rsidR="006367AE" w:rsidRPr="00662249" w:rsidRDefault="006367AE" w:rsidP="006367AE">
      <w:pPr>
        <w:jc w:val="both"/>
        <w:rPr>
          <w:rFonts w:ascii="Arial" w:hAnsi="Arial" w:cs="Arial"/>
        </w:rPr>
      </w:pPr>
      <w:r w:rsidRPr="00662249">
        <w:rPr>
          <w:rFonts w:ascii="Arial" w:hAnsi="Arial" w:cs="Arial"/>
        </w:rPr>
        <w:tab/>
        <w:t>Este decreto entrará en vigor el día siguiente al de su publicación en el diario oficial del estado, con excepción de los artículos séptimo y octavo, los cuales entrarán en vigor en los términos dispuestos por el artículo transitorio quinto de este mismo decreto.</w:t>
      </w:r>
    </w:p>
    <w:p w14:paraId="0FFC36A6" w14:textId="77777777" w:rsidR="006367AE" w:rsidRPr="00662249" w:rsidRDefault="006367AE" w:rsidP="006367AE">
      <w:pPr>
        <w:jc w:val="both"/>
        <w:rPr>
          <w:rFonts w:ascii="Arial" w:hAnsi="Arial" w:cs="Arial"/>
          <w:b/>
        </w:rPr>
      </w:pPr>
    </w:p>
    <w:p w14:paraId="59C93D51" w14:textId="77777777" w:rsidR="006367AE" w:rsidRPr="00662249" w:rsidRDefault="006367AE" w:rsidP="006367AE">
      <w:pPr>
        <w:jc w:val="both"/>
        <w:rPr>
          <w:rFonts w:ascii="Arial" w:hAnsi="Arial" w:cs="Arial"/>
          <w:b/>
        </w:rPr>
      </w:pPr>
      <w:r w:rsidRPr="00662249">
        <w:rPr>
          <w:rFonts w:ascii="Arial" w:hAnsi="Arial" w:cs="Arial"/>
          <w:b/>
        </w:rPr>
        <w:t>Segundo. Abrogación</w:t>
      </w:r>
    </w:p>
    <w:p w14:paraId="1842436A" w14:textId="77777777" w:rsidR="006367AE" w:rsidRPr="00662249" w:rsidRDefault="006367AE" w:rsidP="006367AE">
      <w:pPr>
        <w:ind w:firstLine="737"/>
        <w:jc w:val="both"/>
        <w:rPr>
          <w:rFonts w:ascii="Arial" w:hAnsi="Arial" w:cs="Arial"/>
        </w:rPr>
      </w:pPr>
      <w:r w:rsidRPr="00662249">
        <w:rPr>
          <w:rFonts w:ascii="Arial" w:hAnsi="Arial" w:cs="Arial"/>
        </w:rPr>
        <w:t>Se abrogan, la Ley de Ejecución de Sanciones y Medidas de Seguridad del Estado de Yucatán, publicada el 10 de junio de 2011 en el diario oficial del estado, y la Ley de Justicia para Adolescentes del Estado de Yucatán, publicada en el diario oficial del estado el 21 de octubre de 2011.</w:t>
      </w:r>
    </w:p>
    <w:p w14:paraId="4120FE11" w14:textId="77777777" w:rsidR="006367AE" w:rsidRPr="00662249" w:rsidRDefault="006367AE" w:rsidP="006367AE">
      <w:pPr>
        <w:ind w:firstLine="737"/>
        <w:jc w:val="both"/>
        <w:rPr>
          <w:rFonts w:ascii="Arial" w:hAnsi="Arial" w:cs="Arial"/>
        </w:rPr>
      </w:pPr>
    </w:p>
    <w:p w14:paraId="29BFB3BC" w14:textId="77777777" w:rsidR="006367AE" w:rsidRPr="00662249" w:rsidRDefault="006367AE" w:rsidP="006367AE">
      <w:pPr>
        <w:ind w:firstLine="737"/>
        <w:jc w:val="both"/>
        <w:rPr>
          <w:rFonts w:ascii="Arial" w:hAnsi="Arial" w:cs="Arial"/>
        </w:rPr>
      </w:pPr>
      <w:r w:rsidRPr="00662249">
        <w:rPr>
          <w:rFonts w:ascii="Arial" w:hAnsi="Arial" w:cs="Arial"/>
        </w:rPr>
        <w:t>Estas abrogaciones serán en los términos de las leyes federales correspondientes, es decir, la primera abrogación en términos del artículo transitorio tercero, párrafo primero, del Decreto por el que se expide la Ley Nacional de Ejecución Penal; se adicionan las fracciones XXXV, XXXVI y XXXVII y un quinto párrafo, y se reforma el tercer párrafo del artículo 225 del Código Penal Federal; y la segunda abrogación en términos del artículo transitorio segundo, párrafo segundo, del Decreto por el que se expide la Ley Nacional del Sistema Integral de Justicia Penal para Adolescentes.</w:t>
      </w:r>
    </w:p>
    <w:p w14:paraId="3A5EF9CE" w14:textId="77777777" w:rsidR="006367AE" w:rsidRPr="00662249" w:rsidRDefault="006367AE" w:rsidP="006367AE">
      <w:pPr>
        <w:ind w:firstLine="737"/>
        <w:jc w:val="both"/>
        <w:rPr>
          <w:rFonts w:ascii="Arial" w:hAnsi="Arial" w:cs="Arial"/>
        </w:rPr>
      </w:pPr>
    </w:p>
    <w:p w14:paraId="68A22AC0" w14:textId="77777777" w:rsidR="006367AE" w:rsidRPr="00662249" w:rsidRDefault="006367AE" w:rsidP="006367AE">
      <w:pPr>
        <w:jc w:val="both"/>
        <w:rPr>
          <w:rFonts w:ascii="Arial" w:hAnsi="Arial" w:cs="Arial"/>
          <w:b/>
        </w:rPr>
      </w:pPr>
      <w:r w:rsidRPr="00662249">
        <w:rPr>
          <w:rFonts w:ascii="Arial" w:hAnsi="Arial" w:cs="Arial"/>
          <w:b/>
        </w:rPr>
        <w:t>Tercero. Regulación de la autoridad administrativa</w:t>
      </w:r>
    </w:p>
    <w:p w14:paraId="304EFC91" w14:textId="77777777" w:rsidR="006367AE" w:rsidRPr="00662249" w:rsidRDefault="006367AE" w:rsidP="006367AE">
      <w:pPr>
        <w:jc w:val="both"/>
        <w:rPr>
          <w:rFonts w:ascii="Arial" w:hAnsi="Arial" w:cs="Arial"/>
        </w:rPr>
      </w:pPr>
      <w:r w:rsidRPr="00662249">
        <w:rPr>
          <w:rFonts w:ascii="Arial" w:hAnsi="Arial" w:cs="Arial"/>
        </w:rPr>
        <w:tab/>
        <w:t>El gobernador deberá regular al órgano especializado en la ejecución de medidas para adolescentes en un plazo de noventa días naturales contado a partir de la entrada en vigor de este decreto.</w:t>
      </w:r>
    </w:p>
    <w:p w14:paraId="613C00F8" w14:textId="77777777" w:rsidR="006367AE" w:rsidRPr="00662249" w:rsidRDefault="006367AE" w:rsidP="006367AE">
      <w:pPr>
        <w:jc w:val="both"/>
        <w:rPr>
          <w:rFonts w:ascii="Arial" w:hAnsi="Arial" w:cs="Arial"/>
          <w:b/>
        </w:rPr>
      </w:pPr>
    </w:p>
    <w:p w14:paraId="55FE1012" w14:textId="77777777" w:rsidR="006367AE" w:rsidRPr="00662249" w:rsidRDefault="006367AE" w:rsidP="006367AE">
      <w:pPr>
        <w:jc w:val="both"/>
        <w:rPr>
          <w:rFonts w:ascii="Arial" w:hAnsi="Arial" w:cs="Arial"/>
          <w:b/>
        </w:rPr>
      </w:pPr>
      <w:r w:rsidRPr="00662249">
        <w:rPr>
          <w:rFonts w:ascii="Arial" w:hAnsi="Arial" w:cs="Arial"/>
          <w:b/>
        </w:rPr>
        <w:t>Cuarto. Regulación de la comisión intersecretarial</w:t>
      </w:r>
    </w:p>
    <w:p w14:paraId="0EBB648C" w14:textId="77777777" w:rsidR="006367AE" w:rsidRPr="00662249" w:rsidRDefault="006367AE" w:rsidP="006367AE">
      <w:pPr>
        <w:jc w:val="both"/>
        <w:rPr>
          <w:rFonts w:ascii="Arial" w:hAnsi="Arial" w:cs="Arial"/>
        </w:rPr>
      </w:pPr>
      <w:r w:rsidRPr="00662249">
        <w:rPr>
          <w:rFonts w:ascii="Arial" w:hAnsi="Arial" w:cs="Arial"/>
        </w:rPr>
        <w:tab/>
        <w:t>El gobernador deberá regular a la comisión intersecretarial para la reinserción social de adolescentes en un plazo de treinta días naturales, contado a partir de la entrada en vigor de este decreto.</w:t>
      </w:r>
    </w:p>
    <w:p w14:paraId="460D18D0" w14:textId="77777777" w:rsidR="006367AE" w:rsidRDefault="006367AE" w:rsidP="006367AE">
      <w:pPr>
        <w:jc w:val="both"/>
        <w:rPr>
          <w:rFonts w:ascii="Arial" w:hAnsi="Arial" w:cs="Arial"/>
          <w:b/>
        </w:rPr>
      </w:pPr>
    </w:p>
    <w:p w14:paraId="7F7DC81D" w14:textId="77777777" w:rsidR="00723F65" w:rsidRDefault="00723F65" w:rsidP="006367AE">
      <w:pPr>
        <w:jc w:val="both"/>
        <w:rPr>
          <w:rFonts w:ascii="Arial" w:hAnsi="Arial" w:cs="Arial"/>
          <w:b/>
        </w:rPr>
      </w:pPr>
    </w:p>
    <w:p w14:paraId="1772F799" w14:textId="77777777" w:rsidR="00723F65" w:rsidRPr="00662249" w:rsidRDefault="00723F65" w:rsidP="006367AE">
      <w:pPr>
        <w:jc w:val="both"/>
        <w:rPr>
          <w:rFonts w:ascii="Arial" w:hAnsi="Arial" w:cs="Arial"/>
          <w:b/>
        </w:rPr>
      </w:pPr>
    </w:p>
    <w:p w14:paraId="30917430" w14:textId="77777777" w:rsidR="006367AE" w:rsidRPr="00662249" w:rsidRDefault="006367AE" w:rsidP="006367AE">
      <w:pPr>
        <w:jc w:val="both"/>
        <w:rPr>
          <w:rFonts w:ascii="Arial" w:hAnsi="Arial" w:cs="Arial"/>
          <w:b/>
        </w:rPr>
      </w:pPr>
      <w:r w:rsidRPr="00662249">
        <w:rPr>
          <w:rFonts w:ascii="Arial" w:hAnsi="Arial" w:cs="Arial"/>
          <w:b/>
        </w:rPr>
        <w:lastRenderedPageBreak/>
        <w:t>Quinto. Modificaciones a las leyes de salud y de prevención de adicciones</w:t>
      </w:r>
    </w:p>
    <w:p w14:paraId="5723137A" w14:textId="77777777" w:rsidR="006367AE" w:rsidRPr="00662249" w:rsidRDefault="006367AE" w:rsidP="006367AE">
      <w:pPr>
        <w:jc w:val="both"/>
        <w:rPr>
          <w:rFonts w:ascii="Arial" w:hAnsi="Arial" w:cs="Arial"/>
        </w:rPr>
      </w:pPr>
      <w:r w:rsidRPr="00662249">
        <w:rPr>
          <w:rFonts w:ascii="Arial" w:hAnsi="Arial" w:cs="Arial"/>
        </w:rPr>
        <w:tab/>
        <w:t xml:space="preserve">Las modificaciones efectuadas a la Ley de Salud del Estado de Yucatán y a la Ley de Prevención de las Adicciones y el Consumo Abusivo de Bebidas Alcohólicas y Tabaco del Estado, a través de los artículos </w:t>
      </w:r>
      <w:r>
        <w:rPr>
          <w:rFonts w:ascii="Arial" w:hAnsi="Arial" w:cs="Arial"/>
        </w:rPr>
        <w:t xml:space="preserve"> </w:t>
      </w:r>
      <w:r w:rsidRPr="00662249">
        <w:rPr>
          <w:rFonts w:ascii="Arial" w:hAnsi="Arial" w:cs="Arial"/>
        </w:rPr>
        <w:t>séptimo y octavo de este decreto, respectivamente, entrarán en vigor el 16 de junio de 2018.</w:t>
      </w:r>
    </w:p>
    <w:p w14:paraId="77AF1871" w14:textId="77777777" w:rsidR="006367AE" w:rsidRPr="00662249" w:rsidRDefault="006367AE" w:rsidP="006367AE">
      <w:pPr>
        <w:jc w:val="both"/>
        <w:rPr>
          <w:rFonts w:ascii="Arial" w:hAnsi="Arial" w:cs="Arial"/>
          <w:b/>
        </w:rPr>
      </w:pPr>
    </w:p>
    <w:p w14:paraId="1349A130" w14:textId="77777777" w:rsidR="006367AE" w:rsidRPr="00662249" w:rsidRDefault="006367AE" w:rsidP="006367AE">
      <w:pPr>
        <w:jc w:val="both"/>
        <w:rPr>
          <w:rFonts w:ascii="Arial" w:hAnsi="Arial" w:cs="Arial"/>
          <w:b/>
        </w:rPr>
      </w:pPr>
      <w:r w:rsidRPr="00662249">
        <w:rPr>
          <w:rFonts w:ascii="Arial" w:hAnsi="Arial" w:cs="Arial"/>
          <w:b/>
        </w:rPr>
        <w:t xml:space="preserve">Sexto. Regulación de la autoridad penitenciaria </w:t>
      </w:r>
    </w:p>
    <w:p w14:paraId="0AB964EA" w14:textId="77777777" w:rsidR="006367AE" w:rsidRPr="00662249" w:rsidRDefault="006367AE" w:rsidP="006367AE">
      <w:pPr>
        <w:jc w:val="both"/>
        <w:rPr>
          <w:rFonts w:ascii="Arial" w:hAnsi="Arial" w:cs="Arial"/>
        </w:rPr>
      </w:pPr>
      <w:r w:rsidRPr="00662249">
        <w:rPr>
          <w:rFonts w:ascii="Arial" w:hAnsi="Arial" w:cs="Arial"/>
        </w:rPr>
        <w:tab/>
        <w:t>El gobernador deberá regular a la autoridad penitenciaria en un plazo de ciento ochenta días naturales, contado a partir de la entrada en vigor de este decreto.</w:t>
      </w:r>
    </w:p>
    <w:p w14:paraId="05611A83" w14:textId="77777777" w:rsidR="006367AE" w:rsidRPr="00662249" w:rsidRDefault="006367AE" w:rsidP="006367AE">
      <w:pPr>
        <w:spacing w:line="360" w:lineRule="auto"/>
        <w:jc w:val="both"/>
        <w:rPr>
          <w:rFonts w:ascii="Arial" w:hAnsi="Arial" w:cs="Arial"/>
        </w:rPr>
      </w:pPr>
    </w:p>
    <w:p w14:paraId="7942BB39" w14:textId="77777777" w:rsidR="006367AE" w:rsidRPr="00662249" w:rsidRDefault="006367AE" w:rsidP="006367AE">
      <w:pPr>
        <w:jc w:val="both"/>
        <w:rPr>
          <w:rFonts w:ascii="Arial" w:hAnsi="Arial" w:cs="Arial"/>
          <w:b/>
        </w:rPr>
      </w:pPr>
      <w:r w:rsidRPr="00662249">
        <w:rPr>
          <w:rFonts w:ascii="Arial" w:hAnsi="Arial" w:cs="Arial"/>
          <w:b/>
        </w:rPr>
        <w:t xml:space="preserve">Séptimo. Regulación de la autoridad encargada de la supervisión </w:t>
      </w:r>
    </w:p>
    <w:p w14:paraId="10157D49" w14:textId="77777777" w:rsidR="006367AE" w:rsidRPr="00662249" w:rsidRDefault="006367AE" w:rsidP="006367AE">
      <w:pPr>
        <w:jc w:val="both"/>
        <w:rPr>
          <w:rFonts w:ascii="Arial" w:hAnsi="Arial" w:cs="Arial"/>
        </w:rPr>
      </w:pPr>
      <w:r w:rsidRPr="00662249">
        <w:rPr>
          <w:rFonts w:ascii="Arial" w:hAnsi="Arial" w:cs="Arial"/>
        </w:rPr>
        <w:tab/>
        <w:t>El gobernador deberá regular a la autoridad encargada de la supervisión de la libertad condicionada en un plazo de ciento ochenta días naturales, contado a partir de la entrada en vigor de este decreto.</w:t>
      </w:r>
    </w:p>
    <w:p w14:paraId="23740B80" w14:textId="77777777" w:rsidR="006367AE" w:rsidRPr="00662249" w:rsidRDefault="006367AE" w:rsidP="006367AE">
      <w:pPr>
        <w:jc w:val="both"/>
        <w:rPr>
          <w:rFonts w:ascii="Arial" w:hAnsi="Arial" w:cs="Arial"/>
          <w:b/>
        </w:rPr>
      </w:pPr>
    </w:p>
    <w:p w14:paraId="35E9E6E5" w14:textId="77777777" w:rsidR="006367AE" w:rsidRPr="00662249" w:rsidRDefault="006367AE" w:rsidP="006367AE">
      <w:pPr>
        <w:jc w:val="both"/>
        <w:rPr>
          <w:rFonts w:ascii="Arial" w:hAnsi="Arial" w:cs="Arial"/>
          <w:b/>
        </w:rPr>
      </w:pPr>
      <w:r w:rsidRPr="00662249">
        <w:rPr>
          <w:rFonts w:ascii="Arial" w:hAnsi="Arial" w:cs="Arial"/>
          <w:b/>
        </w:rPr>
        <w:t xml:space="preserve">Octavo. Regulación de la policía procesal </w:t>
      </w:r>
    </w:p>
    <w:p w14:paraId="694BBE46" w14:textId="77777777" w:rsidR="006367AE" w:rsidRPr="00662249" w:rsidRDefault="006367AE" w:rsidP="006367AE">
      <w:pPr>
        <w:jc w:val="both"/>
        <w:rPr>
          <w:rFonts w:ascii="Arial" w:hAnsi="Arial" w:cs="Arial"/>
        </w:rPr>
      </w:pPr>
      <w:r w:rsidRPr="00662249">
        <w:rPr>
          <w:rFonts w:ascii="Arial" w:hAnsi="Arial" w:cs="Arial"/>
        </w:rPr>
        <w:tab/>
        <w:t>El gobernador deberá regular a la policía procesal en un plazo de ciento ochenta días naturales, contado a partir de la entrada en vigor de este decreto.</w:t>
      </w:r>
    </w:p>
    <w:p w14:paraId="19CF7087" w14:textId="77777777" w:rsidR="006367AE" w:rsidRPr="00662249" w:rsidRDefault="006367AE" w:rsidP="006367AE">
      <w:pPr>
        <w:spacing w:line="360" w:lineRule="auto"/>
        <w:jc w:val="both"/>
        <w:rPr>
          <w:rFonts w:ascii="Arial" w:hAnsi="Arial" w:cs="Arial"/>
        </w:rPr>
      </w:pPr>
    </w:p>
    <w:p w14:paraId="461CB080" w14:textId="77777777" w:rsidR="006367AE" w:rsidRPr="00662249" w:rsidRDefault="006367AE" w:rsidP="006367AE">
      <w:pPr>
        <w:jc w:val="both"/>
        <w:rPr>
          <w:rFonts w:ascii="Arial" w:hAnsi="Arial" w:cs="Arial"/>
          <w:b/>
        </w:rPr>
      </w:pPr>
      <w:r w:rsidRPr="00662249">
        <w:rPr>
          <w:rFonts w:ascii="Arial" w:hAnsi="Arial" w:cs="Arial"/>
          <w:b/>
        </w:rPr>
        <w:t>Noveno. Regulación de la comisión intersecretarial</w:t>
      </w:r>
    </w:p>
    <w:p w14:paraId="55AC06F3" w14:textId="77777777" w:rsidR="006367AE" w:rsidRPr="00662249" w:rsidRDefault="006367AE" w:rsidP="006367AE">
      <w:pPr>
        <w:jc w:val="both"/>
        <w:rPr>
          <w:rFonts w:ascii="Arial" w:hAnsi="Arial" w:cs="Arial"/>
        </w:rPr>
      </w:pPr>
      <w:r w:rsidRPr="00662249">
        <w:rPr>
          <w:rFonts w:ascii="Arial" w:hAnsi="Arial" w:cs="Arial"/>
        </w:rPr>
        <w:tab/>
        <w:t>El gobernador deberá regular a la comisión intersecretarial para la reinserción social en un plazo de ciento ochenta días naturales, contado a partir de la entrada en vigor de este decreto.</w:t>
      </w:r>
    </w:p>
    <w:p w14:paraId="43937A0F" w14:textId="77777777" w:rsidR="006367AE" w:rsidRPr="00662249" w:rsidRDefault="006367AE" w:rsidP="006367AE">
      <w:pPr>
        <w:jc w:val="both"/>
        <w:rPr>
          <w:rFonts w:ascii="Arial" w:hAnsi="Arial" w:cs="Arial"/>
          <w:b/>
        </w:rPr>
      </w:pPr>
    </w:p>
    <w:p w14:paraId="0BBE6CDE" w14:textId="77777777" w:rsidR="006367AE" w:rsidRPr="00662249" w:rsidRDefault="006367AE" w:rsidP="006367AE">
      <w:pPr>
        <w:jc w:val="both"/>
        <w:rPr>
          <w:rFonts w:ascii="Arial" w:hAnsi="Arial" w:cs="Arial"/>
          <w:b/>
        </w:rPr>
      </w:pPr>
      <w:r w:rsidRPr="00662249">
        <w:rPr>
          <w:rFonts w:ascii="Arial" w:hAnsi="Arial" w:cs="Arial"/>
          <w:b/>
        </w:rPr>
        <w:t>Décimo. Previsiones presupuestales</w:t>
      </w:r>
    </w:p>
    <w:p w14:paraId="236324D7" w14:textId="77777777" w:rsidR="006367AE" w:rsidRPr="00662249" w:rsidRDefault="006367AE" w:rsidP="006367AE">
      <w:pPr>
        <w:jc w:val="both"/>
        <w:rPr>
          <w:rFonts w:ascii="Arial" w:hAnsi="Arial" w:cs="Arial"/>
        </w:rPr>
      </w:pPr>
      <w:r w:rsidRPr="00662249">
        <w:rPr>
          <w:rFonts w:ascii="Arial" w:hAnsi="Arial" w:cs="Arial"/>
        </w:rPr>
        <w:tab/>
        <w:t>El Gobierno del estado deberá realizar las previsiones y adecuaciones presupuestales necesarias para el adecuado cumplimiento de las disposiciones de la Ley Nacional de Ejecución Penal y de las establecidas en los artículos quinto y sexto de este decreto al momento de su entrada en vigor.</w:t>
      </w:r>
    </w:p>
    <w:p w14:paraId="2D891BAE" w14:textId="77777777" w:rsidR="006367AE" w:rsidRDefault="006367AE" w:rsidP="006367AE">
      <w:pPr>
        <w:spacing w:line="360" w:lineRule="auto"/>
        <w:jc w:val="both"/>
        <w:rPr>
          <w:rFonts w:ascii="Arial" w:hAnsi="Arial" w:cs="Arial"/>
        </w:rPr>
      </w:pPr>
    </w:p>
    <w:p w14:paraId="7FF7B84D" w14:textId="77777777" w:rsidR="006367AE" w:rsidRPr="00662249" w:rsidRDefault="006367AE" w:rsidP="006367AE">
      <w:pPr>
        <w:jc w:val="both"/>
        <w:rPr>
          <w:rFonts w:ascii="Arial" w:hAnsi="Arial" w:cs="Arial"/>
          <w:b/>
        </w:rPr>
      </w:pPr>
      <w:r w:rsidRPr="00662249">
        <w:rPr>
          <w:rFonts w:ascii="Arial" w:hAnsi="Arial" w:cs="Arial"/>
          <w:b/>
        </w:rPr>
        <w:t xml:space="preserve">DADO EN LA SEDE DEL RECINTO DEL PODER LEGISLATIVO EN LA CIUDAD DE MÉRIDA, YUCATÁN, ESTADOS UNIDOS MEXICANOS, A LOS SIETE DÍAS DEL MES DE NOVIEMBRE DEL AÑO DOS MIL DIECISIETE. PRESIDENTE DIPUTADO MARCO ALONSO VELA REYES.- SECRETARIO DIPUTADO MANUEL ARMANDO DÍAZ SUÁREZ.- SECRETARIO DIPUTADO JESÚS ADRIÁN QUINTAL IC.- RUBRICAS.” </w:t>
      </w:r>
    </w:p>
    <w:p w14:paraId="5D6656DC" w14:textId="77777777" w:rsidR="006367AE" w:rsidRDefault="006367AE" w:rsidP="006367AE">
      <w:pPr>
        <w:jc w:val="both"/>
        <w:rPr>
          <w:rFonts w:ascii="Arial" w:hAnsi="Arial" w:cs="Arial"/>
        </w:rPr>
      </w:pPr>
    </w:p>
    <w:p w14:paraId="3A1F1D8C" w14:textId="77777777" w:rsidR="006367AE" w:rsidRDefault="006367AE" w:rsidP="006367AE">
      <w:pPr>
        <w:jc w:val="both"/>
        <w:rPr>
          <w:rFonts w:ascii="Arial" w:hAnsi="Arial" w:cs="Arial"/>
        </w:rPr>
      </w:pPr>
      <w:r w:rsidRPr="00662249">
        <w:rPr>
          <w:rFonts w:ascii="Arial" w:hAnsi="Arial" w:cs="Arial"/>
        </w:rPr>
        <w:t xml:space="preserve">Y, por tanto, mando se imprima, publique y circule para su conocimiento y debido cumplimiento. </w:t>
      </w:r>
    </w:p>
    <w:p w14:paraId="56BD65B7" w14:textId="77777777" w:rsidR="006367AE" w:rsidRDefault="006367AE" w:rsidP="006367AE">
      <w:pPr>
        <w:jc w:val="both"/>
        <w:rPr>
          <w:rFonts w:ascii="Arial" w:hAnsi="Arial" w:cs="Arial"/>
        </w:rPr>
      </w:pPr>
    </w:p>
    <w:p w14:paraId="3AF3FFDD" w14:textId="77777777" w:rsidR="006367AE" w:rsidRDefault="006367AE" w:rsidP="006367AE">
      <w:pPr>
        <w:jc w:val="both"/>
        <w:rPr>
          <w:rFonts w:ascii="Arial" w:hAnsi="Arial" w:cs="Arial"/>
        </w:rPr>
      </w:pPr>
      <w:r w:rsidRPr="00662249">
        <w:rPr>
          <w:rFonts w:ascii="Arial" w:hAnsi="Arial" w:cs="Arial"/>
        </w:rPr>
        <w:t xml:space="preserve">Se expide este decreto en la sede del Poder Ejecutivo, en Mérida, a 9 de noviembre de 2017. </w:t>
      </w:r>
    </w:p>
    <w:p w14:paraId="3DAB87B8" w14:textId="77777777" w:rsidR="006367AE" w:rsidRDefault="006367AE" w:rsidP="006367AE">
      <w:pPr>
        <w:jc w:val="both"/>
        <w:rPr>
          <w:rFonts w:ascii="Arial" w:hAnsi="Arial" w:cs="Arial"/>
        </w:rPr>
      </w:pPr>
    </w:p>
    <w:p w14:paraId="78826DCA" w14:textId="77777777" w:rsidR="006367AE" w:rsidRPr="00662249" w:rsidRDefault="006367AE" w:rsidP="006367AE">
      <w:pPr>
        <w:jc w:val="center"/>
        <w:rPr>
          <w:rFonts w:ascii="Arial" w:hAnsi="Arial" w:cs="Arial"/>
          <w:b/>
        </w:rPr>
      </w:pPr>
      <w:r w:rsidRPr="00662249">
        <w:rPr>
          <w:rFonts w:ascii="Arial" w:hAnsi="Arial" w:cs="Arial"/>
          <w:b/>
        </w:rPr>
        <w:t>( RÚBRICA )</w:t>
      </w:r>
    </w:p>
    <w:p w14:paraId="3EBAD751" w14:textId="77777777" w:rsidR="006367AE" w:rsidRPr="00662249" w:rsidRDefault="006367AE" w:rsidP="006367AE">
      <w:pPr>
        <w:jc w:val="center"/>
        <w:rPr>
          <w:rFonts w:ascii="Arial" w:hAnsi="Arial" w:cs="Arial"/>
          <w:b/>
        </w:rPr>
      </w:pPr>
      <w:r w:rsidRPr="00662249">
        <w:rPr>
          <w:rFonts w:ascii="Arial" w:hAnsi="Arial" w:cs="Arial"/>
          <w:b/>
        </w:rPr>
        <w:t>Rolando Rodrigo Zapata Bello</w:t>
      </w:r>
    </w:p>
    <w:p w14:paraId="20E31EDC" w14:textId="77777777" w:rsidR="006367AE" w:rsidRPr="00662249" w:rsidRDefault="006367AE" w:rsidP="006367AE">
      <w:pPr>
        <w:jc w:val="center"/>
        <w:rPr>
          <w:rFonts w:ascii="Arial" w:hAnsi="Arial" w:cs="Arial"/>
          <w:b/>
        </w:rPr>
      </w:pPr>
      <w:r w:rsidRPr="00662249">
        <w:rPr>
          <w:rFonts w:ascii="Arial" w:hAnsi="Arial" w:cs="Arial"/>
          <w:b/>
        </w:rPr>
        <w:t>Gobernador del Estado de Yucatán</w:t>
      </w:r>
    </w:p>
    <w:p w14:paraId="4423AEFF" w14:textId="77777777" w:rsidR="006367AE" w:rsidRDefault="006367AE" w:rsidP="006367AE">
      <w:pPr>
        <w:jc w:val="both"/>
        <w:rPr>
          <w:rFonts w:ascii="Arial" w:hAnsi="Arial" w:cs="Arial"/>
          <w:b/>
        </w:rPr>
      </w:pPr>
    </w:p>
    <w:p w14:paraId="27FD34A5" w14:textId="77777777" w:rsidR="006367AE" w:rsidRDefault="006367AE" w:rsidP="006367AE">
      <w:pPr>
        <w:jc w:val="both"/>
        <w:rPr>
          <w:rFonts w:ascii="Arial" w:hAnsi="Arial" w:cs="Arial"/>
          <w:b/>
        </w:rPr>
      </w:pPr>
    </w:p>
    <w:p w14:paraId="37D966C6" w14:textId="77777777" w:rsidR="006367AE" w:rsidRPr="00662249" w:rsidRDefault="006367AE" w:rsidP="006367AE">
      <w:pPr>
        <w:jc w:val="both"/>
        <w:rPr>
          <w:rFonts w:ascii="Arial" w:hAnsi="Arial" w:cs="Arial"/>
          <w:b/>
        </w:rPr>
      </w:pPr>
      <w:r w:rsidRPr="00662249">
        <w:rPr>
          <w:rFonts w:ascii="Arial" w:hAnsi="Arial" w:cs="Arial"/>
          <w:b/>
        </w:rPr>
        <w:t xml:space="preserve">( RÚBRICA ) </w:t>
      </w:r>
    </w:p>
    <w:p w14:paraId="2A4882B0" w14:textId="77777777" w:rsidR="006367AE" w:rsidRPr="00662249" w:rsidRDefault="006367AE" w:rsidP="006367AE">
      <w:pPr>
        <w:jc w:val="both"/>
        <w:rPr>
          <w:rFonts w:ascii="Arial" w:hAnsi="Arial" w:cs="Arial"/>
          <w:b/>
        </w:rPr>
      </w:pPr>
      <w:r w:rsidRPr="00662249">
        <w:rPr>
          <w:rFonts w:ascii="Arial" w:hAnsi="Arial" w:cs="Arial"/>
          <w:b/>
        </w:rPr>
        <w:t xml:space="preserve">Roberto Antonio Rodríguez Asaf </w:t>
      </w:r>
    </w:p>
    <w:p w14:paraId="3ACA5BBA" w14:textId="77777777" w:rsidR="006367AE" w:rsidRPr="00662249" w:rsidRDefault="006367AE" w:rsidP="006367AE">
      <w:pPr>
        <w:jc w:val="both"/>
        <w:rPr>
          <w:rFonts w:ascii="Arial" w:hAnsi="Arial" w:cs="Arial"/>
          <w:b/>
        </w:rPr>
      </w:pPr>
      <w:r w:rsidRPr="00662249">
        <w:rPr>
          <w:rFonts w:ascii="Arial" w:hAnsi="Arial" w:cs="Arial"/>
          <w:b/>
        </w:rPr>
        <w:t>Secretario general de Gobierno</w:t>
      </w:r>
    </w:p>
    <w:p w14:paraId="002DB47C" w14:textId="77777777" w:rsidR="007C6A57" w:rsidRPr="007C6A57" w:rsidRDefault="006367AE" w:rsidP="007C6A57">
      <w:pPr>
        <w:jc w:val="center"/>
        <w:rPr>
          <w:rFonts w:ascii="Arial" w:hAnsi="Arial" w:cs="Arial"/>
          <w:b/>
        </w:rPr>
      </w:pPr>
      <w:r>
        <w:rPr>
          <w:rFonts w:ascii="Arial" w:hAnsi="Arial" w:cs="Arial"/>
          <w:b/>
        </w:rPr>
        <w:br w:type="column"/>
      </w:r>
      <w:r w:rsidR="007C6A57" w:rsidRPr="007C6A57">
        <w:rPr>
          <w:rFonts w:ascii="Arial" w:hAnsi="Arial" w:cs="Arial"/>
          <w:b/>
        </w:rPr>
        <w:lastRenderedPageBreak/>
        <w:t>DECRETO 412</w:t>
      </w:r>
    </w:p>
    <w:p w14:paraId="74719837" w14:textId="77777777" w:rsidR="007C6A57" w:rsidRPr="007C6A57" w:rsidRDefault="007C6A57" w:rsidP="007C6A57">
      <w:pPr>
        <w:jc w:val="center"/>
        <w:rPr>
          <w:rFonts w:ascii="Arial" w:hAnsi="Arial" w:cs="Arial"/>
          <w:b/>
        </w:rPr>
      </w:pPr>
      <w:r w:rsidRPr="007C6A57">
        <w:rPr>
          <w:rFonts w:ascii="Arial" w:hAnsi="Arial" w:cs="Arial"/>
          <w:b/>
        </w:rPr>
        <w:t>Publicado en el Diario Oficial del Gobierno del Estado de Yucatán</w:t>
      </w:r>
    </w:p>
    <w:p w14:paraId="44E96566" w14:textId="77777777" w:rsidR="007C6A57" w:rsidRPr="007C6A57" w:rsidRDefault="007C6A57" w:rsidP="007C6A57">
      <w:pPr>
        <w:jc w:val="center"/>
        <w:rPr>
          <w:rFonts w:ascii="Arial" w:hAnsi="Arial" w:cs="Arial"/>
          <w:b/>
        </w:rPr>
      </w:pPr>
      <w:r w:rsidRPr="007C6A57">
        <w:rPr>
          <w:rFonts w:ascii="Arial" w:hAnsi="Arial" w:cs="Arial"/>
          <w:b/>
        </w:rPr>
        <w:t xml:space="preserve"> el 06 de septiembre de 2021</w:t>
      </w:r>
    </w:p>
    <w:p w14:paraId="48E3E62D" w14:textId="77777777" w:rsidR="007C6A57" w:rsidRPr="007C6A57" w:rsidRDefault="007C6A57" w:rsidP="007C6A57">
      <w:pPr>
        <w:jc w:val="center"/>
        <w:rPr>
          <w:rFonts w:ascii="Arial" w:hAnsi="Arial" w:cs="Arial"/>
          <w:b/>
        </w:rPr>
      </w:pPr>
    </w:p>
    <w:p w14:paraId="6A022A4E" w14:textId="77777777" w:rsidR="007C6A57" w:rsidRPr="007C6A57" w:rsidRDefault="007C6A57" w:rsidP="007C6A57">
      <w:pPr>
        <w:jc w:val="center"/>
        <w:rPr>
          <w:rFonts w:ascii="Arial" w:eastAsia="Arial" w:hAnsi="Arial" w:cs="Arial"/>
          <w:b/>
        </w:rPr>
      </w:pPr>
      <w:r w:rsidRPr="007C6A57">
        <w:rPr>
          <w:rFonts w:ascii="Arial" w:eastAsia="Arial" w:hAnsi="Arial" w:cs="Arial"/>
          <w:b/>
        </w:rPr>
        <w:t>D E C R E T O</w:t>
      </w:r>
    </w:p>
    <w:p w14:paraId="701DE9FE" w14:textId="77777777" w:rsidR="007C6A57" w:rsidRPr="007C6A57" w:rsidRDefault="007C6A57" w:rsidP="007C6A57">
      <w:pPr>
        <w:jc w:val="center"/>
        <w:rPr>
          <w:rFonts w:ascii="Arial" w:eastAsia="Arial" w:hAnsi="Arial" w:cs="Arial"/>
          <w:b/>
        </w:rPr>
      </w:pPr>
    </w:p>
    <w:p w14:paraId="46A6B88C" w14:textId="77777777" w:rsidR="007C6A57" w:rsidRPr="007C6A57" w:rsidRDefault="007C6A57" w:rsidP="007C6A57">
      <w:pPr>
        <w:jc w:val="both"/>
        <w:rPr>
          <w:rFonts w:ascii="Arial" w:eastAsia="Arial" w:hAnsi="Arial" w:cs="Arial"/>
          <w:b/>
        </w:rPr>
      </w:pPr>
      <w:r w:rsidRPr="007C6A57">
        <w:rPr>
          <w:rFonts w:ascii="Arial" w:eastAsia="Arial" w:hAnsi="Arial" w:cs="Arial"/>
          <w:b/>
        </w:rPr>
        <w:t xml:space="preserve">Por el que se modifica la </w:t>
      </w:r>
      <w:r w:rsidRPr="007C6A57">
        <w:rPr>
          <w:rFonts w:ascii="Arial" w:eastAsia="Arial" w:hAnsi="Arial" w:cs="Arial"/>
          <w:b/>
          <w:bCs/>
        </w:rPr>
        <w:t>Ley de la Fiscalía General del Estado de Yucatán</w:t>
      </w:r>
      <w:r w:rsidRPr="007C6A57">
        <w:rPr>
          <w:rFonts w:ascii="Arial" w:eastAsia="Arial" w:hAnsi="Arial" w:cs="Arial"/>
          <w:b/>
        </w:rPr>
        <w:t xml:space="preserve">; el Código Penal del Estado de Yucatán y la </w:t>
      </w:r>
      <w:r w:rsidRPr="007C6A57">
        <w:rPr>
          <w:rFonts w:ascii="Arial" w:eastAsia="Arial" w:hAnsi="Arial" w:cs="Arial"/>
          <w:b/>
          <w:bCs/>
        </w:rPr>
        <w:t>Ley de Adquisiciones, Arrendamientos y Prestación de Servicios relacionado con bienes muebles,</w:t>
      </w:r>
      <w:r w:rsidRPr="007C6A57">
        <w:rPr>
          <w:rFonts w:ascii="Arial" w:eastAsia="Arial" w:hAnsi="Arial" w:cs="Arial"/>
          <w:b/>
        </w:rPr>
        <w:t xml:space="preserve"> en materia de la creación del Registro de Deudores Alimentarios Morosos del Estado de Yucatán.</w:t>
      </w:r>
    </w:p>
    <w:p w14:paraId="0502B5B2" w14:textId="77777777" w:rsidR="007C6A57" w:rsidRPr="007C6A57" w:rsidRDefault="007C6A57" w:rsidP="007C6A57">
      <w:pPr>
        <w:jc w:val="both"/>
        <w:rPr>
          <w:rFonts w:ascii="Arial" w:eastAsia="Arial" w:hAnsi="Arial" w:cs="Arial"/>
          <w:b/>
        </w:rPr>
      </w:pPr>
    </w:p>
    <w:p w14:paraId="5401112E" w14:textId="77777777" w:rsidR="007C6A57" w:rsidRPr="007C6A57" w:rsidRDefault="007C6A57" w:rsidP="007C6A57">
      <w:pPr>
        <w:jc w:val="both"/>
        <w:rPr>
          <w:rFonts w:ascii="Arial" w:hAnsi="Arial" w:cs="Arial"/>
        </w:rPr>
      </w:pPr>
      <w:r w:rsidRPr="007C6A57">
        <w:rPr>
          <w:rFonts w:ascii="Arial" w:hAnsi="Arial" w:cs="Arial"/>
          <w:b/>
        </w:rPr>
        <w:t>Artículo primero</w:t>
      </w:r>
      <w:r w:rsidRPr="007C6A57">
        <w:rPr>
          <w:rFonts w:ascii="Arial" w:hAnsi="Arial" w:cs="Arial"/>
        </w:rPr>
        <w:t>. Se adiciona la fracción XXIV del artículo 4, recorriendo la fracción actual para pasar a ser la XXV, y se adiciona el capítulo VI denominado “Del Registro de Deudores Alimentarios de Yucatán”</w:t>
      </w:r>
      <w:r w:rsidRPr="007C6A57">
        <w:rPr>
          <w:rFonts w:ascii="Arial" w:hAnsi="Arial" w:cs="Arial"/>
          <w:b/>
        </w:rPr>
        <w:t xml:space="preserve"> </w:t>
      </w:r>
      <w:r w:rsidRPr="007C6A57">
        <w:rPr>
          <w:rFonts w:ascii="Arial" w:hAnsi="Arial" w:cs="Arial"/>
        </w:rPr>
        <w:t xml:space="preserve">conteniendo los artículos 19, 20, 21, 22, 23, 24 y 25 de la Ley de la Fiscalía General del Estado de Yucatán para quedar como sigue: </w:t>
      </w:r>
    </w:p>
    <w:p w14:paraId="47FCEF4C" w14:textId="77777777" w:rsidR="007C6A57" w:rsidRPr="007C6A57" w:rsidRDefault="007C6A57" w:rsidP="007C6A57">
      <w:pPr>
        <w:jc w:val="both"/>
        <w:rPr>
          <w:rFonts w:ascii="Arial" w:hAnsi="Arial" w:cs="Arial"/>
          <w:b/>
        </w:rPr>
      </w:pPr>
    </w:p>
    <w:p w14:paraId="4D750B6D" w14:textId="77777777" w:rsidR="007C6A57" w:rsidRPr="007C6A57" w:rsidRDefault="007C6A57" w:rsidP="007C6A57">
      <w:pPr>
        <w:jc w:val="both"/>
        <w:rPr>
          <w:rFonts w:ascii="Arial" w:hAnsi="Arial" w:cs="Arial"/>
        </w:rPr>
      </w:pPr>
      <w:r w:rsidRPr="007C6A57">
        <w:rPr>
          <w:rFonts w:ascii="Arial" w:hAnsi="Arial" w:cs="Arial"/>
          <w:b/>
        </w:rPr>
        <w:t>Artículo segundo.</w:t>
      </w:r>
      <w:r w:rsidRPr="007C6A57">
        <w:rPr>
          <w:rFonts w:ascii="Arial" w:hAnsi="Arial" w:cs="Arial"/>
        </w:rPr>
        <w:t xml:space="preserve"> Se adiciona el tercer párrafo del artículo 221 del Código Penal del Estado de Yucatán, para quedar como sigue:</w:t>
      </w:r>
    </w:p>
    <w:p w14:paraId="1E44461E" w14:textId="77777777" w:rsidR="007C6A57" w:rsidRPr="007C6A57" w:rsidRDefault="007C6A57" w:rsidP="007C6A57">
      <w:pPr>
        <w:jc w:val="both"/>
        <w:rPr>
          <w:rFonts w:ascii="Arial" w:hAnsi="Arial" w:cs="Arial"/>
        </w:rPr>
      </w:pPr>
    </w:p>
    <w:p w14:paraId="3C42A77E" w14:textId="77777777" w:rsidR="007C6A57" w:rsidRPr="007C6A57" w:rsidRDefault="007C6A57" w:rsidP="007C6A57">
      <w:pPr>
        <w:jc w:val="both"/>
        <w:rPr>
          <w:rFonts w:ascii="Arial" w:hAnsi="Arial" w:cs="Arial"/>
        </w:rPr>
      </w:pPr>
      <w:r w:rsidRPr="007C6A57">
        <w:rPr>
          <w:rFonts w:ascii="Arial" w:hAnsi="Arial" w:cs="Arial"/>
          <w:b/>
        </w:rPr>
        <w:t>Artículo tercero.</w:t>
      </w:r>
      <w:r w:rsidRPr="007C6A57">
        <w:rPr>
          <w:rFonts w:ascii="Arial" w:hAnsi="Arial" w:cs="Arial"/>
        </w:rPr>
        <w:t xml:space="preserve"> Se adiciona la fracción segunda y se recorre la actual fracción segunda para quedar como fracción tercera del artículo 27 de la Ley de Adquisiciones, Arrendamientos y Prestación de Servicios relacionado con muebles del Estado, para quedar como sigue:</w:t>
      </w:r>
    </w:p>
    <w:p w14:paraId="64206842" w14:textId="77777777" w:rsidR="007C6A57" w:rsidRPr="007C6A57" w:rsidRDefault="007C6A57" w:rsidP="007C6A57">
      <w:pPr>
        <w:jc w:val="center"/>
        <w:rPr>
          <w:rFonts w:ascii="Arial" w:hAnsi="Arial" w:cs="Arial"/>
          <w:b/>
        </w:rPr>
      </w:pPr>
    </w:p>
    <w:p w14:paraId="4A4CA3DD" w14:textId="77777777" w:rsidR="007C6A57" w:rsidRPr="007C6A57" w:rsidRDefault="007C6A57" w:rsidP="007C6A57">
      <w:pPr>
        <w:jc w:val="center"/>
        <w:rPr>
          <w:rFonts w:ascii="Arial" w:hAnsi="Arial" w:cs="Arial"/>
          <w:b/>
        </w:rPr>
      </w:pPr>
      <w:r w:rsidRPr="007C6A57">
        <w:rPr>
          <w:rFonts w:ascii="Arial" w:hAnsi="Arial" w:cs="Arial"/>
          <w:b/>
        </w:rPr>
        <w:t>Transitorios</w:t>
      </w:r>
    </w:p>
    <w:p w14:paraId="793720BC" w14:textId="77777777" w:rsidR="007C6A57" w:rsidRPr="007C6A57" w:rsidRDefault="007C6A57" w:rsidP="007C6A57">
      <w:pPr>
        <w:jc w:val="center"/>
        <w:rPr>
          <w:rFonts w:ascii="Arial" w:hAnsi="Arial" w:cs="Arial"/>
          <w:b/>
        </w:rPr>
      </w:pPr>
    </w:p>
    <w:p w14:paraId="52EFC920" w14:textId="77777777" w:rsidR="007C6A57" w:rsidRPr="007C6A57" w:rsidRDefault="007C6A57" w:rsidP="007C6A57">
      <w:pPr>
        <w:ind w:firstLine="720"/>
        <w:jc w:val="both"/>
        <w:rPr>
          <w:rFonts w:ascii="Arial" w:hAnsi="Arial" w:cs="Arial"/>
        </w:rPr>
      </w:pPr>
      <w:r w:rsidRPr="007C6A57">
        <w:rPr>
          <w:rFonts w:ascii="Arial" w:hAnsi="Arial" w:cs="Arial"/>
          <w:b/>
        </w:rPr>
        <w:t xml:space="preserve">Artículo primero. </w:t>
      </w:r>
      <w:r w:rsidRPr="007C6A57">
        <w:rPr>
          <w:rFonts w:ascii="Arial" w:hAnsi="Arial" w:cs="Arial"/>
        </w:rPr>
        <w:t>Este decreto entrará en vigor el día siguiente al de su publicación en el Diario Oficial del Gobierno del Estado de Yucatán.</w:t>
      </w:r>
    </w:p>
    <w:p w14:paraId="5403C224" w14:textId="77777777" w:rsidR="007C6A57" w:rsidRPr="007C6A57" w:rsidRDefault="007C6A57" w:rsidP="007C6A57">
      <w:pPr>
        <w:jc w:val="both"/>
        <w:rPr>
          <w:rFonts w:ascii="Arial" w:hAnsi="Arial" w:cs="Arial"/>
        </w:rPr>
      </w:pPr>
    </w:p>
    <w:p w14:paraId="2F3BC009" w14:textId="77777777" w:rsidR="007C6A57" w:rsidRPr="007C6A57" w:rsidRDefault="007C6A57" w:rsidP="007C6A57">
      <w:pPr>
        <w:ind w:firstLine="720"/>
        <w:jc w:val="both"/>
        <w:rPr>
          <w:rFonts w:ascii="Arial" w:hAnsi="Arial" w:cs="Arial"/>
        </w:rPr>
      </w:pPr>
      <w:r w:rsidRPr="007C6A57">
        <w:rPr>
          <w:rFonts w:ascii="Arial" w:hAnsi="Arial" w:cs="Arial"/>
          <w:b/>
          <w:bCs/>
        </w:rPr>
        <w:t>Artículo segundo.</w:t>
      </w:r>
      <w:r w:rsidRPr="007C6A57">
        <w:rPr>
          <w:rFonts w:ascii="Arial" w:hAnsi="Arial" w:cs="Arial"/>
        </w:rPr>
        <w:t xml:space="preserve"> </w:t>
      </w:r>
      <w:bookmarkStart w:id="3" w:name="_Hlk78980925"/>
      <w:r w:rsidRPr="007C6A57">
        <w:rPr>
          <w:rFonts w:ascii="Arial" w:hAnsi="Arial" w:cs="Arial"/>
        </w:rPr>
        <w:t>La fiscalía contará con 120 días partir del día siguiente de su publicación en el Diario Oficial del Gobierno del Estado para poner en funcionamiento el Registro de Deudores Alimentarios Morosos de Yucatán.</w:t>
      </w:r>
    </w:p>
    <w:bookmarkEnd w:id="3"/>
    <w:p w14:paraId="2242F4C2" w14:textId="77777777" w:rsidR="007C6A57" w:rsidRPr="007C6A57" w:rsidRDefault="007C6A57" w:rsidP="007C6A57">
      <w:pPr>
        <w:jc w:val="both"/>
        <w:rPr>
          <w:rFonts w:ascii="Arial" w:hAnsi="Arial" w:cs="Arial"/>
          <w:b/>
        </w:rPr>
      </w:pPr>
    </w:p>
    <w:p w14:paraId="7DB487FF" w14:textId="77777777" w:rsidR="007C6A57" w:rsidRPr="007C6A57" w:rsidRDefault="007C6A57" w:rsidP="007C6A57">
      <w:pPr>
        <w:ind w:firstLine="708"/>
        <w:jc w:val="both"/>
        <w:rPr>
          <w:rFonts w:ascii="Arial" w:hAnsi="Arial" w:cs="Arial"/>
        </w:rPr>
      </w:pPr>
      <w:r w:rsidRPr="007C6A57">
        <w:rPr>
          <w:rFonts w:ascii="Arial" w:hAnsi="Arial" w:cs="Arial"/>
          <w:b/>
        </w:rPr>
        <w:t xml:space="preserve">Artículo tercero. </w:t>
      </w:r>
      <w:r w:rsidRPr="007C6A57">
        <w:rPr>
          <w:rFonts w:ascii="Arial" w:hAnsi="Arial" w:cs="Arial"/>
        </w:rPr>
        <w:t>Se derogan las disposiciones emitidas con anterioridad que se opongan al presente decreto.</w:t>
      </w:r>
    </w:p>
    <w:p w14:paraId="11D23375" w14:textId="77777777" w:rsidR="007C6A57" w:rsidRPr="007C6A57" w:rsidRDefault="007C6A57" w:rsidP="007C6A57">
      <w:pPr>
        <w:jc w:val="center"/>
        <w:rPr>
          <w:rFonts w:ascii="Arial" w:hAnsi="Arial" w:cs="Arial"/>
          <w:b/>
        </w:rPr>
      </w:pPr>
    </w:p>
    <w:p w14:paraId="480CBFAF" w14:textId="77777777" w:rsidR="007C6A57" w:rsidRDefault="007C6A57" w:rsidP="007C6A57">
      <w:pPr>
        <w:ind w:right="51"/>
        <w:jc w:val="both"/>
        <w:rPr>
          <w:rFonts w:ascii="Arial" w:hAnsi="Arial" w:cs="Arial"/>
          <w:b/>
        </w:rPr>
      </w:pPr>
      <w:r w:rsidRPr="007C6A57">
        <w:rPr>
          <w:rFonts w:ascii="Arial" w:hAnsi="Arial" w:cs="Arial"/>
          <w:b/>
        </w:rPr>
        <w:t xml:space="preserve">DADO EN LA SEDE DEL RECINTO DEL PODER LEGISLATIVO EN LA CIUDAD DE MÉRIDA, YUCATÁN, ESTADOS UNIDOS MEXICANOS A LOS VEINTICINCO DÍAS DEL MES DE AGOSTO DEL AÑO DOS MIL VEINTIUNO.- PRESIDENTE DIPUTADO LUIS ENRIQUE BORJAS ROMERO.- SECRETARIA DIPUTADA FÁTIMA DEL ROSARIO PERERA SALAZAR.- SECRETARIA DIPUTADA PAULINA AURORA VIANA GÓMEZ.- RÚBRICAS.” Y, </w:t>
      </w:r>
    </w:p>
    <w:p w14:paraId="2C226E8C" w14:textId="77777777" w:rsidR="007C6A57" w:rsidRDefault="007C6A57" w:rsidP="007C6A57">
      <w:pPr>
        <w:ind w:right="261"/>
        <w:jc w:val="both"/>
        <w:rPr>
          <w:rFonts w:ascii="Arial" w:hAnsi="Arial" w:cs="Arial"/>
          <w:b/>
        </w:rPr>
      </w:pPr>
    </w:p>
    <w:p w14:paraId="3FF7BFC2" w14:textId="77777777" w:rsidR="007C6A57" w:rsidRDefault="007C6A57" w:rsidP="007C6A57">
      <w:pPr>
        <w:ind w:right="261"/>
        <w:jc w:val="both"/>
        <w:rPr>
          <w:rFonts w:ascii="Arial" w:hAnsi="Arial" w:cs="Arial"/>
        </w:rPr>
      </w:pPr>
      <w:r w:rsidRPr="007C6A57">
        <w:rPr>
          <w:rFonts w:ascii="Arial" w:hAnsi="Arial" w:cs="Arial"/>
        </w:rPr>
        <w:t xml:space="preserve">por tanto, mando se imprima, publique y circule para su conocimiento y debido cumplimiento. </w:t>
      </w:r>
    </w:p>
    <w:p w14:paraId="1E845995" w14:textId="77777777" w:rsidR="007C6A57" w:rsidRPr="007C6A57" w:rsidRDefault="007C6A57" w:rsidP="007C6A57">
      <w:pPr>
        <w:ind w:right="261"/>
        <w:jc w:val="both"/>
        <w:rPr>
          <w:rFonts w:ascii="Arial" w:hAnsi="Arial" w:cs="Arial"/>
        </w:rPr>
      </w:pPr>
    </w:p>
    <w:p w14:paraId="566D7661" w14:textId="77777777" w:rsidR="007C6A57" w:rsidRDefault="007C6A57" w:rsidP="007C6A57">
      <w:pPr>
        <w:ind w:right="261"/>
        <w:jc w:val="both"/>
        <w:rPr>
          <w:rFonts w:ascii="Arial" w:hAnsi="Arial" w:cs="Arial"/>
        </w:rPr>
      </w:pPr>
      <w:r w:rsidRPr="007C6A57">
        <w:rPr>
          <w:rFonts w:ascii="Arial" w:hAnsi="Arial" w:cs="Arial"/>
        </w:rPr>
        <w:t xml:space="preserve">Se expide este decreto en la sede del Poder Ejecutivo, en Mérida, Yucatán, a 1 de septiembre de 2021. </w:t>
      </w:r>
    </w:p>
    <w:p w14:paraId="40634B7E" w14:textId="77777777" w:rsidR="007C6A57" w:rsidRDefault="007C6A57" w:rsidP="007C6A57">
      <w:pPr>
        <w:ind w:right="261"/>
        <w:jc w:val="center"/>
        <w:rPr>
          <w:rFonts w:ascii="Arial" w:hAnsi="Arial" w:cs="Arial"/>
          <w:b/>
        </w:rPr>
      </w:pPr>
      <w:r w:rsidRPr="007C6A57">
        <w:rPr>
          <w:rFonts w:ascii="Arial" w:hAnsi="Arial" w:cs="Arial"/>
          <w:b/>
        </w:rPr>
        <w:t>( RÚBRICA )</w:t>
      </w:r>
    </w:p>
    <w:p w14:paraId="3C53FBF6" w14:textId="77777777" w:rsidR="007C6A57" w:rsidRDefault="007C6A57" w:rsidP="007C6A57">
      <w:pPr>
        <w:ind w:right="261"/>
        <w:jc w:val="center"/>
        <w:rPr>
          <w:rFonts w:ascii="Arial" w:hAnsi="Arial" w:cs="Arial"/>
          <w:b/>
        </w:rPr>
      </w:pPr>
      <w:r w:rsidRPr="007C6A57">
        <w:rPr>
          <w:rFonts w:ascii="Arial" w:hAnsi="Arial" w:cs="Arial"/>
          <w:b/>
        </w:rPr>
        <w:t>Lic. Mauricio Vila Dosal</w:t>
      </w:r>
    </w:p>
    <w:p w14:paraId="7CF5E860" w14:textId="77777777" w:rsidR="007C6A57" w:rsidRDefault="007C6A57" w:rsidP="007C6A57">
      <w:pPr>
        <w:ind w:right="261"/>
        <w:jc w:val="center"/>
        <w:rPr>
          <w:rFonts w:ascii="Arial" w:hAnsi="Arial" w:cs="Arial"/>
          <w:b/>
        </w:rPr>
      </w:pPr>
      <w:r w:rsidRPr="007C6A57">
        <w:rPr>
          <w:rFonts w:ascii="Arial" w:hAnsi="Arial" w:cs="Arial"/>
          <w:b/>
        </w:rPr>
        <w:t>Gobernador del Estado de Yucatán</w:t>
      </w:r>
    </w:p>
    <w:p w14:paraId="00E0AD2E" w14:textId="77777777" w:rsidR="007C6A57" w:rsidRDefault="007C6A57" w:rsidP="007C6A57">
      <w:pPr>
        <w:ind w:right="261"/>
        <w:jc w:val="both"/>
        <w:rPr>
          <w:rFonts w:ascii="Arial" w:hAnsi="Arial" w:cs="Arial"/>
          <w:b/>
        </w:rPr>
      </w:pPr>
    </w:p>
    <w:p w14:paraId="46606C64" w14:textId="77777777" w:rsidR="007C6A57" w:rsidRDefault="007C6A57" w:rsidP="007C6A57">
      <w:pPr>
        <w:ind w:right="261"/>
        <w:jc w:val="both"/>
        <w:rPr>
          <w:rFonts w:ascii="Arial" w:hAnsi="Arial" w:cs="Arial"/>
          <w:b/>
        </w:rPr>
      </w:pPr>
      <w:r w:rsidRPr="007C6A57">
        <w:rPr>
          <w:rFonts w:ascii="Arial" w:hAnsi="Arial" w:cs="Arial"/>
          <w:b/>
        </w:rPr>
        <w:t xml:space="preserve">( RÚBRICA ) </w:t>
      </w:r>
    </w:p>
    <w:p w14:paraId="7C2B1862" w14:textId="77777777" w:rsidR="007C6A57" w:rsidRDefault="007C6A57" w:rsidP="007C6A57">
      <w:pPr>
        <w:ind w:right="261"/>
        <w:jc w:val="both"/>
        <w:rPr>
          <w:rFonts w:ascii="Arial" w:hAnsi="Arial" w:cs="Arial"/>
          <w:b/>
        </w:rPr>
      </w:pPr>
      <w:r w:rsidRPr="007C6A57">
        <w:rPr>
          <w:rFonts w:ascii="Arial" w:hAnsi="Arial" w:cs="Arial"/>
          <w:b/>
        </w:rPr>
        <w:t xml:space="preserve">Abog. María Dolores Fritz Sierra </w:t>
      </w:r>
    </w:p>
    <w:p w14:paraId="1C536E07" w14:textId="77777777" w:rsidR="00554865" w:rsidRDefault="007C6A57" w:rsidP="00554865">
      <w:pPr>
        <w:ind w:right="261"/>
        <w:rPr>
          <w:rFonts w:ascii="Arial" w:hAnsi="Arial" w:cs="Arial"/>
          <w:b/>
        </w:rPr>
      </w:pPr>
      <w:r w:rsidRPr="007C6A57">
        <w:rPr>
          <w:rFonts w:ascii="Arial" w:hAnsi="Arial" w:cs="Arial"/>
          <w:b/>
        </w:rPr>
        <w:t xml:space="preserve">Secretaria general de Gobierno </w:t>
      </w:r>
    </w:p>
    <w:p w14:paraId="47B0B0EC" w14:textId="77777777" w:rsidR="00554865" w:rsidRDefault="00554865" w:rsidP="00554865">
      <w:pPr>
        <w:ind w:right="261"/>
        <w:rPr>
          <w:rFonts w:ascii="Arial" w:hAnsi="Arial" w:cs="Arial"/>
          <w:b/>
        </w:rPr>
      </w:pPr>
    </w:p>
    <w:p w14:paraId="60803848" w14:textId="77777777" w:rsidR="00FA3992" w:rsidRPr="00336F63" w:rsidRDefault="00FA3992" w:rsidP="00FA3992">
      <w:pPr>
        <w:jc w:val="center"/>
        <w:rPr>
          <w:rFonts w:ascii="Arial" w:hAnsi="Arial" w:cs="Arial"/>
          <w:b/>
          <w:sz w:val="22"/>
          <w:szCs w:val="22"/>
        </w:rPr>
      </w:pPr>
      <w:r w:rsidRPr="00336F63">
        <w:rPr>
          <w:rFonts w:ascii="Arial" w:hAnsi="Arial" w:cs="Arial"/>
          <w:b/>
          <w:sz w:val="22"/>
          <w:szCs w:val="22"/>
        </w:rPr>
        <w:t xml:space="preserve">DECRETO </w:t>
      </w:r>
      <w:r w:rsidR="00F064F7">
        <w:rPr>
          <w:rFonts w:ascii="Arial" w:hAnsi="Arial" w:cs="Arial"/>
          <w:b/>
          <w:sz w:val="22"/>
          <w:szCs w:val="22"/>
        </w:rPr>
        <w:t>489</w:t>
      </w:r>
      <w:r w:rsidRPr="00336F63">
        <w:rPr>
          <w:rFonts w:ascii="Arial" w:hAnsi="Arial" w:cs="Arial"/>
          <w:b/>
          <w:sz w:val="22"/>
          <w:szCs w:val="22"/>
        </w:rPr>
        <w:t>/20</w:t>
      </w:r>
      <w:r>
        <w:rPr>
          <w:rFonts w:ascii="Arial" w:hAnsi="Arial" w:cs="Arial"/>
          <w:b/>
          <w:sz w:val="22"/>
          <w:szCs w:val="22"/>
        </w:rPr>
        <w:t>22</w:t>
      </w:r>
    </w:p>
    <w:p w14:paraId="31FC073C" w14:textId="77777777" w:rsidR="00FA3992" w:rsidRPr="00336F63" w:rsidRDefault="00FA3992" w:rsidP="00FA3992">
      <w:pPr>
        <w:jc w:val="center"/>
        <w:rPr>
          <w:rFonts w:ascii="Arial" w:hAnsi="Arial" w:cs="Arial"/>
          <w:b/>
          <w:color w:val="000000"/>
          <w:sz w:val="22"/>
          <w:szCs w:val="22"/>
        </w:rPr>
      </w:pPr>
      <w:r w:rsidRPr="00336F63">
        <w:rPr>
          <w:rFonts w:ascii="Arial" w:hAnsi="Arial" w:cs="Arial"/>
          <w:b/>
          <w:color w:val="000000"/>
          <w:sz w:val="22"/>
          <w:szCs w:val="22"/>
        </w:rPr>
        <w:t xml:space="preserve">Publicado en el Diario Oficial del Gobierno del Estado </w:t>
      </w:r>
    </w:p>
    <w:p w14:paraId="2CAE63E9" w14:textId="77777777" w:rsidR="00FA3992" w:rsidRPr="00336F63" w:rsidRDefault="00FA3992" w:rsidP="00FA3992">
      <w:pPr>
        <w:ind w:right="261"/>
        <w:jc w:val="center"/>
        <w:rPr>
          <w:rFonts w:ascii="Arial" w:hAnsi="Arial" w:cs="Arial"/>
          <w:b/>
          <w:color w:val="000000"/>
          <w:sz w:val="22"/>
          <w:szCs w:val="22"/>
        </w:rPr>
      </w:pPr>
      <w:r w:rsidRPr="00336F63">
        <w:rPr>
          <w:rFonts w:ascii="Arial" w:hAnsi="Arial" w:cs="Arial"/>
          <w:b/>
          <w:color w:val="000000"/>
          <w:sz w:val="22"/>
          <w:szCs w:val="22"/>
        </w:rPr>
        <w:t xml:space="preserve">el </w:t>
      </w:r>
      <w:r w:rsidR="00F064F7">
        <w:rPr>
          <w:rFonts w:ascii="Arial" w:hAnsi="Arial" w:cs="Arial"/>
          <w:b/>
          <w:color w:val="000000"/>
          <w:sz w:val="22"/>
          <w:szCs w:val="22"/>
        </w:rPr>
        <w:t>21</w:t>
      </w:r>
      <w:r w:rsidRPr="00336F63">
        <w:rPr>
          <w:rFonts w:ascii="Arial" w:hAnsi="Arial" w:cs="Arial"/>
          <w:b/>
          <w:color w:val="000000"/>
          <w:sz w:val="22"/>
          <w:szCs w:val="22"/>
        </w:rPr>
        <w:t xml:space="preserve"> de </w:t>
      </w:r>
      <w:r>
        <w:rPr>
          <w:rFonts w:ascii="Arial" w:hAnsi="Arial" w:cs="Arial"/>
          <w:b/>
          <w:color w:val="000000"/>
          <w:sz w:val="22"/>
          <w:szCs w:val="22"/>
        </w:rPr>
        <w:t xml:space="preserve">abril </w:t>
      </w:r>
      <w:r w:rsidRPr="00336F63">
        <w:rPr>
          <w:rFonts w:ascii="Arial" w:hAnsi="Arial" w:cs="Arial"/>
          <w:b/>
          <w:color w:val="000000"/>
          <w:sz w:val="22"/>
          <w:szCs w:val="22"/>
        </w:rPr>
        <w:t>de 20</w:t>
      </w:r>
      <w:r>
        <w:rPr>
          <w:rFonts w:ascii="Arial" w:hAnsi="Arial" w:cs="Arial"/>
          <w:b/>
          <w:color w:val="000000"/>
          <w:sz w:val="22"/>
          <w:szCs w:val="22"/>
        </w:rPr>
        <w:t>22</w:t>
      </w:r>
      <w:r w:rsidRPr="00336F63">
        <w:rPr>
          <w:rFonts w:ascii="Arial" w:hAnsi="Arial" w:cs="Arial"/>
          <w:b/>
          <w:color w:val="000000"/>
          <w:sz w:val="22"/>
          <w:szCs w:val="22"/>
        </w:rPr>
        <w:t>.</w:t>
      </w:r>
    </w:p>
    <w:p w14:paraId="393BB6B0" w14:textId="77777777" w:rsidR="00FA3992" w:rsidRPr="00336F63" w:rsidRDefault="00FA3992" w:rsidP="00FA3992">
      <w:pPr>
        <w:ind w:right="261"/>
        <w:jc w:val="center"/>
        <w:rPr>
          <w:rFonts w:ascii="Arial" w:hAnsi="Arial" w:cs="Arial"/>
          <w:b/>
          <w:color w:val="000000"/>
          <w:sz w:val="22"/>
          <w:szCs w:val="22"/>
        </w:rPr>
      </w:pPr>
    </w:p>
    <w:p w14:paraId="42DC5DFF" w14:textId="77777777" w:rsidR="00FA3992" w:rsidRPr="00336F63" w:rsidRDefault="00FA3992" w:rsidP="00FA3992">
      <w:pPr>
        <w:pStyle w:val="Textoindependiente"/>
        <w:jc w:val="center"/>
        <w:rPr>
          <w:b w:val="0"/>
          <w:sz w:val="22"/>
          <w:szCs w:val="22"/>
        </w:rPr>
      </w:pPr>
      <w:r w:rsidRPr="00336F63">
        <w:rPr>
          <w:sz w:val="22"/>
          <w:szCs w:val="22"/>
        </w:rPr>
        <w:t>DECRETO</w:t>
      </w:r>
    </w:p>
    <w:p w14:paraId="1B0ED43C" w14:textId="77777777" w:rsidR="00FA3992" w:rsidRPr="00A35786" w:rsidRDefault="00FA3992" w:rsidP="00FA3992">
      <w:pPr>
        <w:jc w:val="both"/>
        <w:rPr>
          <w:rFonts w:ascii="Arial" w:eastAsia="Verdana" w:hAnsi="Arial" w:cs="Arial"/>
          <w:b/>
        </w:rPr>
      </w:pPr>
      <w:r w:rsidRPr="00A35786">
        <w:rPr>
          <w:rFonts w:ascii="Arial" w:eastAsia="Verdana" w:hAnsi="Arial" w:cs="Arial"/>
          <w:b/>
        </w:rPr>
        <w:t>Por el que se reforman y adicionan diversos artículos de la Ley de Víctimas del Estado de Yucatán; Ley de la Comisión de Derechos Humanos del Estado de Yucatán; Ley del Sistema Estatal de Seguridad Pública; Ley de la Fiscalía General del Estado de Yucatán y la Ley de Salud del Estado de Yucatán, en materia de tortura y tratos crueles, inhumanos</w:t>
      </w:r>
      <w:r>
        <w:rPr>
          <w:rFonts w:ascii="Arial" w:eastAsia="Verdana" w:hAnsi="Arial" w:cs="Arial"/>
          <w:b/>
        </w:rPr>
        <w:t xml:space="preserve"> y degradantes</w:t>
      </w:r>
    </w:p>
    <w:p w14:paraId="22F0B80C" w14:textId="77777777" w:rsidR="00FA3992" w:rsidRDefault="00FA3992" w:rsidP="00FA3992">
      <w:pPr>
        <w:ind w:left="284" w:right="261"/>
        <w:jc w:val="center"/>
        <w:rPr>
          <w:rFonts w:ascii="Arial" w:hAnsi="Arial" w:cs="Arial"/>
          <w:b/>
          <w:bCs/>
          <w:sz w:val="22"/>
          <w:szCs w:val="22"/>
        </w:rPr>
      </w:pPr>
    </w:p>
    <w:p w14:paraId="07D16B52" w14:textId="77777777" w:rsidR="00FA3992" w:rsidRPr="00A35786" w:rsidRDefault="00FA3992" w:rsidP="00FA3992">
      <w:pPr>
        <w:spacing w:line="276" w:lineRule="auto"/>
        <w:jc w:val="both"/>
        <w:rPr>
          <w:rFonts w:ascii="Arial" w:eastAsia="Arial" w:hAnsi="Arial" w:cs="Arial"/>
        </w:rPr>
      </w:pPr>
      <w:r w:rsidRPr="00A35786">
        <w:rPr>
          <w:rFonts w:ascii="Arial" w:eastAsia="Arial" w:hAnsi="Arial" w:cs="Arial"/>
          <w:b/>
        </w:rPr>
        <w:t>Artículo primero</w:t>
      </w:r>
      <w:r w:rsidRPr="00A35786">
        <w:rPr>
          <w:rFonts w:ascii="Arial" w:eastAsia="Arial" w:hAnsi="Arial" w:cs="Arial"/>
        </w:rPr>
        <w:t xml:space="preserve">. Se deroga el último párrafo del artículo 7, se recorre </w:t>
      </w:r>
      <w:r>
        <w:rPr>
          <w:rFonts w:ascii="Arial" w:eastAsia="Arial" w:hAnsi="Arial" w:cs="Arial"/>
        </w:rPr>
        <w:t xml:space="preserve">y se reforma </w:t>
      </w:r>
      <w:r w:rsidRPr="00A35786">
        <w:rPr>
          <w:rFonts w:ascii="Arial" w:eastAsia="Arial" w:hAnsi="Arial" w:cs="Arial"/>
        </w:rPr>
        <w:t>la fracción XIV para pasar a ser la XV y se adiciona la fracción XIV del artículo 22, y se reforma el segundo párrafo del artículo 33 de la Ley de Víctimas del Estado de Yucatán para quedar como sigue:</w:t>
      </w:r>
    </w:p>
    <w:p w14:paraId="080EDCCB" w14:textId="77777777" w:rsidR="00FA3992" w:rsidRDefault="00FA3992" w:rsidP="00FA3992">
      <w:pPr>
        <w:pBdr>
          <w:between w:val="nil"/>
        </w:pBdr>
        <w:tabs>
          <w:tab w:val="left" w:pos="1363"/>
        </w:tabs>
        <w:spacing w:line="276" w:lineRule="auto"/>
        <w:jc w:val="both"/>
        <w:rPr>
          <w:rFonts w:ascii="Arial" w:eastAsia="Arial" w:hAnsi="Arial" w:cs="Arial"/>
          <w:b/>
          <w:color w:val="000000"/>
        </w:rPr>
      </w:pPr>
    </w:p>
    <w:p w14:paraId="3D390D78" w14:textId="77777777" w:rsidR="00FA3992" w:rsidRPr="00A35786" w:rsidRDefault="00FA3992" w:rsidP="00FA3992">
      <w:pPr>
        <w:pBdr>
          <w:between w:val="nil"/>
        </w:pBdr>
        <w:tabs>
          <w:tab w:val="left" w:pos="1363"/>
        </w:tabs>
        <w:spacing w:line="276" w:lineRule="auto"/>
        <w:jc w:val="both"/>
        <w:rPr>
          <w:rFonts w:ascii="Arial" w:eastAsia="Arial" w:hAnsi="Arial" w:cs="Arial"/>
          <w:color w:val="000000"/>
        </w:rPr>
      </w:pPr>
      <w:r w:rsidRPr="00A35786">
        <w:rPr>
          <w:rFonts w:ascii="Arial" w:eastAsia="Arial" w:hAnsi="Arial" w:cs="Arial"/>
          <w:b/>
          <w:color w:val="000000"/>
        </w:rPr>
        <w:t xml:space="preserve">Artículo segundo. </w:t>
      </w:r>
      <w:r w:rsidRPr="00A35786">
        <w:rPr>
          <w:rFonts w:ascii="Arial" w:eastAsia="Arial" w:hAnsi="Arial" w:cs="Arial"/>
          <w:color w:val="000000"/>
        </w:rPr>
        <w:t>Se adiciona un segundo párrafo al artículo 58</w:t>
      </w:r>
      <w:r>
        <w:rPr>
          <w:rFonts w:ascii="Arial" w:eastAsia="Arial" w:hAnsi="Arial" w:cs="Arial"/>
          <w:color w:val="000000"/>
        </w:rPr>
        <w:t xml:space="preserve"> bis</w:t>
      </w:r>
      <w:r w:rsidRPr="00A35786">
        <w:rPr>
          <w:rFonts w:ascii="Arial" w:eastAsia="Arial" w:hAnsi="Arial" w:cs="Arial"/>
          <w:color w:val="000000"/>
        </w:rPr>
        <w:t>; se adiciona el artículo 107 bis, y se adiciona un tercer párrafo al artículo 111 de la Ley de la Comisión de Derechos Humanos del Estado de Yucatán, para quedar como sigue:</w:t>
      </w:r>
    </w:p>
    <w:p w14:paraId="50C69780" w14:textId="77777777" w:rsidR="00FA3992" w:rsidRDefault="00FA3992" w:rsidP="00FA3992">
      <w:pPr>
        <w:pBdr>
          <w:between w:val="nil"/>
        </w:pBdr>
        <w:spacing w:line="276" w:lineRule="auto"/>
        <w:jc w:val="both"/>
        <w:rPr>
          <w:rFonts w:ascii="Arial" w:eastAsia="Arial" w:hAnsi="Arial" w:cs="Arial"/>
          <w:b/>
          <w:color w:val="000000"/>
        </w:rPr>
      </w:pPr>
    </w:p>
    <w:p w14:paraId="6DAEDA58" w14:textId="77777777" w:rsidR="00FA3992" w:rsidRPr="00A35786" w:rsidRDefault="00FA3992" w:rsidP="00FA3992">
      <w:pPr>
        <w:pBdr>
          <w:between w:val="nil"/>
        </w:pBdr>
        <w:spacing w:line="276" w:lineRule="auto"/>
        <w:jc w:val="both"/>
        <w:rPr>
          <w:rFonts w:ascii="Arial" w:eastAsia="Arial" w:hAnsi="Arial" w:cs="Arial"/>
          <w:color w:val="000000"/>
        </w:rPr>
      </w:pPr>
      <w:r w:rsidRPr="00A35786">
        <w:rPr>
          <w:rFonts w:ascii="Arial" w:eastAsia="Arial" w:hAnsi="Arial" w:cs="Arial"/>
          <w:b/>
          <w:color w:val="000000"/>
        </w:rPr>
        <w:t xml:space="preserve">Artículo tercero. </w:t>
      </w:r>
      <w:r w:rsidRPr="00A35786">
        <w:rPr>
          <w:rFonts w:ascii="Arial" w:eastAsia="Arial" w:hAnsi="Arial" w:cs="Arial"/>
          <w:color w:val="000000"/>
        </w:rPr>
        <w:t xml:space="preserve">Se adiciona la fracción XII </w:t>
      </w:r>
      <w:r>
        <w:rPr>
          <w:rFonts w:ascii="Arial" w:eastAsia="Arial" w:hAnsi="Arial" w:cs="Arial"/>
          <w:color w:val="000000"/>
        </w:rPr>
        <w:t>a</w:t>
      </w:r>
      <w:r w:rsidRPr="00A35786">
        <w:rPr>
          <w:rFonts w:ascii="Arial" w:eastAsia="Arial" w:hAnsi="Arial" w:cs="Arial"/>
          <w:color w:val="000000"/>
        </w:rPr>
        <w:t>l artículo 26 y se reforma el tercer párrafo del artículo 31 de la Ley del Sistema Estatal de Seguridad Pública,</w:t>
      </w:r>
      <w:r w:rsidRPr="00A35786">
        <w:rPr>
          <w:rFonts w:ascii="Arial" w:eastAsia="Arial" w:hAnsi="Arial" w:cs="Arial"/>
          <w:b/>
          <w:color w:val="000000"/>
        </w:rPr>
        <w:t xml:space="preserve"> </w:t>
      </w:r>
      <w:r w:rsidRPr="00A35786">
        <w:rPr>
          <w:rFonts w:ascii="Arial" w:eastAsia="Arial" w:hAnsi="Arial" w:cs="Arial"/>
          <w:color w:val="000000"/>
        </w:rPr>
        <w:t>para quedar como sigue:</w:t>
      </w:r>
    </w:p>
    <w:p w14:paraId="67FB61CB" w14:textId="77777777" w:rsidR="00FA3992" w:rsidRDefault="00FA3992" w:rsidP="00FA3992">
      <w:pPr>
        <w:pBdr>
          <w:between w:val="nil"/>
        </w:pBdr>
        <w:spacing w:line="276" w:lineRule="auto"/>
        <w:jc w:val="both"/>
        <w:rPr>
          <w:rFonts w:ascii="Arial" w:eastAsia="Arial" w:hAnsi="Arial" w:cs="Arial"/>
          <w:b/>
          <w:color w:val="000000"/>
        </w:rPr>
      </w:pPr>
    </w:p>
    <w:p w14:paraId="31E3A474" w14:textId="77777777" w:rsidR="00FA3992" w:rsidRPr="00A35786" w:rsidRDefault="00FA3992" w:rsidP="00FA3992">
      <w:pPr>
        <w:pBdr>
          <w:between w:val="nil"/>
        </w:pBdr>
        <w:spacing w:line="276" w:lineRule="auto"/>
        <w:jc w:val="both"/>
        <w:rPr>
          <w:rFonts w:ascii="Arial" w:eastAsia="Arial" w:hAnsi="Arial" w:cs="Arial"/>
          <w:b/>
          <w:color w:val="000000"/>
        </w:rPr>
      </w:pPr>
      <w:r w:rsidRPr="00A35786">
        <w:rPr>
          <w:rFonts w:ascii="Arial" w:eastAsia="Arial" w:hAnsi="Arial" w:cs="Arial"/>
          <w:b/>
          <w:color w:val="000000"/>
        </w:rPr>
        <w:t>Artículo cuarto.</w:t>
      </w:r>
      <w:r w:rsidRPr="00A35786">
        <w:rPr>
          <w:rFonts w:ascii="Arial" w:eastAsia="Arial" w:hAnsi="Arial" w:cs="Arial"/>
          <w:color w:val="000000"/>
        </w:rPr>
        <w:t xml:space="preserve"> Se adiciona el artículo 11 quáter de la Ley de la Fiscalía General del Estado de Yucatán,</w:t>
      </w:r>
      <w:r w:rsidRPr="00A35786">
        <w:rPr>
          <w:rFonts w:ascii="Arial" w:eastAsia="Arial" w:hAnsi="Arial" w:cs="Arial"/>
          <w:b/>
          <w:color w:val="000000"/>
        </w:rPr>
        <w:t xml:space="preserve"> </w:t>
      </w:r>
      <w:r w:rsidRPr="00A35786">
        <w:rPr>
          <w:rFonts w:ascii="Arial" w:eastAsia="Arial" w:hAnsi="Arial" w:cs="Arial"/>
          <w:color w:val="000000"/>
        </w:rPr>
        <w:t>para quedar como sigue:</w:t>
      </w:r>
    </w:p>
    <w:p w14:paraId="0528CBB6" w14:textId="77777777" w:rsidR="00FA3992" w:rsidRDefault="00FA3992" w:rsidP="00FA3992">
      <w:pPr>
        <w:pBdr>
          <w:between w:val="nil"/>
        </w:pBdr>
        <w:spacing w:line="276" w:lineRule="auto"/>
        <w:jc w:val="both"/>
        <w:rPr>
          <w:rFonts w:ascii="Arial" w:eastAsia="Arial" w:hAnsi="Arial" w:cs="Arial"/>
          <w:b/>
          <w:color w:val="000000"/>
        </w:rPr>
      </w:pPr>
    </w:p>
    <w:p w14:paraId="091BC93B" w14:textId="77777777" w:rsidR="00FA3992" w:rsidRPr="00A35786" w:rsidRDefault="00FA3992" w:rsidP="00FA3992">
      <w:pPr>
        <w:pBdr>
          <w:between w:val="nil"/>
        </w:pBdr>
        <w:spacing w:line="276" w:lineRule="auto"/>
        <w:jc w:val="both"/>
        <w:rPr>
          <w:rFonts w:ascii="Arial" w:eastAsia="Arial" w:hAnsi="Arial" w:cs="Arial"/>
          <w:b/>
          <w:color w:val="000000"/>
        </w:rPr>
      </w:pPr>
      <w:r w:rsidRPr="00A35786">
        <w:rPr>
          <w:rFonts w:ascii="Arial" w:eastAsia="Arial" w:hAnsi="Arial" w:cs="Arial"/>
          <w:b/>
          <w:color w:val="000000"/>
        </w:rPr>
        <w:t>Artículo quinto.</w:t>
      </w:r>
      <w:r w:rsidRPr="00A35786">
        <w:rPr>
          <w:rFonts w:ascii="Arial" w:eastAsia="Arial" w:hAnsi="Arial" w:cs="Arial"/>
          <w:color w:val="000000"/>
        </w:rPr>
        <w:t xml:space="preserve"> Se reforma la</w:t>
      </w:r>
      <w:r>
        <w:rPr>
          <w:rFonts w:ascii="Arial" w:eastAsia="Arial" w:hAnsi="Arial" w:cs="Arial"/>
          <w:color w:val="000000"/>
        </w:rPr>
        <w:t xml:space="preserve"> fracción</w:t>
      </w:r>
      <w:r w:rsidRPr="00A35786">
        <w:rPr>
          <w:rFonts w:ascii="Arial" w:eastAsia="Arial" w:hAnsi="Arial" w:cs="Arial"/>
          <w:color w:val="000000"/>
        </w:rPr>
        <w:t xml:space="preserve"> VII y </w:t>
      </w:r>
      <w:r>
        <w:rPr>
          <w:rFonts w:ascii="Arial" w:eastAsia="Arial" w:hAnsi="Arial" w:cs="Arial"/>
          <w:color w:val="000000"/>
        </w:rPr>
        <w:t xml:space="preserve">se adiciona la fracción </w:t>
      </w:r>
      <w:r w:rsidRPr="00A35786">
        <w:rPr>
          <w:rFonts w:ascii="Arial" w:eastAsia="Arial" w:hAnsi="Arial" w:cs="Arial"/>
          <w:color w:val="000000"/>
        </w:rPr>
        <w:t xml:space="preserve">VIII, </w:t>
      </w:r>
      <w:r>
        <w:rPr>
          <w:rFonts w:ascii="Arial" w:eastAsia="Arial" w:hAnsi="Arial" w:cs="Arial"/>
          <w:color w:val="000000"/>
        </w:rPr>
        <w:t xml:space="preserve">recorriéndose la actual para pasar a ser fracción IX </w:t>
      </w:r>
      <w:r w:rsidRPr="00A35786">
        <w:rPr>
          <w:rFonts w:ascii="Arial" w:eastAsia="Arial" w:hAnsi="Arial" w:cs="Arial"/>
          <w:color w:val="000000"/>
        </w:rPr>
        <w:t>todas al artículo 7-B de la Ley de Salud del Estado de Yucatán</w:t>
      </w:r>
      <w:r>
        <w:rPr>
          <w:rFonts w:ascii="Arial" w:eastAsia="Arial" w:hAnsi="Arial" w:cs="Arial"/>
          <w:color w:val="000000"/>
        </w:rPr>
        <w:t>,</w:t>
      </w:r>
      <w:r w:rsidRPr="00A35786">
        <w:rPr>
          <w:rFonts w:ascii="Arial" w:eastAsia="Arial" w:hAnsi="Arial" w:cs="Arial"/>
          <w:b/>
          <w:color w:val="000000"/>
        </w:rPr>
        <w:t xml:space="preserve"> </w:t>
      </w:r>
      <w:r w:rsidRPr="00A35786">
        <w:rPr>
          <w:rFonts w:ascii="Arial" w:eastAsia="Arial" w:hAnsi="Arial" w:cs="Arial"/>
          <w:color w:val="000000"/>
        </w:rPr>
        <w:t>para quedar como sigue:</w:t>
      </w:r>
    </w:p>
    <w:p w14:paraId="0A03942F" w14:textId="77777777" w:rsidR="00FA3992" w:rsidRDefault="00FA3992" w:rsidP="00FA3992">
      <w:pPr>
        <w:ind w:left="567" w:hanging="567"/>
        <w:jc w:val="center"/>
        <w:rPr>
          <w:rFonts w:ascii="Arial" w:eastAsia="Arial" w:hAnsi="Arial" w:cs="Arial"/>
          <w:b/>
        </w:rPr>
      </w:pPr>
    </w:p>
    <w:p w14:paraId="465887F2" w14:textId="77777777" w:rsidR="00FA3992" w:rsidRPr="00A35786" w:rsidRDefault="00FA3992" w:rsidP="00FA3992">
      <w:pPr>
        <w:ind w:left="567" w:hanging="567"/>
        <w:jc w:val="center"/>
        <w:rPr>
          <w:rFonts w:ascii="Arial" w:eastAsia="Arial" w:hAnsi="Arial" w:cs="Arial"/>
          <w:b/>
        </w:rPr>
      </w:pPr>
      <w:r w:rsidRPr="00A35786">
        <w:rPr>
          <w:rFonts w:ascii="Arial" w:eastAsia="Arial" w:hAnsi="Arial" w:cs="Arial"/>
          <w:b/>
        </w:rPr>
        <w:t>T</w:t>
      </w:r>
      <w:r>
        <w:rPr>
          <w:rFonts w:ascii="Arial" w:eastAsia="Arial" w:hAnsi="Arial" w:cs="Arial"/>
          <w:b/>
        </w:rPr>
        <w:t>ransitorios</w:t>
      </w:r>
    </w:p>
    <w:p w14:paraId="4D642395" w14:textId="77777777" w:rsidR="00FA3992" w:rsidRDefault="00FA3992" w:rsidP="00FA3992">
      <w:pPr>
        <w:ind w:left="567" w:hanging="567"/>
        <w:jc w:val="center"/>
        <w:rPr>
          <w:rFonts w:ascii="Arial" w:eastAsia="Arial" w:hAnsi="Arial" w:cs="Arial"/>
          <w:b/>
        </w:rPr>
      </w:pPr>
    </w:p>
    <w:p w14:paraId="15B5EEB6" w14:textId="77777777" w:rsidR="00FA3992" w:rsidRPr="00A35786" w:rsidRDefault="00FA3992" w:rsidP="00FA3992">
      <w:pPr>
        <w:spacing w:line="276" w:lineRule="auto"/>
        <w:jc w:val="both"/>
        <w:rPr>
          <w:rFonts w:ascii="Arial" w:eastAsia="Arial" w:hAnsi="Arial" w:cs="Arial"/>
          <w:b/>
        </w:rPr>
      </w:pPr>
      <w:r w:rsidRPr="00A35786">
        <w:rPr>
          <w:rFonts w:ascii="Arial" w:eastAsia="Arial" w:hAnsi="Arial" w:cs="Arial"/>
          <w:b/>
        </w:rPr>
        <w:t>Entrada en vigor.</w:t>
      </w:r>
    </w:p>
    <w:p w14:paraId="7F937EF3" w14:textId="77777777" w:rsidR="00FA3992" w:rsidRPr="00A35786" w:rsidRDefault="00FA3992" w:rsidP="00FA3992">
      <w:pPr>
        <w:spacing w:line="276" w:lineRule="auto"/>
        <w:jc w:val="both"/>
        <w:rPr>
          <w:rFonts w:ascii="Arial" w:eastAsia="Arial" w:hAnsi="Arial" w:cs="Arial"/>
        </w:rPr>
      </w:pPr>
      <w:r>
        <w:rPr>
          <w:rFonts w:ascii="Arial" w:eastAsia="Arial" w:hAnsi="Arial" w:cs="Arial"/>
          <w:b/>
        </w:rPr>
        <w:t xml:space="preserve">Artículo Primero. </w:t>
      </w:r>
      <w:r w:rsidRPr="00A35786">
        <w:rPr>
          <w:rFonts w:ascii="Arial" w:eastAsia="Arial" w:hAnsi="Arial" w:cs="Arial"/>
        </w:rPr>
        <w:t xml:space="preserve">El presente decreto entrará en vigor al día siguiente de su publicación en el Diario Oficial del </w:t>
      </w:r>
      <w:r>
        <w:rPr>
          <w:rFonts w:ascii="Arial" w:eastAsia="Arial" w:hAnsi="Arial" w:cs="Arial"/>
        </w:rPr>
        <w:t xml:space="preserve">Gobierno del </w:t>
      </w:r>
      <w:r w:rsidRPr="00A35786">
        <w:rPr>
          <w:rFonts w:ascii="Arial" w:eastAsia="Arial" w:hAnsi="Arial" w:cs="Arial"/>
        </w:rPr>
        <w:t>Estado</w:t>
      </w:r>
      <w:r>
        <w:rPr>
          <w:rFonts w:ascii="Arial" w:eastAsia="Arial" w:hAnsi="Arial" w:cs="Arial"/>
        </w:rPr>
        <w:t xml:space="preserve"> de Yucatán</w:t>
      </w:r>
      <w:r w:rsidRPr="00A35786">
        <w:rPr>
          <w:rFonts w:ascii="Arial" w:eastAsia="Arial" w:hAnsi="Arial" w:cs="Arial"/>
        </w:rPr>
        <w:t>.</w:t>
      </w:r>
    </w:p>
    <w:p w14:paraId="587A3161" w14:textId="77777777" w:rsidR="00FA3992" w:rsidRDefault="00FA3992" w:rsidP="00FA3992">
      <w:pPr>
        <w:spacing w:line="276" w:lineRule="auto"/>
        <w:jc w:val="both"/>
        <w:rPr>
          <w:rFonts w:ascii="Arial" w:eastAsia="Arial" w:hAnsi="Arial" w:cs="Arial"/>
        </w:rPr>
      </w:pPr>
    </w:p>
    <w:p w14:paraId="62C52EE0" w14:textId="77777777" w:rsidR="00FA3992" w:rsidRPr="00A35786" w:rsidRDefault="00FA3992" w:rsidP="00FA3992">
      <w:pPr>
        <w:spacing w:line="276" w:lineRule="auto"/>
        <w:jc w:val="both"/>
        <w:rPr>
          <w:rFonts w:ascii="Arial" w:eastAsia="Arial" w:hAnsi="Arial" w:cs="Arial"/>
        </w:rPr>
      </w:pPr>
      <w:r w:rsidRPr="00A35786">
        <w:rPr>
          <w:rFonts w:ascii="Arial" w:eastAsia="Arial" w:hAnsi="Arial" w:cs="Arial"/>
          <w:b/>
        </w:rPr>
        <w:t>Derogación expresa.</w:t>
      </w:r>
    </w:p>
    <w:p w14:paraId="41A44302" w14:textId="77777777" w:rsidR="00FA3992" w:rsidRDefault="00FA3992" w:rsidP="00FA3992">
      <w:pPr>
        <w:spacing w:line="276" w:lineRule="auto"/>
        <w:jc w:val="both"/>
        <w:rPr>
          <w:rFonts w:ascii="Arial" w:eastAsia="Arial" w:hAnsi="Arial" w:cs="Arial"/>
        </w:rPr>
      </w:pPr>
      <w:r>
        <w:rPr>
          <w:rFonts w:ascii="Arial" w:eastAsia="Arial" w:hAnsi="Arial" w:cs="Arial"/>
          <w:b/>
        </w:rPr>
        <w:t xml:space="preserve">Artículo </w:t>
      </w:r>
      <w:r w:rsidRPr="00A35786">
        <w:rPr>
          <w:rFonts w:ascii="Arial" w:eastAsia="Arial" w:hAnsi="Arial" w:cs="Arial"/>
          <w:b/>
        </w:rPr>
        <w:t xml:space="preserve">Segundo. </w:t>
      </w:r>
      <w:r w:rsidRPr="00A35786">
        <w:rPr>
          <w:rFonts w:ascii="Arial" w:eastAsia="Arial" w:hAnsi="Arial" w:cs="Arial"/>
        </w:rPr>
        <w:t>Se derogan las disposiciones de igual o menor jerarquía en lo que se opongan a lo establecido en este decreto.</w:t>
      </w:r>
    </w:p>
    <w:p w14:paraId="55AB7253" w14:textId="77777777" w:rsidR="00F064F7" w:rsidRDefault="00F064F7" w:rsidP="00FA3992">
      <w:pPr>
        <w:spacing w:line="276" w:lineRule="auto"/>
        <w:jc w:val="both"/>
        <w:rPr>
          <w:rFonts w:ascii="Arial" w:eastAsia="Arial" w:hAnsi="Arial" w:cs="Arial"/>
        </w:rPr>
      </w:pPr>
    </w:p>
    <w:p w14:paraId="2D4DC8BF" w14:textId="77777777" w:rsidR="00F064F7" w:rsidRPr="00F95F6B" w:rsidRDefault="00F064F7" w:rsidP="00F064F7">
      <w:pPr>
        <w:spacing w:line="276" w:lineRule="auto"/>
        <w:jc w:val="both"/>
        <w:rPr>
          <w:rFonts w:ascii="Arial" w:hAnsi="Arial" w:cs="Arial"/>
          <w:b/>
        </w:rPr>
      </w:pPr>
      <w:r w:rsidRPr="00F95F6B">
        <w:rPr>
          <w:rFonts w:ascii="Arial" w:hAnsi="Arial" w:cs="Arial"/>
          <w:b/>
        </w:rPr>
        <w:t xml:space="preserve">DADO EN LA SEDE DEL RECINTO DEL PODER LEGISLATIVO EN LA CIUDAD DE MÉRIDA, YUCATÁN, ESTADOS UNIDOS MEXICANOS A LOS SEIS DÍAS DEL MES DE ABRIL DEL AÑO DOS MIL VEINTIDÓS.- PRESIDENTA DIPUTADA INGRID DEL PILAR SANTOS DÍAZ.- SECRETARIO DIPUTADO RAÚL ANTONIO ROMERO CHEL.- SECRETARIO DIPUTADO RAFAEL ALEJANDRO ECHAZARRETA TORRES.- RÚBRICAS.” </w:t>
      </w:r>
    </w:p>
    <w:p w14:paraId="1C1B2520" w14:textId="77777777" w:rsidR="00F064F7" w:rsidRDefault="00F064F7" w:rsidP="00F064F7">
      <w:pPr>
        <w:spacing w:line="276" w:lineRule="auto"/>
        <w:jc w:val="both"/>
        <w:rPr>
          <w:rFonts w:ascii="Arial" w:hAnsi="Arial" w:cs="Arial"/>
        </w:rPr>
      </w:pPr>
    </w:p>
    <w:p w14:paraId="586BF904" w14:textId="77777777" w:rsidR="00F064F7" w:rsidRDefault="00F064F7" w:rsidP="00F064F7">
      <w:pPr>
        <w:spacing w:line="276" w:lineRule="auto"/>
        <w:jc w:val="both"/>
        <w:rPr>
          <w:rFonts w:ascii="Arial" w:hAnsi="Arial" w:cs="Arial"/>
        </w:rPr>
      </w:pPr>
    </w:p>
    <w:p w14:paraId="413CF7BA" w14:textId="77777777" w:rsidR="00F064F7" w:rsidRPr="00F95F6B" w:rsidRDefault="00F064F7" w:rsidP="00F064F7">
      <w:pPr>
        <w:spacing w:line="276" w:lineRule="auto"/>
        <w:jc w:val="both"/>
        <w:rPr>
          <w:rFonts w:ascii="Arial" w:hAnsi="Arial" w:cs="Arial"/>
        </w:rPr>
      </w:pPr>
      <w:r w:rsidRPr="00F95F6B">
        <w:rPr>
          <w:rFonts w:ascii="Arial" w:hAnsi="Arial" w:cs="Arial"/>
        </w:rPr>
        <w:t>Y, por tanto, mando se imprima, publique y circule para su conocimiento y debido cumplimiento.</w:t>
      </w:r>
    </w:p>
    <w:p w14:paraId="5AF87C47" w14:textId="77777777" w:rsidR="00F064F7" w:rsidRPr="00F95F6B" w:rsidRDefault="00F064F7" w:rsidP="00F064F7">
      <w:pPr>
        <w:spacing w:line="276" w:lineRule="auto"/>
        <w:jc w:val="both"/>
        <w:rPr>
          <w:rFonts w:ascii="Arial" w:hAnsi="Arial" w:cs="Arial"/>
        </w:rPr>
      </w:pPr>
      <w:r w:rsidRPr="00F95F6B">
        <w:rPr>
          <w:rFonts w:ascii="Arial" w:hAnsi="Arial" w:cs="Arial"/>
        </w:rPr>
        <w:t xml:space="preserve">Se expide este decreto en la sede del Poder Ejecutivo, en Mérida, Yucatán, a 19 de abril de 2022. </w:t>
      </w:r>
    </w:p>
    <w:p w14:paraId="09C4843E" w14:textId="77777777" w:rsidR="00F064F7" w:rsidRPr="00F95F6B" w:rsidRDefault="00F064F7" w:rsidP="00F064F7">
      <w:pPr>
        <w:spacing w:line="276" w:lineRule="auto"/>
        <w:jc w:val="both"/>
        <w:rPr>
          <w:rFonts w:ascii="Arial" w:hAnsi="Arial" w:cs="Arial"/>
        </w:rPr>
      </w:pPr>
    </w:p>
    <w:p w14:paraId="5311E6D6" w14:textId="77777777" w:rsidR="00F064F7" w:rsidRPr="00F95F6B" w:rsidRDefault="00F064F7" w:rsidP="00F064F7">
      <w:pPr>
        <w:jc w:val="center"/>
        <w:rPr>
          <w:rFonts w:ascii="Arial" w:hAnsi="Arial" w:cs="Arial"/>
          <w:b/>
        </w:rPr>
      </w:pPr>
      <w:r w:rsidRPr="00F95F6B">
        <w:rPr>
          <w:rFonts w:ascii="Arial" w:hAnsi="Arial" w:cs="Arial"/>
          <w:b/>
        </w:rPr>
        <w:t>(RÚBRICA)</w:t>
      </w:r>
    </w:p>
    <w:p w14:paraId="70D16EF0" w14:textId="77777777" w:rsidR="00F064F7" w:rsidRPr="00F95F6B" w:rsidRDefault="00F064F7" w:rsidP="00F064F7">
      <w:pPr>
        <w:jc w:val="center"/>
        <w:rPr>
          <w:rFonts w:ascii="Arial" w:hAnsi="Arial" w:cs="Arial"/>
          <w:b/>
        </w:rPr>
      </w:pPr>
      <w:r w:rsidRPr="00F95F6B">
        <w:rPr>
          <w:rFonts w:ascii="Arial" w:hAnsi="Arial" w:cs="Arial"/>
          <w:b/>
        </w:rPr>
        <w:t>Lic. Mauricio Vila Dosal</w:t>
      </w:r>
    </w:p>
    <w:p w14:paraId="2D99ED2B" w14:textId="77777777" w:rsidR="00F064F7" w:rsidRPr="00F95F6B" w:rsidRDefault="00F064F7" w:rsidP="00F064F7">
      <w:pPr>
        <w:jc w:val="center"/>
        <w:rPr>
          <w:rFonts w:ascii="Arial" w:hAnsi="Arial" w:cs="Arial"/>
          <w:b/>
        </w:rPr>
      </w:pPr>
      <w:r w:rsidRPr="00F95F6B">
        <w:rPr>
          <w:rFonts w:ascii="Arial" w:hAnsi="Arial" w:cs="Arial"/>
          <w:b/>
        </w:rPr>
        <w:t>Gobernador del Estado de Yucatán</w:t>
      </w:r>
    </w:p>
    <w:p w14:paraId="052C4764" w14:textId="77777777" w:rsidR="00F064F7" w:rsidRPr="00F95F6B" w:rsidRDefault="00F064F7" w:rsidP="00F064F7">
      <w:pPr>
        <w:jc w:val="center"/>
        <w:rPr>
          <w:rFonts w:ascii="Arial" w:hAnsi="Arial" w:cs="Arial"/>
          <w:b/>
        </w:rPr>
      </w:pPr>
    </w:p>
    <w:p w14:paraId="0EBB86B9" w14:textId="77777777" w:rsidR="00F064F7" w:rsidRPr="00F95F6B" w:rsidRDefault="00F064F7" w:rsidP="00F064F7">
      <w:pPr>
        <w:rPr>
          <w:rFonts w:ascii="Arial" w:hAnsi="Arial" w:cs="Arial"/>
          <w:b/>
        </w:rPr>
      </w:pPr>
      <w:r w:rsidRPr="00F95F6B">
        <w:rPr>
          <w:rFonts w:ascii="Arial" w:hAnsi="Arial" w:cs="Arial"/>
          <w:b/>
        </w:rPr>
        <w:t>(RÚBRICA)</w:t>
      </w:r>
    </w:p>
    <w:p w14:paraId="4B2C0DF2" w14:textId="77777777" w:rsidR="00F064F7" w:rsidRPr="00F95F6B" w:rsidRDefault="00F064F7" w:rsidP="00F064F7">
      <w:pPr>
        <w:rPr>
          <w:rFonts w:ascii="Arial" w:hAnsi="Arial" w:cs="Arial"/>
          <w:b/>
        </w:rPr>
      </w:pPr>
      <w:r w:rsidRPr="00F95F6B">
        <w:rPr>
          <w:rFonts w:ascii="Arial" w:hAnsi="Arial" w:cs="Arial"/>
          <w:b/>
        </w:rPr>
        <w:t>Abog. María Dolores Fritz Sierra</w:t>
      </w:r>
    </w:p>
    <w:p w14:paraId="741FD33B" w14:textId="77777777" w:rsidR="00F064F7" w:rsidRPr="00F95F6B" w:rsidRDefault="00F064F7" w:rsidP="00F064F7">
      <w:pPr>
        <w:rPr>
          <w:rFonts w:ascii="Arial" w:eastAsia="Arial" w:hAnsi="Arial" w:cs="Arial"/>
          <w:b/>
        </w:rPr>
      </w:pPr>
      <w:r w:rsidRPr="00F95F6B">
        <w:rPr>
          <w:rFonts w:ascii="Arial" w:hAnsi="Arial" w:cs="Arial"/>
          <w:b/>
        </w:rPr>
        <w:t>Secretaria general de Gobierno</w:t>
      </w:r>
    </w:p>
    <w:p w14:paraId="03F761DE" w14:textId="77777777" w:rsidR="00F064F7" w:rsidRPr="00A35786" w:rsidRDefault="00F064F7" w:rsidP="00FA3992">
      <w:pPr>
        <w:spacing w:line="276" w:lineRule="auto"/>
        <w:jc w:val="both"/>
        <w:rPr>
          <w:rFonts w:ascii="Arial" w:eastAsia="Arial" w:hAnsi="Arial" w:cs="Arial"/>
        </w:rPr>
      </w:pPr>
    </w:p>
    <w:p w14:paraId="4472369F" w14:textId="77777777" w:rsidR="00B571FB" w:rsidRPr="00D4350D" w:rsidRDefault="00FA3992" w:rsidP="00B571FB">
      <w:pPr>
        <w:jc w:val="center"/>
        <w:rPr>
          <w:rFonts w:ascii="Arial" w:hAnsi="Arial" w:cs="Arial"/>
          <w:b/>
          <w:lang w:val="es-MX"/>
        </w:rPr>
      </w:pPr>
      <w:r>
        <w:rPr>
          <w:rFonts w:ascii="Arial" w:hAnsi="Arial" w:cs="Arial"/>
          <w:b/>
          <w:bCs/>
        </w:rPr>
        <w:br w:type="column"/>
      </w:r>
      <w:r w:rsidR="00B571FB" w:rsidRPr="00D4350D">
        <w:rPr>
          <w:rFonts w:ascii="Arial" w:hAnsi="Arial" w:cs="Arial"/>
          <w:b/>
          <w:lang w:val="es-MX"/>
        </w:rPr>
        <w:lastRenderedPageBreak/>
        <w:t xml:space="preserve">Decreto 619/2023 </w:t>
      </w:r>
    </w:p>
    <w:p w14:paraId="6CA65BB5" w14:textId="77777777" w:rsidR="00B571FB" w:rsidRPr="00D4350D" w:rsidRDefault="00B571FB" w:rsidP="00B571FB">
      <w:pPr>
        <w:ind w:hanging="10"/>
        <w:jc w:val="center"/>
        <w:rPr>
          <w:rFonts w:ascii="Arial" w:hAnsi="Arial" w:cs="Arial"/>
          <w:b/>
          <w:lang w:val="es-MX"/>
        </w:rPr>
      </w:pPr>
      <w:r w:rsidRPr="00D4350D">
        <w:rPr>
          <w:rFonts w:ascii="Arial" w:hAnsi="Arial" w:cs="Arial"/>
          <w:b/>
          <w:lang w:val="es-MX"/>
        </w:rPr>
        <w:t>Publicado en el Diario Oficial del Gobierno del Estado de Yucatán</w:t>
      </w:r>
    </w:p>
    <w:p w14:paraId="451928D0" w14:textId="77777777" w:rsidR="00B571FB" w:rsidRPr="00D4350D" w:rsidRDefault="00B571FB" w:rsidP="00B571FB">
      <w:pPr>
        <w:ind w:hanging="10"/>
        <w:jc w:val="center"/>
        <w:rPr>
          <w:rFonts w:ascii="Arial" w:hAnsi="Arial" w:cs="Arial"/>
          <w:b/>
          <w:lang w:val="es-MX"/>
        </w:rPr>
      </w:pPr>
      <w:r w:rsidRPr="00D4350D">
        <w:rPr>
          <w:rFonts w:ascii="Arial" w:hAnsi="Arial" w:cs="Arial"/>
          <w:b/>
          <w:lang w:val="es-MX"/>
        </w:rPr>
        <w:t>el 21 de abril de 2023</w:t>
      </w:r>
    </w:p>
    <w:p w14:paraId="713F895A" w14:textId="77777777" w:rsidR="00B571FB" w:rsidRPr="00D4350D" w:rsidRDefault="00B571FB" w:rsidP="00B571FB">
      <w:pPr>
        <w:ind w:hanging="10"/>
        <w:jc w:val="center"/>
        <w:rPr>
          <w:rFonts w:ascii="Arial" w:hAnsi="Arial" w:cs="Arial"/>
          <w:b/>
          <w:lang w:val="es-MX"/>
        </w:rPr>
      </w:pPr>
    </w:p>
    <w:p w14:paraId="2D854113" w14:textId="77777777" w:rsidR="00B571FB" w:rsidRDefault="00B571FB" w:rsidP="00B571FB">
      <w:pPr>
        <w:ind w:hanging="10"/>
        <w:jc w:val="both"/>
        <w:rPr>
          <w:rFonts w:ascii="Arial" w:hAnsi="Arial" w:cs="Arial"/>
          <w:b/>
        </w:rPr>
      </w:pPr>
      <w:r w:rsidRPr="00D4350D">
        <w:rPr>
          <w:rFonts w:ascii="Arial" w:hAnsi="Arial" w:cs="Arial"/>
          <w:b/>
        </w:rPr>
        <w:t>Por el que se modifica 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los Trabajadores al Servicio del Estado y Municipios de Yucatán, y la Ley Orgánica del Poder Judicial del Estado de Yucatán, en materia de autonomía de la Fiscalía General del Estado de Yucatán</w:t>
      </w:r>
      <w:r>
        <w:rPr>
          <w:rFonts w:ascii="Arial" w:hAnsi="Arial" w:cs="Arial"/>
          <w:b/>
        </w:rPr>
        <w:t>.</w:t>
      </w:r>
    </w:p>
    <w:p w14:paraId="6C1E47A6" w14:textId="77777777" w:rsidR="00B571FB" w:rsidRDefault="00B571FB" w:rsidP="00B571FB">
      <w:pPr>
        <w:ind w:hanging="10"/>
        <w:jc w:val="both"/>
        <w:rPr>
          <w:rFonts w:ascii="Arial" w:hAnsi="Arial" w:cs="Arial"/>
          <w:b/>
        </w:rPr>
      </w:pPr>
    </w:p>
    <w:p w14:paraId="60AF8BA9" w14:textId="77777777" w:rsidR="00B571FB" w:rsidRPr="00765514" w:rsidRDefault="00B571FB" w:rsidP="00B571FB">
      <w:pPr>
        <w:ind w:hanging="10"/>
        <w:jc w:val="both"/>
        <w:rPr>
          <w:rFonts w:ascii="Arial" w:hAnsi="Arial" w:cs="Arial"/>
        </w:rPr>
      </w:pPr>
      <w:r w:rsidRPr="006E19EE">
        <w:rPr>
          <w:rFonts w:ascii="Arial" w:hAnsi="Arial" w:cs="Arial"/>
          <w:b/>
        </w:rPr>
        <w:t>Artículo primero.</w:t>
      </w:r>
      <w:r w:rsidRPr="006E19EE">
        <w:rPr>
          <w:rFonts w:ascii="Arial" w:hAnsi="Arial" w:cs="Arial"/>
        </w:rPr>
        <w:t xml:space="preserve"> Se reforma la </w:t>
      </w:r>
      <w:r w:rsidRPr="00765514">
        <w:rPr>
          <w:rFonts w:ascii="Arial" w:hAnsi="Arial" w:cs="Arial"/>
        </w:rPr>
        <w:t>fracción L, y se adiciona la fracción LI, recorriéndose en su numeración la actual fracción LI para pasar a ser fracción LII del artículo 30; se reforman los párrafos cuarto, quinto, séptimo, octavo y noveno, y se adicionan los párrafos décimo, décimo primero y décimo segundo, recorriéndose el actual párrafo décimo para pasar a ser párrafo décimo tercero del artículo 62; se adiciona la fracción V del artículo 70; se reforman las fracciones VI y VII, y se adiciona la fracción VIII del artículo 73 Ter, todos de la Constitución Política del Estado de Yucatán, para quedar como sigue:</w:t>
      </w:r>
    </w:p>
    <w:p w14:paraId="498DC303" w14:textId="77777777" w:rsidR="00B571FB" w:rsidRPr="00765514" w:rsidRDefault="00B571FB" w:rsidP="00B571FB">
      <w:pPr>
        <w:ind w:hanging="10"/>
        <w:jc w:val="both"/>
        <w:rPr>
          <w:rFonts w:ascii="Arial" w:hAnsi="Arial" w:cs="Arial"/>
        </w:rPr>
      </w:pPr>
    </w:p>
    <w:p w14:paraId="5E7F2427" w14:textId="77777777" w:rsidR="00B571FB" w:rsidRPr="00765514" w:rsidRDefault="00B571FB" w:rsidP="00B571FB">
      <w:pPr>
        <w:ind w:hanging="11"/>
        <w:jc w:val="both"/>
        <w:rPr>
          <w:rFonts w:ascii="Arial" w:hAnsi="Arial" w:cs="Arial"/>
          <w:b/>
          <w:lang w:val="es-MX"/>
        </w:rPr>
      </w:pPr>
      <w:r w:rsidRPr="00765514">
        <w:rPr>
          <w:rFonts w:ascii="Arial" w:hAnsi="Arial" w:cs="Arial"/>
          <w:b/>
        </w:rPr>
        <w:t>Artículo segundo.</w:t>
      </w:r>
      <w:r w:rsidRPr="00765514">
        <w:rPr>
          <w:rFonts w:ascii="Arial" w:hAnsi="Arial" w:cs="Arial"/>
        </w:rPr>
        <w:t xml:space="preserve"> Se reforman los artículos 1, 2 y 3; se reforma la fracción l, y se deroga la fracción XXI del artículo 4; se adiciona el artículo 6 bis; se reforma el párrafo tercero y se adiciona el párrafo cuarto al artículo 7; se adiciona el artículo 7 Bis; se reforman las fracciones ll, Vl, Vlll, IX, X, XVI, XVII, XVIII y XXIII, se adicionan las fracciones XXIV, XXV, XXVI, XXVII, XXVIII y XXIX, y se adiciona un párrafo segundo al artículo 8; se reforma el artículo 9; se reforma la fracción XI del artículo 11; se reforma el párrafo segundo del artículo 11 Bis; se deroga el artículo 11 Ter; se reforma el artículo 12; se adiciona el artículo 13 Bis; se adiciona el capítulo III Bis denominado “Órgano de control interno”, que contiene los artículos 13 Ter, 13 Quater, 13 Quinquies y 13 Sexies; se reforma el párrafo primero del artículo 14; se reforma el artículo 16; se reforma la fracción Xll del artículo 17, y se reforma el párrafo segundo del artículo 18, todos de la Ley de la Fiscalía General del Estado de Yucatán, para quedar como sigue:</w:t>
      </w:r>
    </w:p>
    <w:p w14:paraId="4E9AD2BF" w14:textId="77777777" w:rsidR="00B571FB" w:rsidRPr="00765514" w:rsidRDefault="00B571FB" w:rsidP="00B571FB">
      <w:pPr>
        <w:ind w:hanging="11"/>
        <w:jc w:val="both"/>
        <w:rPr>
          <w:rFonts w:ascii="Arial" w:hAnsi="Arial" w:cs="Arial"/>
          <w:b/>
          <w:lang w:val="es-MX"/>
        </w:rPr>
      </w:pPr>
    </w:p>
    <w:p w14:paraId="2493B66A" w14:textId="77777777" w:rsidR="00B571FB" w:rsidRPr="00765514" w:rsidRDefault="00B571FB" w:rsidP="00B571FB">
      <w:pPr>
        <w:ind w:hanging="11"/>
        <w:jc w:val="both"/>
        <w:rPr>
          <w:rFonts w:ascii="Arial" w:hAnsi="Arial" w:cs="Arial"/>
        </w:rPr>
      </w:pPr>
      <w:r w:rsidRPr="00765514">
        <w:rPr>
          <w:rFonts w:ascii="Arial" w:hAnsi="Arial" w:cs="Arial"/>
          <w:b/>
        </w:rPr>
        <w:t>Artículo tercero.</w:t>
      </w:r>
      <w:r w:rsidRPr="00765514">
        <w:rPr>
          <w:rFonts w:ascii="Arial" w:hAnsi="Arial" w:cs="Arial"/>
        </w:rPr>
        <w:t xml:space="preserve"> Se reforman las fracciones I, III, IV, V, VI, VII, VIII, X y XI del artículo 28; se reforma el artículo 36; se adiciona el artículo 36 Bis; se reforma la fracción III y el segundo párrafo del artículo 50; se reforman los párrafos primero y segundo del artículo 60; se reforman las fracciones II y VII del artículo 63; se reforma el párrafo primero del artículo 67; se reforman los artículos 68, 69 y 70; se reforma el párrafo segundo del artículo 72; se reforma el párrafo segundo del artículo 76; se reforma el párrafo segundo del artículo 81; se reforma el artículo 84; se reforman los párrafos primero y segundo del artículo 87; se reforma el párrafo primero del artículo 88, y se reforman los artículos 89 y 92, todos de la Ley del Sistema Estatal de Seguridad Pública, para quedar como sigue:</w:t>
      </w:r>
    </w:p>
    <w:p w14:paraId="51C9CFDB" w14:textId="77777777" w:rsidR="00B571FB" w:rsidRPr="00765514" w:rsidRDefault="00B571FB" w:rsidP="00B571FB">
      <w:pPr>
        <w:ind w:hanging="11"/>
        <w:jc w:val="both"/>
        <w:rPr>
          <w:rFonts w:ascii="Arial" w:hAnsi="Arial" w:cs="Arial"/>
        </w:rPr>
      </w:pPr>
    </w:p>
    <w:p w14:paraId="4637EC1C" w14:textId="77777777" w:rsidR="00B571FB" w:rsidRPr="00765514" w:rsidRDefault="00B571FB" w:rsidP="00B571FB">
      <w:pPr>
        <w:ind w:hanging="11"/>
        <w:jc w:val="both"/>
        <w:rPr>
          <w:rFonts w:ascii="Arial" w:hAnsi="Arial" w:cs="Arial"/>
        </w:rPr>
      </w:pPr>
      <w:r w:rsidRPr="00765514">
        <w:rPr>
          <w:rFonts w:ascii="Arial" w:hAnsi="Arial" w:cs="Arial"/>
          <w:b/>
        </w:rPr>
        <w:t>Artículo cuarto.</w:t>
      </w:r>
      <w:r w:rsidRPr="00765514">
        <w:rPr>
          <w:rFonts w:ascii="Arial" w:hAnsi="Arial" w:cs="Arial"/>
        </w:rPr>
        <w:t xml:space="preserve"> Se deroga la fracción XII del artículo 22; se reforma el artículo 25; se reforma la fracción XVIII del artículo 40; se deroga el capítulo XII del título IV del libro segundo, que contiene el artículo 41, y se deroga el artículo 41, todos del Código de la Administración Pública de Yucatán, para quedar como sigue:</w:t>
      </w:r>
    </w:p>
    <w:p w14:paraId="6A69C90F" w14:textId="77777777" w:rsidR="00B571FB" w:rsidRPr="00765514" w:rsidRDefault="00B571FB" w:rsidP="00B571FB">
      <w:pPr>
        <w:ind w:hanging="11"/>
        <w:jc w:val="both"/>
        <w:rPr>
          <w:rFonts w:ascii="Arial" w:hAnsi="Arial" w:cs="Arial"/>
        </w:rPr>
      </w:pPr>
    </w:p>
    <w:p w14:paraId="77532AF3" w14:textId="77777777" w:rsidR="00B571FB" w:rsidRPr="00765514" w:rsidRDefault="00B571FB" w:rsidP="00B571FB">
      <w:pPr>
        <w:ind w:hanging="11"/>
        <w:jc w:val="both"/>
        <w:rPr>
          <w:rFonts w:ascii="Arial" w:hAnsi="Arial" w:cs="Arial"/>
        </w:rPr>
      </w:pPr>
      <w:r w:rsidRPr="00765514">
        <w:rPr>
          <w:rFonts w:ascii="Arial" w:hAnsi="Arial" w:cs="Arial"/>
          <w:b/>
        </w:rPr>
        <w:lastRenderedPageBreak/>
        <w:t>Artículo quinto.</w:t>
      </w:r>
      <w:r w:rsidRPr="00765514">
        <w:rPr>
          <w:rFonts w:ascii="Arial" w:hAnsi="Arial" w:cs="Arial"/>
        </w:rPr>
        <w:t xml:space="preserve"> Se reforma la fracción V del artículo 25 de la Ley de Víctimas del Estado de Yucatán, para quedar como sigue:</w:t>
      </w:r>
    </w:p>
    <w:p w14:paraId="4CA398B3" w14:textId="77777777" w:rsidR="00B571FB" w:rsidRPr="00765514" w:rsidRDefault="00B571FB" w:rsidP="00B571FB">
      <w:pPr>
        <w:ind w:hanging="11"/>
        <w:jc w:val="both"/>
        <w:rPr>
          <w:rFonts w:ascii="Arial" w:hAnsi="Arial" w:cs="Arial"/>
        </w:rPr>
      </w:pPr>
    </w:p>
    <w:p w14:paraId="3B25DE93" w14:textId="77777777" w:rsidR="00B571FB" w:rsidRPr="00765514" w:rsidRDefault="00B571FB" w:rsidP="00B571FB">
      <w:pPr>
        <w:ind w:hanging="11"/>
        <w:jc w:val="both"/>
        <w:rPr>
          <w:rFonts w:ascii="Arial" w:hAnsi="Arial" w:cs="Arial"/>
        </w:rPr>
      </w:pPr>
      <w:r w:rsidRPr="00765514">
        <w:rPr>
          <w:rFonts w:ascii="Arial" w:hAnsi="Arial" w:cs="Arial"/>
          <w:b/>
        </w:rPr>
        <w:t>Artículo sexto.</w:t>
      </w:r>
      <w:r w:rsidRPr="00765514">
        <w:rPr>
          <w:rFonts w:ascii="Arial" w:hAnsi="Arial" w:cs="Arial"/>
        </w:rPr>
        <w:t xml:space="preserve"> Se reforma el artículo 29 de la Ley para Prevenir y Combatir la Trata de Personas en el Estado de Yucatán, para quedar como sigue:</w:t>
      </w:r>
    </w:p>
    <w:p w14:paraId="36D8752F" w14:textId="77777777" w:rsidR="00B571FB" w:rsidRPr="00765514" w:rsidRDefault="00B571FB" w:rsidP="00B571FB">
      <w:pPr>
        <w:ind w:hanging="11"/>
        <w:jc w:val="both"/>
        <w:rPr>
          <w:rFonts w:ascii="Arial" w:hAnsi="Arial" w:cs="Arial"/>
        </w:rPr>
      </w:pPr>
    </w:p>
    <w:p w14:paraId="2914665D" w14:textId="77777777" w:rsidR="00B571FB" w:rsidRPr="00765514" w:rsidRDefault="00B571FB" w:rsidP="00B571FB">
      <w:pPr>
        <w:ind w:hanging="11"/>
        <w:jc w:val="both"/>
        <w:rPr>
          <w:rFonts w:ascii="Arial" w:hAnsi="Arial" w:cs="Arial"/>
        </w:rPr>
      </w:pPr>
      <w:r w:rsidRPr="00765514">
        <w:rPr>
          <w:rFonts w:ascii="Arial" w:hAnsi="Arial" w:cs="Arial"/>
          <w:b/>
        </w:rPr>
        <w:t>Artículo séptimo.</w:t>
      </w:r>
      <w:r w:rsidRPr="00765514">
        <w:rPr>
          <w:rFonts w:ascii="Arial" w:hAnsi="Arial" w:cs="Arial"/>
        </w:rPr>
        <w:t xml:space="preserve"> Se deroga: el inciso f) de la fracción I, y se adiciona la fracción VI al artículo 10; se reforma la fracción III del artículo 37, todos de la Ley de Acceso de las Mujeres a una Vida Libre de Violencia del Estado de Yucatán, para quedar como sigue:</w:t>
      </w:r>
    </w:p>
    <w:p w14:paraId="0EA7D2E8" w14:textId="77777777" w:rsidR="00B571FB" w:rsidRPr="00765514" w:rsidRDefault="00B571FB" w:rsidP="00B571FB">
      <w:pPr>
        <w:ind w:hanging="11"/>
        <w:jc w:val="both"/>
        <w:rPr>
          <w:rFonts w:ascii="Arial" w:hAnsi="Arial" w:cs="Arial"/>
        </w:rPr>
      </w:pPr>
    </w:p>
    <w:p w14:paraId="5752CEF1" w14:textId="77777777" w:rsidR="00B571FB" w:rsidRPr="00765514" w:rsidRDefault="00B571FB" w:rsidP="00B571FB">
      <w:pPr>
        <w:ind w:hanging="11"/>
        <w:jc w:val="both"/>
        <w:rPr>
          <w:rFonts w:ascii="Arial" w:hAnsi="Arial" w:cs="Arial"/>
        </w:rPr>
      </w:pPr>
      <w:r w:rsidRPr="00765514">
        <w:rPr>
          <w:rFonts w:ascii="Arial" w:hAnsi="Arial" w:cs="Arial"/>
        </w:rPr>
        <w:t>Artículo octavo. Se reforma la fracción III del artículo 3 de la Ley para la Protección de las Personas que intervienen en el Proceso Penal del Estado de Yucatán, para quedar como sigue:</w:t>
      </w:r>
    </w:p>
    <w:p w14:paraId="1ED9EA64" w14:textId="77777777" w:rsidR="00B571FB" w:rsidRPr="00765514" w:rsidRDefault="00B571FB" w:rsidP="00B571FB">
      <w:pPr>
        <w:ind w:hanging="11"/>
        <w:jc w:val="both"/>
        <w:rPr>
          <w:rFonts w:ascii="Arial" w:hAnsi="Arial" w:cs="Arial"/>
        </w:rPr>
      </w:pPr>
    </w:p>
    <w:p w14:paraId="2901B4F4" w14:textId="77777777" w:rsidR="00B571FB" w:rsidRPr="00765514" w:rsidRDefault="00B571FB" w:rsidP="00B571FB">
      <w:pPr>
        <w:ind w:hanging="11"/>
        <w:jc w:val="both"/>
        <w:rPr>
          <w:rFonts w:ascii="Arial" w:hAnsi="Arial" w:cs="Arial"/>
        </w:rPr>
      </w:pPr>
      <w:r w:rsidRPr="00765514">
        <w:rPr>
          <w:rFonts w:ascii="Arial" w:hAnsi="Arial" w:cs="Arial"/>
          <w:b/>
        </w:rPr>
        <w:t>Artículo</w:t>
      </w:r>
      <w:r w:rsidRPr="00765514">
        <w:rPr>
          <w:rFonts w:ascii="Arial" w:hAnsi="Arial" w:cs="Arial"/>
        </w:rPr>
        <w:t xml:space="preserve"> </w:t>
      </w:r>
      <w:r w:rsidRPr="00765514">
        <w:rPr>
          <w:rFonts w:ascii="Arial" w:hAnsi="Arial" w:cs="Arial"/>
          <w:b/>
        </w:rPr>
        <w:t>noveno.</w:t>
      </w:r>
      <w:r w:rsidRPr="00765514">
        <w:rPr>
          <w:rFonts w:ascii="Arial" w:hAnsi="Arial" w:cs="Arial"/>
        </w:rPr>
        <w:t xml:space="preserve"> Se reforma el párrafo tercero del artículo 24 de la Ley de Justicia Constitucional para el Estado de Yucatán, para quedar como sigue:</w:t>
      </w:r>
    </w:p>
    <w:p w14:paraId="4187B814" w14:textId="77777777" w:rsidR="00B571FB" w:rsidRPr="00765514" w:rsidRDefault="00B571FB" w:rsidP="00B571FB">
      <w:pPr>
        <w:ind w:hanging="11"/>
        <w:jc w:val="both"/>
        <w:rPr>
          <w:rFonts w:ascii="Arial" w:hAnsi="Arial" w:cs="Arial"/>
        </w:rPr>
      </w:pPr>
    </w:p>
    <w:p w14:paraId="0EAD9D07" w14:textId="77777777" w:rsidR="00B571FB" w:rsidRPr="00765514" w:rsidRDefault="00B571FB" w:rsidP="00B571FB">
      <w:pPr>
        <w:ind w:hanging="11"/>
        <w:jc w:val="both"/>
        <w:rPr>
          <w:rFonts w:ascii="Arial" w:hAnsi="Arial" w:cs="Arial"/>
        </w:rPr>
      </w:pPr>
      <w:r w:rsidRPr="00765514">
        <w:rPr>
          <w:rFonts w:ascii="Arial" w:hAnsi="Arial" w:cs="Arial"/>
          <w:b/>
        </w:rPr>
        <w:t>Artículo décimo.</w:t>
      </w:r>
      <w:r w:rsidRPr="00765514">
        <w:rPr>
          <w:rFonts w:ascii="Arial" w:hAnsi="Arial" w:cs="Arial"/>
        </w:rPr>
        <w:t xml:space="preserve"> Se reforma el párrafo primero del artículo 85 de la Ley de Juventud del Estado de Yucatán, para quedar como sigue:</w:t>
      </w:r>
    </w:p>
    <w:p w14:paraId="356DCD24" w14:textId="77777777" w:rsidR="00B571FB" w:rsidRPr="00765514" w:rsidRDefault="00B571FB" w:rsidP="00B571FB">
      <w:pPr>
        <w:ind w:hanging="11"/>
        <w:jc w:val="both"/>
        <w:rPr>
          <w:rFonts w:ascii="Arial" w:hAnsi="Arial" w:cs="Arial"/>
          <w:b/>
        </w:rPr>
      </w:pPr>
    </w:p>
    <w:p w14:paraId="5063AF60" w14:textId="77777777" w:rsidR="00B571FB" w:rsidRPr="00765514" w:rsidRDefault="00B571FB" w:rsidP="00B571FB">
      <w:pPr>
        <w:ind w:hanging="11"/>
        <w:jc w:val="both"/>
        <w:rPr>
          <w:rFonts w:ascii="Arial" w:hAnsi="Arial" w:cs="Arial"/>
        </w:rPr>
      </w:pPr>
      <w:r w:rsidRPr="00765514">
        <w:rPr>
          <w:rFonts w:ascii="Arial" w:hAnsi="Arial" w:cs="Arial"/>
          <w:b/>
        </w:rPr>
        <w:t>Artículo décimo primero.</w:t>
      </w:r>
      <w:r w:rsidRPr="00765514">
        <w:rPr>
          <w:rFonts w:ascii="Arial" w:hAnsi="Arial" w:cs="Arial"/>
        </w:rPr>
        <w:t xml:space="preserve"> Se reforma la fracción VIII del artículo 2 de la Ley de Fiscalización de la Cuenta Pública del Estado de Yucatán, para quedar como sigue:</w:t>
      </w:r>
    </w:p>
    <w:p w14:paraId="1B4BD2CA" w14:textId="77777777" w:rsidR="00B571FB" w:rsidRPr="00765514" w:rsidRDefault="00B571FB" w:rsidP="00B571FB">
      <w:pPr>
        <w:ind w:hanging="11"/>
        <w:jc w:val="both"/>
        <w:rPr>
          <w:rFonts w:ascii="Arial" w:hAnsi="Arial" w:cs="Arial"/>
        </w:rPr>
      </w:pPr>
    </w:p>
    <w:p w14:paraId="46E24BDA" w14:textId="77777777" w:rsidR="00B571FB" w:rsidRPr="00765514" w:rsidRDefault="00B571FB" w:rsidP="00B571FB">
      <w:pPr>
        <w:ind w:hanging="11"/>
        <w:jc w:val="both"/>
        <w:rPr>
          <w:rFonts w:ascii="Arial" w:hAnsi="Arial" w:cs="Arial"/>
        </w:rPr>
      </w:pPr>
      <w:r w:rsidRPr="00765514">
        <w:rPr>
          <w:rFonts w:ascii="Arial" w:hAnsi="Arial" w:cs="Arial"/>
          <w:b/>
        </w:rPr>
        <w:t>Artículo décimo segundo.</w:t>
      </w:r>
      <w:r w:rsidRPr="00765514">
        <w:rPr>
          <w:rFonts w:ascii="Arial" w:hAnsi="Arial" w:cs="Arial"/>
        </w:rPr>
        <w:t xml:space="preserve"> Se reforman la fracción IV, y el párrafo segundo del artículo 8; se reforma el párrafo primero del artículo 12; y se reforman los artículos 99 y 130, todos de la Ley de Responsabilidades Administrativas del Estado de Yucatán, para quedar como sigue:</w:t>
      </w:r>
    </w:p>
    <w:p w14:paraId="7284B412" w14:textId="77777777" w:rsidR="00B571FB" w:rsidRPr="00765514" w:rsidRDefault="00B571FB" w:rsidP="00B571FB">
      <w:pPr>
        <w:ind w:hanging="11"/>
        <w:jc w:val="both"/>
        <w:rPr>
          <w:rFonts w:ascii="Arial" w:hAnsi="Arial" w:cs="Arial"/>
        </w:rPr>
      </w:pPr>
    </w:p>
    <w:p w14:paraId="67FD1A7C" w14:textId="77777777" w:rsidR="00B571FB" w:rsidRPr="00765514" w:rsidRDefault="00B571FB" w:rsidP="00B571FB">
      <w:pPr>
        <w:ind w:hanging="11"/>
        <w:jc w:val="both"/>
        <w:rPr>
          <w:rFonts w:ascii="Arial" w:hAnsi="Arial" w:cs="Arial"/>
        </w:rPr>
      </w:pPr>
      <w:r w:rsidRPr="00765514">
        <w:rPr>
          <w:rFonts w:ascii="Arial" w:hAnsi="Arial" w:cs="Arial"/>
          <w:b/>
        </w:rPr>
        <w:t>Artículo décimo tercero.</w:t>
      </w:r>
      <w:r w:rsidRPr="00765514">
        <w:rPr>
          <w:rFonts w:ascii="Arial" w:hAnsi="Arial" w:cs="Arial"/>
        </w:rPr>
        <w:t xml:space="preserve"> Se reforma la fracción XVIII del artículo 3 de la Ley de Mejora Regulatoria para el Estado de Yucatán, para quedar como sigue:</w:t>
      </w:r>
    </w:p>
    <w:p w14:paraId="73EE024D" w14:textId="77777777" w:rsidR="00B571FB" w:rsidRPr="00765514" w:rsidRDefault="00B571FB" w:rsidP="00B571FB">
      <w:pPr>
        <w:ind w:hanging="11"/>
        <w:jc w:val="both"/>
        <w:rPr>
          <w:rFonts w:ascii="Arial" w:hAnsi="Arial" w:cs="Arial"/>
        </w:rPr>
      </w:pPr>
    </w:p>
    <w:p w14:paraId="0CDB3C76" w14:textId="77777777" w:rsidR="00B571FB" w:rsidRPr="00765514" w:rsidRDefault="00B571FB" w:rsidP="00B571FB">
      <w:pPr>
        <w:ind w:hanging="11"/>
        <w:jc w:val="both"/>
        <w:rPr>
          <w:rFonts w:ascii="Arial" w:hAnsi="Arial" w:cs="Arial"/>
        </w:rPr>
      </w:pPr>
      <w:r w:rsidRPr="00765514">
        <w:rPr>
          <w:rFonts w:ascii="Arial" w:hAnsi="Arial" w:cs="Arial"/>
          <w:b/>
        </w:rPr>
        <w:t>Artículo décimo cuarto.</w:t>
      </w:r>
      <w:r w:rsidRPr="00765514">
        <w:rPr>
          <w:rFonts w:ascii="Arial" w:hAnsi="Arial" w:cs="Arial"/>
        </w:rPr>
        <w:t xml:space="preserve"> Se reforma la fracción II del artículo 5 de la Ley de los Trabajadores al Servicio del Estado y Municipios de Yucatán, para quedar como sigue:</w:t>
      </w:r>
    </w:p>
    <w:p w14:paraId="51AB3157" w14:textId="77777777" w:rsidR="00B571FB" w:rsidRPr="00765514" w:rsidRDefault="00B571FB" w:rsidP="00B571FB">
      <w:pPr>
        <w:ind w:hanging="11"/>
        <w:jc w:val="both"/>
        <w:rPr>
          <w:rFonts w:ascii="Arial" w:hAnsi="Arial" w:cs="Arial"/>
          <w:b/>
        </w:rPr>
      </w:pPr>
    </w:p>
    <w:p w14:paraId="2F90B278" w14:textId="77777777" w:rsidR="00B571FB" w:rsidRPr="00765514" w:rsidRDefault="00B571FB" w:rsidP="00B571FB">
      <w:pPr>
        <w:ind w:hanging="11"/>
        <w:jc w:val="both"/>
        <w:rPr>
          <w:rFonts w:ascii="Arial" w:hAnsi="Arial" w:cs="Arial"/>
        </w:rPr>
      </w:pPr>
      <w:r w:rsidRPr="00765514">
        <w:rPr>
          <w:rFonts w:ascii="Arial" w:hAnsi="Arial" w:cs="Arial"/>
          <w:b/>
        </w:rPr>
        <w:t>Artículo décimo quinto.</w:t>
      </w:r>
      <w:r w:rsidRPr="00765514">
        <w:rPr>
          <w:rFonts w:ascii="Arial" w:hAnsi="Arial" w:cs="Arial"/>
        </w:rPr>
        <w:t xml:space="preserve"> Se reforman las fracciones III, IV y se adiciona la fracción V al artículo 34, y se reforma el artículo 35, ambos de la Ley Orgánica del Poder Judicial del Estado de Yucatán, para quedar como sigue:</w:t>
      </w:r>
    </w:p>
    <w:p w14:paraId="5D1B7398" w14:textId="77777777" w:rsidR="00B571FB" w:rsidRPr="00765514" w:rsidRDefault="00B571FB" w:rsidP="00B571FB">
      <w:pPr>
        <w:ind w:hanging="11"/>
        <w:jc w:val="both"/>
        <w:rPr>
          <w:rFonts w:ascii="Arial" w:hAnsi="Arial" w:cs="Arial"/>
          <w:b/>
          <w:lang w:val="es-MX"/>
        </w:rPr>
      </w:pPr>
    </w:p>
    <w:p w14:paraId="012E6B6F" w14:textId="77777777" w:rsidR="00B571FB" w:rsidRPr="00765514" w:rsidRDefault="00B571FB" w:rsidP="00B571FB">
      <w:pPr>
        <w:ind w:hanging="11"/>
        <w:jc w:val="center"/>
        <w:rPr>
          <w:rFonts w:ascii="Arial" w:hAnsi="Arial" w:cs="Arial"/>
          <w:b/>
        </w:rPr>
      </w:pPr>
      <w:r w:rsidRPr="00765514">
        <w:rPr>
          <w:rFonts w:ascii="Arial" w:hAnsi="Arial" w:cs="Arial"/>
          <w:b/>
        </w:rPr>
        <w:t>Transitorios</w:t>
      </w:r>
    </w:p>
    <w:p w14:paraId="6CDC334D" w14:textId="77777777" w:rsidR="00B571FB" w:rsidRPr="00765514" w:rsidRDefault="00B571FB" w:rsidP="00B571FB">
      <w:pPr>
        <w:ind w:hanging="11"/>
        <w:jc w:val="both"/>
        <w:rPr>
          <w:rFonts w:ascii="Arial" w:hAnsi="Arial" w:cs="Arial"/>
        </w:rPr>
      </w:pPr>
    </w:p>
    <w:p w14:paraId="56A8F0BB" w14:textId="77777777" w:rsidR="00B571FB" w:rsidRPr="00765514" w:rsidRDefault="00B571FB" w:rsidP="00B571FB">
      <w:pPr>
        <w:ind w:hanging="11"/>
        <w:jc w:val="both"/>
        <w:rPr>
          <w:rFonts w:ascii="Arial" w:hAnsi="Arial" w:cs="Arial"/>
          <w:b/>
        </w:rPr>
      </w:pPr>
      <w:r w:rsidRPr="00765514">
        <w:rPr>
          <w:rFonts w:ascii="Arial" w:hAnsi="Arial" w:cs="Arial"/>
          <w:b/>
        </w:rPr>
        <w:t xml:space="preserve">Artículo primero. Entrada en vigor </w:t>
      </w:r>
    </w:p>
    <w:p w14:paraId="2A28208F" w14:textId="77777777" w:rsidR="00B571FB" w:rsidRPr="00765514" w:rsidRDefault="00B571FB" w:rsidP="00B571FB">
      <w:pPr>
        <w:ind w:hanging="11"/>
        <w:jc w:val="both"/>
        <w:rPr>
          <w:rFonts w:ascii="Arial" w:hAnsi="Arial" w:cs="Arial"/>
        </w:rPr>
      </w:pPr>
      <w:r w:rsidRPr="00765514">
        <w:rPr>
          <w:rFonts w:ascii="Arial" w:hAnsi="Arial" w:cs="Arial"/>
        </w:rPr>
        <w:t xml:space="preserve">Este decreto entrará en vigor el día siguiente al de su publicación en el Diario Oficial del Gobierno del Estado de Yucatán. </w:t>
      </w:r>
    </w:p>
    <w:p w14:paraId="6075D3A2" w14:textId="77777777" w:rsidR="00B571FB" w:rsidRPr="00765514" w:rsidRDefault="00B571FB" w:rsidP="00B571FB">
      <w:pPr>
        <w:ind w:hanging="11"/>
        <w:jc w:val="both"/>
        <w:rPr>
          <w:rFonts w:ascii="Arial" w:hAnsi="Arial" w:cs="Arial"/>
        </w:rPr>
      </w:pPr>
    </w:p>
    <w:p w14:paraId="2344C4D8" w14:textId="77777777" w:rsidR="00B571FB" w:rsidRPr="00765514" w:rsidRDefault="00B571FB" w:rsidP="00B571FB">
      <w:pPr>
        <w:ind w:hanging="11"/>
        <w:jc w:val="both"/>
        <w:rPr>
          <w:rFonts w:ascii="Arial" w:hAnsi="Arial" w:cs="Arial"/>
          <w:b/>
        </w:rPr>
      </w:pPr>
      <w:r w:rsidRPr="00765514">
        <w:rPr>
          <w:rFonts w:ascii="Arial" w:hAnsi="Arial" w:cs="Arial"/>
          <w:b/>
        </w:rPr>
        <w:t xml:space="preserve">Artículo segundo. Obligación normativa </w:t>
      </w:r>
    </w:p>
    <w:p w14:paraId="204067E4" w14:textId="77777777" w:rsidR="00B571FB" w:rsidRPr="00765514" w:rsidRDefault="00B571FB" w:rsidP="00B571FB">
      <w:pPr>
        <w:ind w:hanging="11"/>
        <w:jc w:val="both"/>
        <w:rPr>
          <w:rFonts w:ascii="Arial" w:hAnsi="Arial" w:cs="Arial"/>
        </w:rPr>
      </w:pPr>
      <w:r w:rsidRPr="00765514">
        <w:rPr>
          <w:rFonts w:ascii="Arial" w:hAnsi="Arial" w:cs="Arial"/>
        </w:rPr>
        <w:t xml:space="preserve">El Congreso del estado deberá expedir las leyes y modificaciones a la legislación para armonizarla conforme a lo previsto en este decreto, dentro de un plazo de ciento ochenta días naturales contado a partir de su entrada en vigor. </w:t>
      </w:r>
    </w:p>
    <w:p w14:paraId="61DE4C00" w14:textId="77777777" w:rsidR="00B571FB" w:rsidRPr="00D4350D" w:rsidRDefault="00B571FB" w:rsidP="00B571FB">
      <w:pPr>
        <w:ind w:hanging="10"/>
        <w:jc w:val="both"/>
        <w:rPr>
          <w:rFonts w:ascii="Arial" w:hAnsi="Arial" w:cs="Arial"/>
          <w:b/>
        </w:rPr>
      </w:pPr>
    </w:p>
    <w:p w14:paraId="2816825B" w14:textId="77777777" w:rsidR="00B571FB" w:rsidRPr="00D4350D" w:rsidRDefault="00B571FB" w:rsidP="00B571FB">
      <w:pPr>
        <w:ind w:hanging="10"/>
        <w:jc w:val="both"/>
        <w:rPr>
          <w:rFonts w:ascii="Arial" w:hAnsi="Arial" w:cs="Arial"/>
          <w:b/>
        </w:rPr>
      </w:pPr>
      <w:r w:rsidRPr="00D4350D">
        <w:rPr>
          <w:rFonts w:ascii="Arial" w:hAnsi="Arial" w:cs="Arial"/>
          <w:b/>
        </w:rPr>
        <w:t xml:space="preserve">Artículo tercero. Obligación normativa </w:t>
      </w:r>
    </w:p>
    <w:p w14:paraId="0293952F" w14:textId="77777777" w:rsidR="00B571FB" w:rsidRPr="00D4350D" w:rsidRDefault="00B571FB" w:rsidP="00B571FB">
      <w:pPr>
        <w:ind w:hanging="10"/>
        <w:jc w:val="both"/>
        <w:rPr>
          <w:rFonts w:ascii="Arial" w:hAnsi="Arial" w:cs="Arial"/>
        </w:rPr>
      </w:pPr>
      <w:r w:rsidRPr="00D4350D">
        <w:rPr>
          <w:rFonts w:ascii="Arial" w:hAnsi="Arial" w:cs="Arial"/>
        </w:rPr>
        <w:t xml:space="preserve">La Fiscalía General del Estado deberá expedir los acuerdos necesarios para su regulación interna, conforme a lo previsto en este decreto, dentro de un plazo de ciento ochenta días naturales contado a partir de su entrada en vigor. </w:t>
      </w:r>
    </w:p>
    <w:p w14:paraId="72CEE16C" w14:textId="77777777" w:rsidR="00B571FB" w:rsidRPr="00D4350D" w:rsidRDefault="00B571FB" w:rsidP="00B571FB">
      <w:pPr>
        <w:ind w:hanging="10"/>
        <w:jc w:val="both"/>
        <w:rPr>
          <w:rFonts w:ascii="Arial" w:hAnsi="Arial" w:cs="Arial"/>
        </w:rPr>
      </w:pPr>
    </w:p>
    <w:p w14:paraId="05AAD2AB" w14:textId="77777777" w:rsidR="00B571FB" w:rsidRPr="00D4350D" w:rsidRDefault="00B571FB" w:rsidP="00B571FB">
      <w:pPr>
        <w:ind w:hanging="10"/>
        <w:jc w:val="both"/>
        <w:rPr>
          <w:rFonts w:ascii="Arial" w:hAnsi="Arial" w:cs="Arial"/>
          <w:b/>
        </w:rPr>
      </w:pPr>
      <w:r w:rsidRPr="00D4350D">
        <w:rPr>
          <w:rFonts w:ascii="Arial" w:hAnsi="Arial" w:cs="Arial"/>
          <w:b/>
        </w:rPr>
        <w:lastRenderedPageBreak/>
        <w:t xml:space="preserve">Artículo cuarto. Legislación transitoria </w:t>
      </w:r>
    </w:p>
    <w:p w14:paraId="056099DB" w14:textId="77777777" w:rsidR="00B571FB" w:rsidRPr="00D4350D" w:rsidRDefault="00B571FB" w:rsidP="00B571FB">
      <w:pPr>
        <w:ind w:hanging="10"/>
        <w:jc w:val="both"/>
        <w:rPr>
          <w:rFonts w:ascii="Arial" w:hAnsi="Arial" w:cs="Arial"/>
        </w:rPr>
      </w:pPr>
      <w:r w:rsidRPr="00D4350D">
        <w:rPr>
          <w:rFonts w:ascii="Arial" w:hAnsi="Arial" w:cs="Arial"/>
        </w:rPr>
        <w:t xml:space="preserve">En tanto la Fiscalía General del Estado expide los acuerdos necesarios para regular su organización y funcionamiento interno, continuarán vigentes las disposiciones del Reglamento de la Ley de la Fiscalía General del Estado de Yucatán. </w:t>
      </w:r>
    </w:p>
    <w:p w14:paraId="65FB0EB8" w14:textId="77777777" w:rsidR="00B571FB" w:rsidRPr="00D4350D" w:rsidRDefault="00B571FB" w:rsidP="00B571FB">
      <w:pPr>
        <w:ind w:hanging="10"/>
        <w:jc w:val="both"/>
        <w:rPr>
          <w:rFonts w:ascii="Arial" w:hAnsi="Arial" w:cs="Arial"/>
        </w:rPr>
      </w:pPr>
    </w:p>
    <w:p w14:paraId="6B709078" w14:textId="77777777" w:rsidR="00B571FB" w:rsidRPr="00D4350D" w:rsidRDefault="00B571FB" w:rsidP="00B571FB">
      <w:pPr>
        <w:ind w:hanging="10"/>
        <w:jc w:val="both"/>
        <w:rPr>
          <w:rFonts w:ascii="Arial" w:hAnsi="Arial" w:cs="Arial"/>
          <w:b/>
        </w:rPr>
      </w:pPr>
      <w:r w:rsidRPr="00D4350D">
        <w:rPr>
          <w:rFonts w:ascii="Arial" w:hAnsi="Arial" w:cs="Arial"/>
          <w:b/>
        </w:rPr>
        <w:t xml:space="preserve">Artículo quinto. Derechos laborales </w:t>
      </w:r>
    </w:p>
    <w:p w14:paraId="58632D73" w14:textId="77777777" w:rsidR="00B571FB" w:rsidRPr="00D4350D" w:rsidRDefault="00B571FB" w:rsidP="00B571FB">
      <w:pPr>
        <w:ind w:hanging="10"/>
        <w:jc w:val="both"/>
        <w:rPr>
          <w:rFonts w:ascii="Arial" w:hAnsi="Arial" w:cs="Arial"/>
        </w:rPr>
      </w:pPr>
      <w:r w:rsidRPr="00D4350D">
        <w:rPr>
          <w:rFonts w:ascii="Arial" w:hAnsi="Arial" w:cs="Arial"/>
        </w:rPr>
        <w:t xml:space="preserve">Los trabajadores que se encuentren prestando sus servicios en la Fiscalía General del Estado, a la entrada en vigor de este decreto, seguirán conservando su misma calidad y derechos laborales que les corresponden, en los términos de la legislación aplicable. </w:t>
      </w:r>
    </w:p>
    <w:p w14:paraId="6FD3774E" w14:textId="77777777" w:rsidR="00B571FB" w:rsidRPr="00D4350D" w:rsidRDefault="00B571FB" w:rsidP="00B571FB">
      <w:pPr>
        <w:ind w:hanging="10"/>
        <w:jc w:val="both"/>
        <w:rPr>
          <w:rFonts w:ascii="Arial" w:hAnsi="Arial" w:cs="Arial"/>
        </w:rPr>
      </w:pPr>
    </w:p>
    <w:p w14:paraId="1E94E612" w14:textId="77777777" w:rsidR="00B571FB" w:rsidRPr="00D4350D" w:rsidRDefault="00B571FB" w:rsidP="00B571FB">
      <w:pPr>
        <w:ind w:hanging="10"/>
        <w:jc w:val="both"/>
        <w:rPr>
          <w:rFonts w:ascii="Arial" w:hAnsi="Arial" w:cs="Arial"/>
          <w:b/>
        </w:rPr>
      </w:pPr>
      <w:r w:rsidRPr="00D4350D">
        <w:rPr>
          <w:rFonts w:ascii="Arial" w:hAnsi="Arial" w:cs="Arial"/>
          <w:b/>
        </w:rPr>
        <w:t xml:space="preserve">Artículo sexto. Transferencia de recursos </w:t>
      </w:r>
    </w:p>
    <w:p w14:paraId="514B0865" w14:textId="77777777" w:rsidR="00B571FB" w:rsidRPr="00D4350D" w:rsidRDefault="00B571FB" w:rsidP="00B571FB">
      <w:pPr>
        <w:ind w:hanging="10"/>
        <w:jc w:val="both"/>
        <w:rPr>
          <w:rFonts w:ascii="Arial" w:hAnsi="Arial" w:cs="Arial"/>
        </w:rPr>
      </w:pPr>
      <w:r w:rsidRPr="00D4350D">
        <w:rPr>
          <w:rFonts w:ascii="Arial" w:hAnsi="Arial" w:cs="Arial"/>
        </w:rPr>
        <w:t xml:space="preserve">Los recursos humanos, materiales, financieros y presupuestales con que cuenta la Fiscalía General del Estado como dependencia del Poder Ejecutivo, incluyendo todos sus bienes y los derechos derivados de fondos o fideicomisos vigentes, pasarán a formar parte del órgano constitucional autónomo denominado Fiscalía General del Estado. </w:t>
      </w:r>
    </w:p>
    <w:p w14:paraId="468DEBF3" w14:textId="77777777" w:rsidR="00B571FB" w:rsidRPr="00D4350D" w:rsidRDefault="00B571FB" w:rsidP="00B571FB">
      <w:pPr>
        <w:ind w:hanging="10"/>
        <w:jc w:val="both"/>
        <w:rPr>
          <w:rFonts w:ascii="Arial" w:hAnsi="Arial" w:cs="Arial"/>
        </w:rPr>
      </w:pPr>
    </w:p>
    <w:p w14:paraId="4DA19A46" w14:textId="77777777" w:rsidR="00B571FB" w:rsidRPr="00D4350D" w:rsidRDefault="00B571FB" w:rsidP="00B571FB">
      <w:pPr>
        <w:ind w:hanging="10"/>
        <w:jc w:val="both"/>
        <w:rPr>
          <w:rFonts w:ascii="Arial" w:hAnsi="Arial" w:cs="Arial"/>
        </w:rPr>
      </w:pPr>
      <w:r w:rsidRPr="00D4350D">
        <w:rPr>
          <w:rFonts w:ascii="Arial" w:hAnsi="Arial" w:cs="Arial"/>
        </w:rPr>
        <w:t xml:space="preserve">La Fiscalía General del Estado, como organismo constitucional autónomo contratará preferentemente para puestos administrativos a personas con discapacidad; así como de jóvenes que quieran adherirse por primera vez al ámbito laboral. </w:t>
      </w:r>
    </w:p>
    <w:p w14:paraId="4BA856D5" w14:textId="77777777" w:rsidR="00B571FB" w:rsidRPr="00D4350D" w:rsidRDefault="00B571FB" w:rsidP="00B571FB">
      <w:pPr>
        <w:ind w:hanging="10"/>
        <w:jc w:val="both"/>
        <w:rPr>
          <w:rFonts w:ascii="Arial" w:hAnsi="Arial" w:cs="Arial"/>
        </w:rPr>
      </w:pPr>
    </w:p>
    <w:p w14:paraId="1417F655" w14:textId="77777777" w:rsidR="00B571FB" w:rsidRPr="00D4350D" w:rsidRDefault="00B571FB" w:rsidP="00B571FB">
      <w:pPr>
        <w:ind w:hanging="10"/>
        <w:jc w:val="both"/>
        <w:rPr>
          <w:rFonts w:ascii="Arial" w:hAnsi="Arial" w:cs="Arial"/>
          <w:b/>
        </w:rPr>
      </w:pPr>
      <w:r w:rsidRPr="00D4350D">
        <w:rPr>
          <w:rFonts w:ascii="Arial" w:hAnsi="Arial" w:cs="Arial"/>
          <w:b/>
        </w:rPr>
        <w:t xml:space="preserve">Artículo séptimo. Policía investigadora </w:t>
      </w:r>
    </w:p>
    <w:p w14:paraId="7651E342" w14:textId="77777777" w:rsidR="00B571FB" w:rsidRPr="00D4350D" w:rsidRDefault="00B571FB" w:rsidP="00B571FB">
      <w:pPr>
        <w:ind w:hanging="10"/>
        <w:jc w:val="both"/>
        <w:rPr>
          <w:rFonts w:ascii="Arial" w:hAnsi="Arial" w:cs="Arial"/>
        </w:rPr>
      </w:pPr>
      <w:r w:rsidRPr="00D4350D">
        <w:rPr>
          <w:rFonts w:ascii="Arial" w:hAnsi="Arial" w:cs="Arial"/>
        </w:rPr>
        <w:t xml:space="preserve">La Fiscalía General del Estado deberá llevar a cabo los actos administrativos y jurídicos necesarios para crear su policía investigadora, en términos de lo establecido en este decreto, para lo cual tendrá hasta el 30 de junio de 2024. </w:t>
      </w:r>
    </w:p>
    <w:p w14:paraId="3E8846A6" w14:textId="77777777" w:rsidR="00B571FB" w:rsidRPr="00D4350D" w:rsidRDefault="00B571FB" w:rsidP="00B571FB">
      <w:pPr>
        <w:ind w:hanging="10"/>
        <w:jc w:val="both"/>
        <w:rPr>
          <w:rFonts w:ascii="Arial" w:hAnsi="Arial" w:cs="Arial"/>
          <w:b/>
        </w:rPr>
      </w:pPr>
    </w:p>
    <w:p w14:paraId="0D0B28E5" w14:textId="77777777" w:rsidR="00B571FB" w:rsidRPr="00D4350D" w:rsidRDefault="00B571FB" w:rsidP="00B571FB">
      <w:pPr>
        <w:ind w:hanging="10"/>
        <w:jc w:val="both"/>
        <w:rPr>
          <w:rFonts w:ascii="Arial" w:hAnsi="Arial" w:cs="Arial"/>
          <w:b/>
        </w:rPr>
      </w:pPr>
      <w:r w:rsidRPr="00D4350D">
        <w:rPr>
          <w:rFonts w:ascii="Arial" w:hAnsi="Arial" w:cs="Arial"/>
          <w:b/>
        </w:rPr>
        <w:t xml:space="preserve">Artículo octavo. Exención </w:t>
      </w:r>
    </w:p>
    <w:p w14:paraId="002CA3D3" w14:textId="77777777" w:rsidR="00B571FB" w:rsidRPr="00D4350D" w:rsidRDefault="00B571FB" w:rsidP="00B571FB">
      <w:pPr>
        <w:ind w:hanging="10"/>
        <w:jc w:val="both"/>
        <w:rPr>
          <w:rFonts w:ascii="Arial" w:hAnsi="Arial" w:cs="Arial"/>
        </w:rPr>
      </w:pPr>
      <w:r w:rsidRPr="00D4350D">
        <w:rPr>
          <w:rFonts w:ascii="Arial" w:hAnsi="Arial" w:cs="Arial"/>
        </w:rPr>
        <w:t xml:space="preserve">La Fiscalía General del Estado queda exenta, por única ocasión, de los derechos, impuestos y obligaciones fiscales, municipales y estatales, que puedan ser causados con motivo de la regularización de sus bienes y servicios para el cumplimiento de este decreto. </w:t>
      </w:r>
    </w:p>
    <w:p w14:paraId="4B9585D5" w14:textId="77777777" w:rsidR="00B571FB" w:rsidRPr="00D4350D" w:rsidRDefault="00B571FB" w:rsidP="00B571FB">
      <w:pPr>
        <w:ind w:hanging="10"/>
        <w:jc w:val="both"/>
        <w:rPr>
          <w:rFonts w:ascii="Arial" w:hAnsi="Arial" w:cs="Arial"/>
          <w:b/>
        </w:rPr>
      </w:pPr>
    </w:p>
    <w:p w14:paraId="423C0E5A" w14:textId="77777777" w:rsidR="00B571FB" w:rsidRPr="00D4350D" w:rsidRDefault="00B571FB" w:rsidP="00B571FB">
      <w:pPr>
        <w:ind w:hanging="10"/>
        <w:jc w:val="both"/>
        <w:rPr>
          <w:rFonts w:ascii="Arial" w:hAnsi="Arial" w:cs="Arial"/>
          <w:b/>
        </w:rPr>
      </w:pPr>
      <w:r w:rsidRPr="00D4350D">
        <w:rPr>
          <w:rFonts w:ascii="Arial" w:hAnsi="Arial" w:cs="Arial"/>
          <w:b/>
        </w:rPr>
        <w:t xml:space="preserve">Artículo noveno. Previsiones presupuestales </w:t>
      </w:r>
    </w:p>
    <w:p w14:paraId="14FF6FFC" w14:textId="77777777" w:rsidR="00B571FB" w:rsidRPr="00D4350D" w:rsidRDefault="00B571FB" w:rsidP="00B571FB">
      <w:pPr>
        <w:ind w:hanging="10"/>
        <w:jc w:val="both"/>
        <w:rPr>
          <w:rFonts w:ascii="Arial" w:hAnsi="Arial" w:cs="Arial"/>
        </w:rPr>
      </w:pPr>
      <w:r w:rsidRPr="00D4350D">
        <w:rPr>
          <w:rFonts w:ascii="Arial" w:hAnsi="Arial" w:cs="Arial"/>
        </w:rPr>
        <w:t xml:space="preserve">El Congreso deberá realizar las previsiones y adecuaciones presupuestales necesarias para dar cumplimiento a lo dispuesto en este decreto. </w:t>
      </w:r>
    </w:p>
    <w:p w14:paraId="2677CF7F" w14:textId="77777777" w:rsidR="00B571FB" w:rsidRPr="00D4350D" w:rsidRDefault="00B571FB" w:rsidP="00B571FB">
      <w:pPr>
        <w:ind w:hanging="10"/>
        <w:jc w:val="both"/>
        <w:rPr>
          <w:rFonts w:ascii="Arial" w:hAnsi="Arial" w:cs="Arial"/>
        </w:rPr>
      </w:pPr>
    </w:p>
    <w:p w14:paraId="5D5FF069" w14:textId="77777777" w:rsidR="00B571FB" w:rsidRPr="00D4350D" w:rsidRDefault="00B571FB" w:rsidP="00B571FB">
      <w:pPr>
        <w:ind w:hanging="10"/>
        <w:jc w:val="both"/>
        <w:rPr>
          <w:rFonts w:ascii="Arial" w:hAnsi="Arial" w:cs="Arial"/>
          <w:b/>
        </w:rPr>
      </w:pPr>
      <w:r w:rsidRPr="00D4350D">
        <w:rPr>
          <w:rFonts w:ascii="Arial" w:hAnsi="Arial" w:cs="Arial"/>
          <w:b/>
        </w:rPr>
        <w:t xml:space="preserve">Artículo décimo. Recursos y espacios de la fiscalía </w:t>
      </w:r>
    </w:p>
    <w:p w14:paraId="4496CB9A" w14:textId="77777777" w:rsidR="00B571FB" w:rsidRPr="00D4350D" w:rsidRDefault="00B571FB" w:rsidP="00B571FB">
      <w:pPr>
        <w:ind w:hanging="10"/>
        <w:jc w:val="both"/>
        <w:rPr>
          <w:rFonts w:ascii="Arial" w:hAnsi="Arial" w:cs="Arial"/>
        </w:rPr>
      </w:pPr>
      <w:r w:rsidRPr="00D4350D">
        <w:rPr>
          <w:rFonts w:ascii="Arial" w:hAnsi="Arial" w:cs="Arial"/>
        </w:rPr>
        <w:t xml:space="preserve">En tanto se llevan a cabo las adecuaciones presupuestales, las transferencias y demás actos necesarios para dotar de recursos propios a la Fiscalía General del Estado como órgano constitucional autónomo continuará ejerciendo los recursos y ocupando los espacios que actualmente tiene asignados la Fiscalía General del Estado como dependencia. </w:t>
      </w:r>
    </w:p>
    <w:p w14:paraId="680DBC84" w14:textId="77777777" w:rsidR="00B571FB" w:rsidRPr="00D4350D" w:rsidRDefault="00B571FB" w:rsidP="00B571FB">
      <w:pPr>
        <w:ind w:hanging="10"/>
        <w:jc w:val="both"/>
        <w:rPr>
          <w:rFonts w:ascii="Arial" w:hAnsi="Arial" w:cs="Arial"/>
        </w:rPr>
      </w:pPr>
    </w:p>
    <w:p w14:paraId="72061188" w14:textId="77777777" w:rsidR="00B571FB" w:rsidRPr="00D4350D" w:rsidRDefault="00B571FB" w:rsidP="00B571FB">
      <w:pPr>
        <w:ind w:hanging="10"/>
        <w:jc w:val="both"/>
        <w:rPr>
          <w:rFonts w:ascii="Arial" w:hAnsi="Arial" w:cs="Arial"/>
          <w:b/>
        </w:rPr>
      </w:pPr>
      <w:r w:rsidRPr="00D4350D">
        <w:rPr>
          <w:rFonts w:ascii="Arial" w:hAnsi="Arial" w:cs="Arial"/>
          <w:b/>
        </w:rPr>
        <w:t xml:space="preserve">Artículo décimo primero. Asuntos en trámite </w:t>
      </w:r>
    </w:p>
    <w:p w14:paraId="6DDB78BA" w14:textId="77777777" w:rsidR="00B571FB" w:rsidRPr="00D4350D" w:rsidRDefault="00B571FB" w:rsidP="00B571FB">
      <w:pPr>
        <w:ind w:hanging="10"/>
        <w:jc w:val="both"/>
        <w:rPr>
          <w:rFonts w:ascii="Arial" w:hAnsi="Arial" w:cs="Arial"/>
        </w:rPr>
      </w:pPr>
      <w:r w:rsidRPr="00D4350D">
        <w:rPr>
          <w:rFonts w:ascii="Arial" w:hAnsi="Arial" w:cs="Arial"/>
        </w:rPr>
        <w:t xml:space="preserve">Los procedimientos y trámites que se iniciaron con anterioridad a la entrada en vigor de este decreto, continuarán, hasta su conclusión, regidos por las disposiciones en los cuales se fundamentaron. </w:t>
      </w:r>
    </w:p>
    <w:p w14:paraId="17B36E2F" w14:textId="77777777" w:rsidR="00B571FB" w:rsidRDefault="00B571FB" w:rsidP="00B571FB">
      <w:pPr>
        <w:ind w:hanging="10"/>
        <w:jc w:val="both"/>
        <w:rPr>
          <w:rFonts w:ascii="Arial" w:hAnsi="Arial" w:cs="Arial"/>
          <w:b/>
        </w:rPr>
      </w:pPr>
    </w:p>
    <w:p w14:paraId="5996C93B" w14:textId="77777777" w:rsidR="00B571FB" w:rsidRPr="00D4350D" w:rsidRDefault="00B571FB" w:rsidP="00B571FB">
      <w:pPr>
        <w:ind w:hanging="10"/>
        <w:jc w:val="both"/>
        <w:rPr>
          <w:rFonts w:ascii="Arial" w:hAnsi="Arial" w:cs="Arial"/>
          <w:b/>
        </w:rPr>
      </w:pPr>
    </w:p>
    <w:p w14:paraId="08B2B334" w14:textId="77777777" w:rsidR="00B571FB" w:rsidRPr="00D4350D" w:rsidRDefault="00B571FB" w:rsidP="00B571FB">
      <w:pPr>
        <w:ind w:hanging="10"/>
        <w:jc w:val="both"/>
        <w:rPr>
          <w:rFonts w:ascii="Arial" w:hAnsi="Arial" w:cs="Arial"/>
          <w:b/>
        </w:rPr>
      </w:pPr>
      <w:r w:rsidRPr="00D4350D">
        <w:rPr>
          <w:rFonts w:ascii="Arial" w:hAnsi="Arial" w:cs="Arial"/>
          <w:b/>
        </w:rPr>
        <w:t xml:space="preserve">Artículo décimo segundo. Nombramiento </w:t>
      </w:r>
    </w:p>
    <w:p w14:paraId="4A919267" w14:textId="77777777" w:rsidR="00B571FB" w:rsidRPr="00D4350D" w:rsidRDefault="00B571FB" w:rsidP="00B571FB">
      <w:pPr>
        <w:ind w:hanging="10"/>
        <w:jc w:val="both"/>
        <w:rPr>
          <w:rFonts w:ascii="Arial" w:hAnsi="Arial" w:cs="Arial"/>
        </w:rPr>
      </w:pPr>
      <w:r w:rsidRPr="00D4350D">
        <w:rPr>
          <w:rFonts w:ascii="Arial" w:hAnsi="Arial" w:cs="Arial"/>
        </w:rPr>
        <w:t xml:space="preserve">La persona titular del Poder Ejecutivo tendrá hasta el 30 de noviembre de 2023 para remitir al Congreso la terna para la designación de la persona titular de la Fiscalía General del Estado. </w:t>
      </w:r>
    </w:p>
    <w:p w14:paraId="4DAA6251" w14:textId="77777777" w:rsidR="00B571FB" w:rsidRDefault="00B571FB" w:rsidP="00B571FB">
      <w:pPr>
        <w:ind w:hanging="10"/>
        <w:jc w:val="both"/>
        <w:rPr>
          <w:rFonts w:ascii="Arial" w:hAnsi="Arial" w:cs="Arial"/>
        </w:rPr>
      </w:pPr>
    </w:p>
    <w:p w14:paraId="1C8AA2A8" w14:textId="77777777" w:rsidR="00B571FB" w:rsidRDefault="00B571FB" w:rsidP="00B571FB">
      <w:pPr>
        <w:ind w:hanging="10"/>
        <w:jc w:val="both"/>
        <w:rPr>
          <w:rFonts w:ascii="Arial" w:hAnsi="Arial" w:cs="Arial"/>
        </w:rPr>
      </w:pPr>
    </w:p>
    <w:p w14:paraId="0D8EC9B9" w14:textId="77777777" w:rsidR="00B571FB" w:rsidRPr="00D4350D" w:rsidRDefault="00B571FB" w:rsidP="00B571FB">
      <w:pPr>
        <w:ind w:hanging="10"/>
        <w:jc w:val="both"/>
        <w:rPr>
          <w:rFonts w:ascii="Arial" w:hAnsi="Arial" w:cs="Arial"/>
        </w:rPr>
      </w:pPr>
    </w:p>
    <w:p w14:paraId="39DD64A5" w14:textId="77777777" w:rsidR="00B571FB" w:rsidRPr="00D4350D" w:rsidRDefault="00B571FB" w:rsidP="00B571FB">
      <w:pPr>
        <w:ind w:hanging="10"/>
        <w:jc w:val="both"/>
        <w:rPr>
          <w:rFonts w:ascii="Arial" w:hAnsi="Arial" w:cs="Arial"/>
          <w:b/>
        </w:rPr>
      </w:pPr>
      <w:r w:rsidRPr="00D4350D">
        <w:rPr>
          <w:rFonts w:ascii="Arial" w:hAnsi="Arial" w:cs="Arial"/>
          <w:b/>
        </w:rPr>
        <w:lastRenderedPageBreak/>
        <w:t xml:space="preserve">Artículo décimo tercero. Nombramiento </w:t>
      </w:r>
    </w:p>
    <w:p w14:paraId="7D6AEEBF" w14:textId="77777777" w:rsidR="00B571FB" w:rsidRPr="00D4350D" w:rsidRDefault="00B571FB" w:rsidP="00B571FB">
      <w:pPr>
        <w:ind w:hanging="10"/>
        <w:jc w:val="both"/>
        <w:rPr>
          <w:rFonts w:ascii="Arial" w:hAnsi="Arial" w:cs="Arial"/>
        </w:rPr>
      </w:pPr>
      <w:r w:rsidRPr="00D4350D">
        <w:rPr>
          <w:rFonts w:ascii="Arial" w:hAnsi="Arial" w:cs="Arial"/>
        </w:rPr>
        <w:t xml:space="preserve">El Congreso deberá expedir la convocatoria para la designación del titular del órgano de control interno de la Fiscalía General del Estado dentro de un plazo de </w:t>
      </w:r>
      <w:r w:rsidR="00E77FFE">
        <w:rPr>
          <w:rFonts w:ascii="Arial" w:hAnsi="Arial" w:cs="Arial"/>
        </w:rPr>
        <w:t>ciento ochenta</w:t>
      </w:r>
      <w:r w:rsidRPr="00D4350D">
        <w:rPr>
          <w:rFonts w:ascii="Arial" w:hAnsi="Arial" w:cs="Arial"/>
        </w:rPr>
        <w:t xml:space="preserve"> días naturales, contado a partir de la entrada en vigor de este decreto.</w:t>
      </w:r>
    </w:p>
    <w:p w14:paraId="0A56094E" w14:textId="77777777" w:rsidR="00E77FFE" w:rsidRDefault="00E77FFE" w:rsidP="00E77FFE">
      <w:pPr>
        <w:ind w:firstLine="709"/>
        <w:jc w:val="right"/>
        <w:rPr>
          <w:rFonts w:eastAsia="MS Mincho"/>
          <w:i/>
          <w:iCs/>
          <w:color w:val="0000FF"/>
          <w:sz w:val="18"/>
          <w:szCs w:val="18"/>
        </w:rPr>
      </w:pPr>
      <w:r>
        <w:rPr>
          <w:rFonts w:eastAsia="MS Mincho"/>
          <w:i/>
          <w:iCs/>
          <w:color w:val="0000FF"/>
          <w:sz w:val="18"/>
          <w:szCs w:val="18"/>
        </w:rPr>
        <w:t xml:space="preserve">Artículo reformado </w:t>
      </w:r>
      <w:r w:rsidRPr="00C47519">
        <w:rPr>
          <w:rFonts w:eastAsia="MS Mincho"/>
          <w:i/>
          <w:iCs/>
          <w:color w:val="0000FF"/>
          <w:sz w:val="18"/>
          <w:szCs w:val="18"/>
        </w:rPr>
        <w:t>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w:t>
      </w:r>
      <w:r>
        <w:rPr>
          <w:rFonts w:eastAsia="MS Mincho"/>
          <w:i/>
          <w:iCs/>
          <w:color w:val="0000FF"/>
          <w:sz w:val="18"/>
          <w:szCs w:val="18"/>
        </w:rPr>
        <w:t>28</w:t>
      </w:r>
      <w:r w:rsidRPr="00C47519">
        <w:rPr>
          <w:rFonts w:eastAsia="MS Mincho"/>
          <w:i/>
          <w:iCs/>
          <w:color w:val="0000FF"/>
          <w:sz w:val="18"/>
          <w:szCs w:val="18"/>
        </w:rPr>
        <w:t>-</w:t>
      </w:r>
      <w:r>
        <w:rPr>
          <w:rFonts w:eastAsia="MS Mincho"/>
          <w:i/>
          <w:iCs/>
          <w:color w:val="0000FF"/>
          <w:sz w:val="18"/>
          <w:szCs w:val="18"/>
        </w:rPr>
        <w:t>06</w:t>
      </w:r>
      <w:r w:rsidRPr="00C47519">
        <w:rPr>
          <w:rFonts w:eastAsia="MS Mincho"/>
          <w:i/>
          <w:iCs/>
          <w:color w:val="0000FF"/>
          <w:sz w:val="18"/>
          <w:szCs w:val="18"/>
        </w:rPr>
        <w:t>-20</w:t>
      </w:r>
      <w:r>
        <w:rPr>
          <w:rFonts w:eastAsia="MS Mincho"/>
          <w:i/>
          <w:iCs/>
          <w:color w:val="0000FF"/>
          <w:sz w:val="18"/>
          <w:szCs w:val="18"/>
        </w:rPr>
        <w:t>23</w:t>
      </w:r>
    </w:p>
    <w:p w14:paraId="21AFA8D0" w14:textId="77777777" w:rsidR="00B571FB" w:rsidRPr="00D4350D" w:rsidRDefault="00B571FB" w:rsidP="00E77FFE">
      <w:pPr>
        <w:ind w:hanging="10"/>
        <w:jc w:val="right"/>
        <w:rPr>
          <w:rFonts w:ascii="Arial" w:hAnsi="Arial" w:cs="Arial"/>
        </w:rPr>
      </w:pPr>
    </w:p>
    <w:p w14:paraId="6AEC053B" w14:textId="77777777" w:rsidR="00B571FB" w:rsidRPr="00D4350D" w:rsidRDefault="00B571FB" w:rsidP="00B571FB">
      <w:pPr>
        <w:ind w:hanging="10"/>
        <w:jc w:val="both"/>
        <w:rPr>
          <w:rFonts w:ascii="Arial" w:hAnsi="Arial" w:cs="Arial"/>
          <w:b/>
        </w:rPr>
      </w:pPr>
      <w:r w:rsidRPr="00D4350D">
        <w:rPr>
          <w:rFonts w:ascii="Arial" w:hAnsi="Arial" w:cs="Arial"/>
          <w:b/>
        </w:rPr>
        <w:t xml:space="preserve">Artículo décimo cuarto. Primer Informe del Fiscal </w:t>
      </w:r>
    </w:p>
    <w:p w14:paraId="7B91A82F" w14:textId="77777777" w:rsidR="00B571FB" w:rsidRPr="00D4350D" w:rsidRDefault="00B571FB" w:rsidP="00B571FB">
      <w:pPr>
        <w:ind w:hanging="10"/>
        <w:jc w:val="both"/>
        <w:rPr>
          <w:rFonts w:ascii="Arial" w:hAnsi="Arial" w:cs="Arial"/>
        </w:rPr>
      </w:pPr>
      <w:r w:rsidRPr="00D4350D">
        <w:rPr>
          <w:rFonts w:ascii="Arial" w:hAnsi="Arial" w:cs="Arial"/>
        </w:rPr>
        <w:t>Por única ocasión, la primera rendición del Informe anual de la Fiscalía General del Estado de Yucatán, a cargo de la persona titular de dicho órgano autónomo, se realizará en el mes de abril de 2025, y comprenderá el período que abarca del inicio de sus funciones como fiscal hasta el 31 de diciembre 2024.</w:t>
      </w:r>
    </w:p>
    <w:p w14:paraId="1DEE07BD" w14:textId="77777777" w:rsidR="00B571FB" w:rsidRPr="00D4350D" w:rsidRDefault="00B571FB" w:rsidP="00B571FB">
      <w:pPr>
        <w:ind w:hanging="10"/>
        <w:rPr>
          <w:rFonts w:ascii="Arial" w:hAnsi="Arial" w:cs="Arial"/>
          <w:b/>
          <w:lang w:val="es-MX"/>
        </w:rPr>
      </w:pPr>
    </w:p>
    <w:p w14:paraId="4FABB075" w14:textId="77777777" w:rsidR="00B571FB" w:rsidRPr="00D4350D" w:rsidRDefault="00B571FB" w:rsidP="00B571FB">
      <w:pPr>
        <w:ind w:hanging="10"/>
        <w:jc w:val="both"/>
        <w:rPr>
          <w:rFonts w:ascii="Arial" w:hAnsi="Arial" w:cs="Arial"/>
          <w:b/>
        </w:rPr>
      </w:pPr>
      <w:r w:rsidRPr="00D4350D">
        <w:rPr>
          <w:rFonts w:ascii="Arial" w:hAnsi="Arial" w:cs="Arial"/>
          <w:b/>
        </w:rPr>
        <w:t>DADO EN LA SEDE DEL RECINTO DEL PODER LEGISLATIVO EN LA CIUDAD DE MÉRIDA, YUCATÁN, ESTADOS UNIDOS MEXICANOS A LOS CINCO DIAS DEL MES DE ABRIL DEL AÑO DOS MIL VEINTITRÉS. PRESIDENTE DIPUTADO ERIK JOSÉ RIHANI GONZÁLEZ.- SECRETARIA DIPUTADA KARLA VANESSA SALAZAR GONZÁLEZ.- SECRETARIO DIPUTADO RAFAEL ALEJANDRO ECHAZARRETA TORRES.- RÚBRICAS.”</w:t>
      </w:r>
    </w:p>
    <w:p w14:paraId="089D4755" w14:textId="77777777" w:rsidR="00B571FB" w:rsidRPr="00D4350D" w:rsidRDefault="00B571FB" w:rsidP="00B571FB">
      <w:pPr>
        <w:ind w:hanging="10"/>
        <w:rPr>
          <w:rFonts w:ascii="Arial" w:hAnsi="Arial" w:cs="Arial"/>
          <w:b/>
          <w:lang w:val="es-MX"/>
        </w:rPr>
      </w:pPr>
    </w:p>
    <w:p w14:paraId="14C63EA8" w14:textId="77777777" w:rsidR="00B571FB" w:rsidRPr="00D4350D" w:rsidRDefault="00B571FB" w:rsidP="00B571FB">
      <w:pPr>
        <w:jc w:val="both"/>
        <w:rPr>
          <w:rFonts w:ascii="Arial" w:hAnsi="Arial" w:cs="Arial"/>
        </w:rPr>
      </w:pPr>
      <w:r w:rsidRPr="00D4350D">
        <w:rPr>
          <w:rFonts w:ascii="Arial" w:hAnsi="Arial" w:cs="Arial"/>
        </w:rPr>
        <w:t xml:space="preserve">Y, por tanto, mando se imprima, publique y circule para su conocimiento y debido cumplimiento. </w:t>
      </w:r>
    </w:p>
    <w:p w14:paraId="145E5E0B" w14:textId="77777777" w:rsidR="00B571FB" w:rsidRPr="00D4350D" w:rsidRDefault="00B571FB" w:rsidP="00B571FB">
      <w:pPr>
        <w:jc w:val="both"/>
        <w:rPr>
          <w:rFonts w:ascii="Arial" w:hAnsi="Arial" w:cs="Arial"/>
        </w:rPr>
      </w:pPr>
    </w:p>
    <w:p w14:paraId="034A8984" w14:textId="77777777" w:rsidR="00B571FB" w:rsidRPr="00D4350D" w:rsidRDefault="00B571FB" w:rsidP="00B571FB">
      <w:pPr>
        <w:jc w:val="both"/>
        <w:rPr>
          <w:rFonts w:ascii="Arial" w:hAnsi="Arial" w:cs="Arial"/>
        </w:rPr>
      </w:pPr>
      <w:r w:rsidRPr="00D4350D">
        <w:rPr>
          <w:rFonts w:ascii="Arial" w:hAnsi="Arial" w:cs="Arial"/>
        </w:rPr>
        <w:t>Se expide este decreto en la sede del Poder Ejecutivo, en Mérida, Yucatán, a 19 de abril de 2023.</w:t>
      </w:r>
    </w:p>
    <w:p w14:paraId="5D8A454C" w14:textId="77777777" w:rsidR="00B571FB" w:rsidRPr="00D4350D" w:rsidRDefault="00B571FB" w:rsidP="00B571FB">
      <w:pPr>
        <w:ind w:hanging="10"/>
        <w:rPr>
          <w:rFonts w:ascii="Arial" w:hAnsi="Arial" w:cs="Arial"/>
          <w:b/>
          <w:lang w:val="es-MX"/>
        </w:rPr>
      </w:pPr>
    </w:p>
    <w:p w14:paraId="1C91653B" w14:textId="77777777" w:rsidR="00B571FB" w:rsidRPr="00D4350D" w:rsidRDefault="00B571FB" w:rsidP="00B571FB">
      <w:pPr>
        <w:jc w:val="center"/>
        <w:rPr>
          <w:rFonts w:ascii="Arial" w:hAnsi="Arial" w:cs="Arial"/>
          <w:b/>
          <w:lang w:val="es-MX"/>
        </w:rPr>
      </w:pPr>
      <w:r w:rsidRPr="00D4350D">
        <w:rPr>
          <w:rFonts w:ascii="Arial" w:hAnsi="Arial" w:cs="Arial"/>
          <w:b/>
          <w:lang w:val="es-MX"/>
        </w:rPr>
        <w:t xml:space="preserve">( RÚBRICA ) </w:t>
      </w:r>
    </w:p>
    <w:p w14:paraId="10E55324" w14:textId="77777777" w:rsidR="00B571FB" w:rsidRPr="00D4350D" w:rsidRDefault="00B571FB" w:rsidP="00B571FB">
      <w:pPr>
        <w:jc w:val="center"/>
        <w:rPr>
          <w:rFonts w:ascii="Arial" w:hAnsi="Arial" w:cs="Arial"/>
          <w:b/>
          <w:lang w:val="es-MX"/>
        </w:rPr>
      </w:pPr>
      <w:r w:rsidRPr="00D4350D">
        <w:rPr>
          <w:rFonts w:ascii="Arial" w:hAnsi="Arial" w:cs="Arial"/>
          <w:b/>
          <w:lang w:val="es-MX"/>
        </w:rPr>
        <w:t xml:space="preserve">Lic. Mauricio Vila Dosal </w:t>
      </w:r>
    </w:p>
    <w:p w14:paraId="48B3433A" w14:textId="77777777" w:rsidR="00B571FB" w:rsidRPr="00D4350D" w:rsidRDefault="00B571FB" w:rsidP="00B571FB">
      <w:pPr>
        <w:jc w:val="center"/>
        <w:rPr>
          <w:rFonts w:ascii="Arial" w:hAnsi="Arial" w:cs="Arial"/>
          <w:b/>
          <w:lang w:val="es-MX"/>
        </w:rPr>
      </w:pPr>
      <w:r w:rsidRPr="00D4350D">
        <w:rPr>
          <w:rFonts w:ascii="Arial" w:hAnsi="Arial" w:cs="Arial"/>
          <w:b/>
          <w:lang w:val="es-MX"/>
        </w:rPr>
        <w:t>Gobernador del Estado de Yucatán</w:t>
      </w:r>
    </w:p>
    <w:p w14:paraId="2026D5EC" w14:textId="77777777" w:rsidR="00B571FB" w:rsidRPr="00D4350D" w:rsidRDefault="00B571FB" w:rsidP="00B571FB">
      <w:pPr>
        <w:rPr>
          <w:rFonts w:ascii="Arial" w:hAnsi="Arial" w:cs="Arial"/>
          <w:b/>
          <w:lang w:val="es-MX"/>
        </w:rPr>
      </w:pPr>
    </w:p>
    <w:p w14:paraId="0CE98E03" w14:textId="77777777" w:rsidR="00B571FB" w:rsidRPr="00D4350D" w:rsidRDefault="00B571FB" w:rsidP="00B571FB">
      <w:pPr>
        <w:rPr>
          <w:rFonts w:ascii="Arial" w:hAnsi="Arial" w:cs="Arial"/>
          <w:b/>
          <w:lang w:val="es-MX"/>
        </w:rPr>
      </w:pPr>
      <w:r w:rsidRPr="00D4350D">
        <w:rPr>
          <w:rFonts w:ascii="Arial" w:hAnsi="Arial" w:cs="Arial"/>
          <w:b/>
          <w:lang w:val="es-MX"/>
        </w:rPr>
        <w:t xml:space="preserve"> ( RÚBRICA )</w:t>
      </w:r>
    </w:p>
    <w:p w14:paraId="76F9C34E" w14:textId="77777777" w:rsidR="00B571FB" w:rsidRPr="00D4350D" w:rsidRDefault="00B571FB" w:rsidP="00B571FB">
      <w:pPr>
        <w:rPr>
          <w:rFonts w:ascii="Arial" w:hAnsi="Arial" w:cs="Arial"/>
          <w:b/>
          <w:lang w:val="es-MX"/>
        </w:rPr>
      </w:pPr>
      <w:r w:rsidRPr="00D4350D">
        <w:rPr>
          <w:rFonts w:ascii="Arial" w:hAnsi="Arial" w:cs="Arial"/>
          <w:b/>
          <w:lang w:val="es-MX"/>
        </w:rPr>
        <w:t xml:space="preserve"> Abog. María Dolores Fritz Sierra </w:t>
      </w:r>
    </w:p>
    <w:p w14:paraId="66C68CB5" w14:textId="77777777" w:rsidR="00B571FB" w:rsidRPr="00704724" w:rsidRDefault="00B571FB" w:rsidP="00B571FB">
      <w:pPr>
        <w:ind w:right="5295"/>
        <w:jc w:val="both"/>
        <w:rPr>
          <w:rFonts w:ascii="Arial" w:hAnsi="Arial" w:cs="Arial"/>
          <w:b/>
          <w:lang w:val="es-MX"/>
        </w:rPr>
      </w:pPr>
      <w:r w:rsidRPr="00D4350D">
        <w:rPr>
          <w:rFonts w:ascii="Arial" w:hAnsi="Arial" w:cs="Arial"/>
          <w:b/>
          <w:lang w:val="es-MX"/>
        </w:rPr>
        <w:t>Secretaria general de Gobierno</w:t>
      </w:r>
      <w:r w:rsidRPr="00704724">
        <w:rPr>
          <w:rFonts w:ascii="Arial" w:hAnsi="Arial" w:cs="Arial"/>
          <w:b/>
          <w:lang w:val="es-MX"/>
        </w:rPr>
        <w:t xml:space="preserve"> </w:t>
      </w:r>
    </w:p>
    <w:p w14:paraId="6A10E1E1" w14:textId="77777777" w:rsidR="000E7D6B" w:rsidRDefault="000E7D6B" w:rsidP="00554865">
      <w:pPr>
        <w:ind w:right="261"/>
        <w:jc w:val="center"/>
        <w:rPr>
          <w:rFonts w:ascii="Arial" w:hAnsi="Arial" w:cs="Arial"/>
          <w:b/>
          <w:bCs/>
        </w:rPr>
      </w:pPr>
    </w:p>
    <w:p w14:paraId="24B664AF" w14:textId="77777777" w:rsidR="000E7D6B" w:rsidRPr="000E7D6B" w:rsidRDefault="000E7D6B" w:rsidP="000E7D6B">
      <w:pPr>
        <w:rPr>
          <w:rFonts w:ascii="Arial" w:hAnsi="Arial" w:cs="Arial"/>
        </w:rPr>
      </w:pPr>
    </w:p>
    <w:p w14:paraId="04414F4A" w14:textId="77777777" w:rsidR="000E7D6B" w:rsidRPr="000E7D6B" w:rsidRDefault="00E77FFE" w:rsidP="000E7D6B">
      <w:pPr>
        <w:rPr>
          <w:rFonts w:ascii="Arial" w:hAnsi="Arial" w:cs="Arial"/>
        </w:rPr>
      </w:pPr>
      <w:r>
        <w:rPr>
          <w:rFonts w:ascii="Arial" w:hAnsi="Arial" w:cs="Arial"/>
        </w:rPr>
        <w:br w:type="page"/>
      </w:r>
    </w:p>
    <w:p w14:paraId="588B88D2" w14:textId="77777777" w:rsidR="008A1677" w:rsidRPr="008A1677" w:rsidRDefault="008A1677" w:rsidP="008A1677">
      <w:pPr>
        <w:tabs>
          <w:tab w:val="left" w:pos="1800"/>
        </w:tabs>
        <w:ind w:right="261"/>
        <w:jc w:val="center"/>
        <w:rPr>
          <w:rFonts w:ascii="Arial" w:hAnsi="Arial" w:cs="Arial"/>
          <w:b/>
          <w:lang w:val="es-MX"/>
        </w:rPr>
      </w:pPr>
      <w:r w:rsidRPr="008A1677">
        <w:rPr>
          <w:rFonts w:ascii="Arial" w:hAnsi="Arial" w:cs="Arial"/>
          <w:b/>
          <w:lang w:val="es-MX"/>
        </w:rPr>
        <w:lastRenderedPageBreak/>
        <w:t>Decreto 653/2023</w:t>
      </w:r>
    </w:p>
    <w:p w14:paraId="7C0CD04E" w14:textId="77777777" w:rsidR="008A1677" w:rsidRDefault="008A1677" w:rsidP="008A1677">
      <w:pPr>
        <w:tabs>
          <w:tab w:val="left" w:pos="1800"/>
        </w:tabs>
        <w:ind w:right="261"/>
        <w:jc w:val="center"/>
        <w:rPr>
          <w:rFonts w:ascii="Arial" w:hAnsi="Arial" w:cs="Arial"/>
          <w:b/>
          <w:lang w:val="es-MX"/>
        </w:rPr>
      </w:pPr>
      <w:r w:rsidRPr="008A1677">
        <w:rPr>
          <w:rFonts w:ascii="Arial" w:hAnsi="Arial" w:cs="Arial"/>
          <w:b/>
          <w:lang w:val="es-MX"/>
        </w:rPr>
        <w:t>Publicado en el Diario Oficial del Gobierno del Estado de Yucatán</w:t>
      </w:r>
    </w:p>
    <w:p w14:paraId="12A02F62" w14:textId="77777777" w:rsidR="008A1677" w:rsidRPr="008A1677" w:rsidRDefault="008A1677" w:rsidP="008A1677">
      <w:pPr>
        <w:tabs>
          <w:tab w:val="left" w:pos="1800"/>
        </w:tabs>
        <w:ind w:right="261"/>
        <w:jc w:val="center"/>
        <w:rPr>
          <w:rFonts w:ascii="Arial" w:hAnsi="Arial" w:cs="Arial"/>
          <w:b/>
          <w:lang w:val="es-MX"/>
        </w:rPr>
      </w:pPr>
      <w:r w:rsidRPr="008A1677">
        <w:rPr>
          <w:rFonts w:ascii="Arial" w:hAnsi="Arial" w:cs="Arial"/>
          <w:b/>
          <w:lang w:val="es-MX"/>
        </w:rPr>
        <w:t>el 28 de junio de 2023</w:t>
      </w:r>
    </w:p>
    <w:p w14:paraId="26467D92" w14:textId="77777777" w:rsidR="000E7D6B" w:rsidRDefault="000E7D6B" w:rsidP="008A1677">
      <w:pPr>
        <w:tabs>
          <w:tab w:val="left" w:pos="1800"/>
        </w:tabs>
        <w:ind w:right="261"/>
        <w:jc w:val="center"/>
        <w:rPr>
          <w:rFonts w:ascii="Arial" w:hAnsi="Arial" w:cs="Arial"/>
          <w:lang w:val="es-MX"/>
        </w:rPr>
      </w:pPr>
    </w:p>
    <w:p w14:paraId="794C2200" w14:textId="77777777" w:rsidR="000E7D6B" w:rsidRDefault="000E7D6B" w:rsidP="000E7D6B">
      <w:pPr>
        <w:tabs>
          <w:tab w:val="left" w:pos="1800"/>
        </w:tabs>
        <w:ind w:right="261"/>
        <w:jc w:val="center"/>
        <w:rPr>
          <w:rFonts w:ascii="Arial" w:hAnsi="Arial" w:cs="Arial"/>
          <w:b/>
          <w:lang w:val="es-MX"/>
        </w:rPr>
      </w:pPr>
      <w:r w:rsidRPr="000E7D6B">
        <w:rPr>
          <w:rFonts w:ascii="Arial" w:hAnsi="Arial" w:cs="Arial"/>
          <w:b/>
          <w:lang w:val="es-MX"/>
        </w:rPr>
        <w:t>DECRETO</w:t>
      </w:r>
    </w:p>
    <w:p w14:paraId="78C163A4" w14:textId="77777777" w:rsidR="000E7D6B" w:rsidRPr="000E7D6B" w:rsidRDefault="000E7D6B" w:rsidP="000E7D6B">
      <w:pPr>
        <w:tabs>
          <w:tab w:val="left" w:pos="1800"/>
        </w:tabs>
        <w:ind w:right="261"/>
        <w:jc w:val="center"/>
        <w:rPr>
          <w:rFonts w:ascii="Arial" w:hAnsi="Arial" w:cs="Arial"/>
          <w:b/>
          <w:lang w:val="es-MX"/>
        </w:rPr>
      </w:pPr>
    </w:p>
    <w:p w14:paraId="2E187E58" w14:textId="77777777" w:rsidR="000E7D6B" w:rsidRDefault="000E7D6B" w:rsidP="000E7D6B">
      <w:pPr>
        <w:tabs>
          <w:tab w:val="left" w:pos="1800"/>
        </w:tabs>
        <w:ind w:right="261"/>
        <w:jc w:val="both"/>
        <w:rPr>
          <w:rFonts w:ascii="Arial" w:hAnsi="Arial" w:cs="Arial"/>
          <w:b/>
          <w:lang w:val="es-MX"/>
        </w:rPr>
      </w:pPr>
      <w:r w:rsidRPr="000E7D6B">
        <w:rPr>
          <w:rFonts w:ascii="Arial" w:hAnsi="Arial" w:cs="Arial"/>
          <w:b/>
          <w:lang w:val="es-MX"/>
        </w:rPr>
        <w:t xml:space="preserve">POR EL QUE SE MODIFICA LA LEY DE LA FISCALÍA GENERAL DEL  ESTADO DE YUCATÁN Y EL ARTÍCULO TRANSITORIO DÉCIMO TERCERO  DEL DECRETO 619/2023 POR EL QUE SE MODIFICA 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LOS  TRABAJADORES AL SERVICIO DEL ESTADO Y MUNICIPIOS DE YUCATÁN,  Y LA LEY ORGÁNICA DEL PODER JUDICIAL DEL ESTADO DE YUCATÁN, EN  MATERIA DE AUTONOMÍA DE LA FISCALÍA GENERAL DEL ESTADO DE  YUCATÁN. </w:t>
      </w:r>
    </w:p>
    <w:p w14:paraId="7CB3C1DE" w14:textId="77777777" w:rsidR="000E7D6B" w:rsidRPr="000E7D6B" w:rsidRDefault="000E7D6B" w:rsidP="000E7D6B">
      <w:pPr>
        <w:tabs>
          <w:tab w:val="left" w:pos="1800"/>
        </w:tabs>
        <w:ind w:right="261"/>
        <w:jc w:val="both"/>
        <w:rPr>
          <w:rFonts w:ascii="Arial" w:hAnsi="Arial" w:cs="Arial"/>
          <w:lang w:val="es-MX"/>
        </w:rPr>
      </w:pPr>
    </w:p>
    <w:p w14:paraId="172161EE" w14:textId="77777777" w:rsidR="000E7D6B" w:rsidRDefault="000E7D6B" w:rsidP="000E7D6B">
      <w:pPr>
        <w:tabs>
          <w:tab w:val="left" w:pos="1800"/>
        </w:tabs>
        <w:ind w:right="261"/>
        <w:jc w:val="both"/>
        <w:rPr>
          <w:rFonts w:ascii="Arial" w:hAnsi="Arial" w:cs="Arial"/>
          <w:b/>
          <w:lang w:val="es-MX"/>
        </w:rPr>
      </w:pPr>
      <w:r w:rsidRPr="000E7D6B">
        <w:rPr>
          <w:rFonts w:ascii="Arial" w:hAnsi="Arial" w:cs="Arial"/>
          <w:b/>
          <w:lang w:val="es-MX"/>
        </w:rPr>
        <w:t xml:space="preserve">Artículo primero. </w:t>
      </w:r>
      <w:r w:rsidRPr="000E7D6B">
        <w:rPr>
          <w:rFonts w:ascii="Arial" w:hAnsi="Arial" w:cs="Arial"/>
          <w:lang w:val="es-MX"/>
        </w:rPr>
        <w:t>Se reforman los párrafos segundo y tercero del artícu</w:t>
      </w:r>
      <w:r>
        <w:rPr>
          <w:rFonts w:ascii="Arial" w:hAnsi="Arial" w:cs="Arial"/>
          <w:lang w:val="es-MX"/>
        </w:rPr>
        <w:t xml:space="preserve">lo 13 </w:t>
      </w:r>
      <w:r w:rsidRPr="000E7D6B">
        <w:rPr>
          <w:rFonts w:ascii="Arial" w:hAnsi="Arial" w:cs="Arial"/>
          <w:lang w:val="es-MX"/>
        </w:rPr>
        <w:t>Quinquies de la Ley de la Fiscalía General del</w:t>
      </w:r>
      <w:r>
        <w:rPr>
          <w:rFonts w:ascii="Arial" w:hAnsi="Arial" w:cs="Arial"/>
          <w:lang w:val="es-MX"/>
        </w:rPr>
        <w:t xml:space="preserve"> Estado de Yucatán, para quedar</w:t>
      </w:r>
      <w:r w:rsidRPr="000E7D6B">
        <w:rPr>
          <w:rFonts w:ascii="Arial" w:hAnsi="Arial" w:cs="Arial"/>
          <w:lang w:val="es-MX"/>
        </w:rPr>
        <w:t xml:space="preserve"> como sigue:</w:t>
      </w:r>
      <w:r w:rsidRPr="000E7D6B">
        <w:rPr>
          <w:rFonts w:ascii="Arial" w:hAnsi="Arial" w:cs="Arial"/>
          <w:b/>
          <w:lang w:val="es-MX"/>
        </w:rPr>
        <w:t xml:space="preserve">  </w:t>
      </w:r>
    </w:p>
    <w:p w14:paraId="76B699BC" w14:textId="77777777" w:rsidR="000E7D6B" w:rsidRDefault="000E7D6B" w:rsidP="000E7D6B">
      <w:pPr>
        <w:tabs>
          <w:tab w:val="left" w:pos="1800"/>
        </w:tabs>
        <w:ind w:right="261"/>
        <w:rPr>
          <w:rFonts w:ascii="Arial" w:hAnsi="Arial" w:cs="Arial"/>
          <w:b/>
          <w:lang w:val="es-MX"/>
        </w:rPr>
      </w:pPr>
    </w:p>
    <w:p w14:paraId="5634BCED" w14:textId="77777777" w:rsidR="000E7D6B" w:rsidRPr="000E7D6B" w:rsidRDefault="000E7D6B" w:rsidP="000E7D6B">
      <w:pPr>
        <w:tabs>
          <w:tab w:val="left" w:pos="1800"/>
        </w:tabs>
        <w:ind w:right="261"/>
        <w:rPr>
          <w:rFonts w:ascii="Arial" w:hAnsi="Arial" w:cs="Arial"/>
          <w:b/>
          <w:lang w:val="es-MX"/>
        </w:rPr>
      </w:pPr>
    </w:p>
    <w:p w14:paraId="4040C536" w14:textId="77777777" w:rsidR="000E7D6B" w:rsidRDefault="000E7D6B" w:rsidP="000E7D6B">
      <w:pPr>
        <w:tabs>
          <w:tab w:val="left" w:pos="1800"/>
        </w:tabs>
        <w:ind w:right="261"/>
        <w:jc w:val="both"/>
        <w:rPr>
          <w:rFonts w:ascii="Arial" w:hAnsi="Arial" w:cs="Arial"/>
          <w:lang w:val="es-MX"/>
        </w:rPr>
      </w:pPr>
      <w:r w:rsidRPr="000E7D6B">
        <w:rPr>
          <w:rFonts w:ascii="Arial" w:hAnsi="Arial" w:cs="Arial"/>
          <w:b/>
          <w:lang w:val="es-MX"/>
        </w:rPr>
        <w:t>Artículo segundo.</w:t>
      </w:r>
      <w:r w:rsidRPr="000E7D6B">
        <w:rPr>
          <w:rFonts w:ascii="Arial" w:hAnsi="Arial" w:cs="Arial"/>
          <w:lang w:val="es-MX"/>
        </w:rPr>
        <w:t xml:space="preserve"> Se reforma el artículo transitorio décimo tercero del Decreto  619/2023 por el que se modifica 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los  Trabajadores al Servicio del Estado y Municipios de Yucatán, y la Ley Orgánica  del Poder Judicial del Estado de Yucatán, en materia de autonomía de la Fiscalía  General del Estado de Yucatán, para quedar como sigue: </w:t>
      </w:r>
    </w:p>
    <w:p w14:paraId="0FDA7ECA" w14:textId="77777777" w:rsidR="000E7D6B" w:rsidRPr="000E7D6B" w:rsidRDefault="000E7D6B" w:rsidP="000E7D6B">
      <w:pPr>
        <w:tabs>
          <w:tab w:val="left" w:pos="1800"/>
        </w:tabs>
        <w:ind w:right="261"/>
        <w:jc w:val="both"/>
        <w:rPr>
          <w:rFonts w:ascii="Arial" w:hAnsi="Arial" w:cs="Arial"/>
          <w:lang w:val="es-MX"/>
        </w:rPr>
      </w:pPr>
    </w:p>
    <w:p w14:paraId="4C3EBA83" w14:textId="77777777" w:rsidR="000E7D6B" w:rsidRDefault="000E7D6B" w:rsidP="000E7D6B">
      <w:pPr>
        <w:tabs>
          <w:tab w:val="left" w:pos="1800"/>
        </w:tabs>
        <w:ind w:right="261"/>
        <w:jc w:val="center"/>
        <w:rPr>
          <w:rFonts w:ascii="Arial" w:hAnsi="Arial" w:cs="Arial"/>
          <w:b/>
          <w:lang w:val="es-MX"/>
        </w:rPr>
      </w:pPr>
      <w:r w:rsidRPr="000E7D6B">
        <w:rPr>
          <w:rFonts w:ascii="Arial" w:hAnsi="Arial" w:cs="Arial"/>
          <w:b/>
          <w:lang w:val="es-MX"/>
        </w:rPr>
        <w:t>Transitorio</w:t>
      </w:r>
    </w:p>
    <w:p w14:paraId="1D861719" w14:textId="77777777" w:rsidR="000E7D6B" w:rsidRPr="000E7D6B" w:rsidRDefault="000E7D6B" w:rsidP="000E7D6B">
      <w:pPr>
        <w:tabs>
          <w:tab w:val="left" w:pos="1800"/>
        </w:tabs>
        <w:ind w:right="261"/>
        <w:jc w:val="center"/>
        <w:rPr>
          <w:rFonts w:ascii="Arial" w:hAnsi="Arial" w:cs="Arial"/>
          <w:b/>
          <w:lang w:val="es-MX"/>
        </w:rPr>
      </w:pPr>
    </w:p>
    <w:p w14:paraId="3C30D5F3" w14:textId="77777777" w:rsidR="000E7D6B" w:rsidRPr="000E7D6B" w:rsidRDefault="000E7D6B" w:rsidP="000E7D6B">
      <w:pPr>
        <w:tabs>
          <w:tab w:val="left" w:pos="1800"/>
        </w:tabs>
        <w:ind w:right="261"/>
        <w:rPr>
          <w:rFonts w:ascii="Arial" w:hAnsi="Arial" w:cs="Arial"/>
          <w:lang w:val="es-MX"/>
        </w:rPr>
      </w:pPr>
      <w:r w:rsidRPr="000E7D6B">
        <w:rPr>
          <w:rFonts w:ascii="Arial" w:hAnsi="Arial" w:cs="Arial"/>
          <w:b/>
          <w:lang w:val="es-MX"/>
        </w:rPr>
        <w:t xml:space="preserve">Artículo único. Entrada en vigor </w:t>
      </w:r>
    </w:p>
    <w:p w14:paraId="388CAA23" w14:textId="77777777" w:rsidR="000E7D6B" w:rsidRDefault="000E7D6B" w:rsidP="000E7D6B">
      <w:pPr>
        <w:tabs>
          <w:tab w:val="left" w:pos="1800"/>
        </w:tabs>
        <w:ind w:right="261"/>
        <w:rPr>
          <w:rFonts w:ascii="Arial" w:hAnsi="Arial" w:cs="Arial"/>
          <w:lang w:val="es-MX"/>
        </w:rPr>
      </w:pPr>
      <w:r w:rsidRPr="000E7D6B">
        <w:rPr>
          <w:rFonts w:ascii="Arial" w:hAnsi="Arial" w:cs="Arial"/>
          <w:lang w:val="es-MX"/>
        </w:rPr>
        <w:t xml:space="preserve">Este decreto entrará en vigor el día siguiente al </w:t>
      </w:r>
      <w:r>
        <w:rPr>
          <w:rFonts w:ascii="Arial" w:hAnsi="Arial" w:cs="Arial"/>
          <w:lang w:val="es-MX"/>
        </w:rPr>
        <w:t xml:space="preserve">de su publicación en el Diario </w:t>
      </w:r>
      <w:r w:rsidRPr="000E7D6B">
        <w:rPr>
          <w:rFonts w:ascii="Arial" w:hAnsi="Arial" w:cs="Arial"/>
          <w:lang w:val="es-MX"/>
        </w:rPr>
        <w:t xml:space="preserve">Oficial del Gobierno del Estado de Yucatán. </w:t>
      </w:r>
    </w:p>
    <w:p w14:paraId="0767D8E9" w14:textId="77777777" w:rsidR="000E7D6B" w:rsidRPr="000E7D6B" w:rsidRDefault="000E7D6B" w:rsidP="000E7D6B">
      <w:pPr>
        <w:tabs>
          <w:tab w:val="left" w:pos="1800"/>
        </w:tabs>
        <w:ind w:right="261"/>
        <w:rPr>
          <w:rFonts w:ascii="Arial" w:hAnsi="Arial" w:cs="Arial"/>
          <w:lang w:val="es-MX"/>
        </w:rPr>
      </w:pPr>
    </w:p>
    <w:p w14:paraId="35F90E1B" w14:textId="77777777" w:rsidR="000E7D6B" w:rsidRDefault="000E7D6B" w:rsidP="000E7D6B">
      <w:pPr>
        <w:tabs>
          <w:tab w:val="left" w:pos="1800"/>
        </w:tabs>
        <w:ind w:right="261"/>
        <w:jc w:val="both"/>
        <w:rPr>
          <w:rFonts w:ascii="Arial" w:hAnsi="Arial" w:cs="Arial"/>
          <w:b/>
          <w:lang w:val="es-MX"/>
        </w:rPr>
      </w:pPr>
      <w:r w:rsidRPr="000E7D6B">
        <w:rPr>
          <w:rFonts w:ascii="Arial" w:hAnsi="Arial" w:cs="Arial"/>
          <w:b/>
          <w:lang w:val="es-MX"/>
        </w:rPr>
        <w:t xml:space="preserve">DADO EN LA SEDE DEL RECINTO DEL PODER LEGISLATIVO EN LA CIUDAD  DE MÉRIDA, YUCATÁN, ESTADOS UNIDOS MEXICANOS A LOS VEINTICUATRO DÍAS DEL MES DE JUNIO DEL AÑO DOS MIL VEINTITRÉS.-PRESIDENTE DIPUTADO ERIK JOSÉ </w:t>
      </w:r>
      <w:r w:rsidRPr="000E7D6B">
        <w:rPr>
          <w:rFonts w:ascii="Arial" w:hAnsi="Arial" w:cs="Arial"/>
          <w:b/>
          <w:lang w:val="es-MX"/>
        </w:rPr>
        <w:lastRenderedPageBreak/>
        <w:t>RIHANI GONZÁLEZ.- SECRETARIA  DIPUTADA KARLA VANESSA</w:t>
      </w:r>
      <w:r>
        <w:rPr>
          <w:rFonts w:ascii="Arial" w:hAnsi="Arial" w:cs="Arial"/>
          <w:b/>
          <w:lang w:val="es-MX"/>
        </w:rPr>
        <w:t xml:space="preserve"> SALAZAR GONZÁLEZ.- SECRETARIA </w:t>
      </w:r>
      <w:r w:rsidRPr="000E7D6B">
        <w:rPr>
          <w:rFonts w:ascii="Arial" w:hAnsi="Arial" w:cs="Arial"/>
          <w:b/>
          <w:lang w:val="es-MX"/>
        </w:rPr>
        <w:t xml:space="preserve">DIPUTADA DAFNE CELINA LOPÉZ OSORIO.- RÚBRICAS.” </w:t>
      </w:r>
    </w:p>
    <w:p w14:paraId="2E9EE2C6" w14:textId="77777777" w:rsidR="000E7D6B" w:rsidRPr="000E7D6B" w:rsidRDefault="000E7D6B" w:rsidP="000E7D6B">
      <w:pPr>
        <w:tabs>
          <w:tab w:val="left" w:pos="1800"/>
        </w:tabs>
        <w:ind w:right="261"/>
        <w:jc w:val="both"/>
        <w:rPr>
          <w:rFonts w:ascii="Arial" w:hAnsi="Arial" w:cs="Arial"/>
          <w:b/>
          <w:lang w:val="es-MX"/>
        </w:rPr>
      </w:pPr>
    </w:p>
    <w:p w14:paraId="206E8BEA" w14:textId="77777777" w:rsidR="000E7D6B" w:rsidRDefault="000E7D6B" w:rsidP="000E7D6B">
      <w:pPr>
        <w:tabs>
          <w:tab w:val="left" w:pos="1800"/>
        </w:tabs>
        <w:ind w:right="261"/>
        <w:jc w:val="both"/>
        <w:rPr>
          <w:rFonts w:ascii="Arial" w:hAnsi="Arial" w:cs="Arial"/>
          <w:lang w:val="es-MX"/>
        </w:rPr>
      </w:pPr>
      <w:r w:rsidRPr="000E7D6B">
        <w:rPr>
          <w:rFonts w:ascii="Arial" w:hAnsi="Arial" w:cs="Arial"/>
          <w:lang w:val="es-MX"/>
        </w:rPr>
        <w:t>Y, por tanto, mando se imprima, publique y circule</w:t>
      </w:r>
      <w:r>
        <w:rPr>
          <w:rFonts w:ascii="Arial" w:hAnsi="Arial" w:cs="Arial"/>
          <w:lang w:val="es-MX"/>
        </w:rPr>
        <w:t xml:space="preserve"> para su conocimiento y debido </w:t>
      </w:r>
      <w:r w:rsidRPr="000E7D6B">
        <w:rPr>
          <w:rFonts w:ascii="Arial" w:hAnsi="Arial" w:cs="Arial"/>
          <w:lang w:val="es-MX"/>
        </w:rPr>
        <w:t>cumplimiento.</w:t>
      </w:r>
    </w:p>
    <w:p w14:paraId="4BFA5C82" w14:textId="77777777" w:rsidR="000E7D6B" w:rsidRPr="000E7D6B" w:rsidRDefault="000E7D6B" w:rsidP="000E7D6B">
      <w:pPr>
        <w:tabs>
          <w:tab w:val="left" w:pos="1800"/>
        </w:tabs>
        <w:ind w:right="261"/>
        <w:jc w:val="both"/>
        <w:rPr>
          <w:rFonts w:ascii="Arial" w:hAnsi="Arial" w:cs="Arial"/>
          <w:lang w:val="es-MX"/>
        </w:rPr>
      </w:pPr>
      <w:r w:rsidRPr="000E7D6B">
        <w:rPr>
          <w:rFonts w:ascii="Arial" w:hAnsi="Arial" w:cs="Arial"/>
          <w:b/>
          <w:lang w:val="es-MX"/>
        </w:rPr>
        <w:t xml:space="preserve"> </w:t>
      </w:r>
    </w:p>
    <w:p w14:paraId="5EBBD286" w14:textId="77777777" w:rsidR="000E7D6B" w:rsidRPr="000E7D6B" w:rsidRDefault="000E7D6B" w:rsidP="000E7D6B">
      <w:pPr>
        <w:tabs>
          <w:tab w:val="left" w:pos="1800"/>
        </w:tabs>
        <w:ind w:right="261"/>
        <w:jc w:val="both"/>
        <w:rPr>
          <w:rFonts w:ascii="Arial" w:hAnsi="Arial" w:cs="Arial"/>
          <w:lang w:val="es-MX"/>
        </w:rPr>
      </w:pPr>
      <w:r w:rsidRPr="000E7D6B">
        <w:rPr>
          <w:rFonts w:ascii="Arial" w:hAnsi="Arial" w:cs="Arial"/>
          <w:lang w:val="es-MX"/>
        </w:rPr>
        <w:t>Se expide este decreto en la sede del Poder Ejec</w:t>
      </w:r>
      <w:r>
        <w:rPr>
          <w:rFonts w:ascii="Arial" w:hAnsi="Arial" w:cs="Arial"/>
          <w:lang w:val="es-MX"/>
        </w:rPr>
        <w:t xml:space="preserve">utivo, en Mérida, Yucatán, a 28 de junio de </w:t>
      </w:r>
      <w:r w:rsidRPr="000E7D6B">
        <w:rPr>
          <w:rFonts w:ascii="Arial" w:hAnsi="Arial" w:cs="Arial"/>
          <w:lang w:val="es-MX"/>
        </w:rPr>
        <w:t xml:space="preserve">2023. </w:t>
      </w:r>
    </w:p>
    <w:p w14:paraId="66883CB6" w14:textId="77777777" w:rsidR="000E7D6B" w:rsidRPr="000E7D6B" w:rsidRDefault="000E7D6B" w:rsidP="000E7D6B">
      <w:pPr>
        <w:tabs>
          <w:tab w:val="left" w:pos="1800"/>
        </w:tabs>
        <w:ind w:right="261"/>
        <w:rPr>
          <w:rFonts w:ascii="Arial" w:hAnsi="Arial" w:cs="Arial"/>
          <w:lang w:val="es-MX"/>
        </w:rPr>
      </w:pPr>
      <w:r w:rsidRPr="000E7D6B">
        <w:rPr>
          <w:rFonts w:ascii="Arial" w:hAnsi="Arial" w:cs="Arial"/>
          <w:b/>
          <w:lang w:val="es-MX"/>
        </w:rPr>
        <w:t xml:space="preserve"> </w:t>
      </w:r>
    </w:p>
    <w:p w14:paraId="138E10C0" w14:textId="77777777" w:rsidR="000E7D6B" w:rsidRPr="000E7D6B" w:rsidRDefault="000E7D6B" w:rsidP="000E7D6B">
      <w:pPr>
        <w:tabs>
          <w:tab w:val="left" w:pos="1800"/>
        </w:tabs>
        <w:ind w:right="261"/>
        <w:jc w:val="center"/>
        <w:rPr>
          <w:rFonts w:ascii="Arial" w:hAnsi="Arial" w:cs="Arial"/>
          <w:lang w:val="es-MX"/>
        </w:rPr>
      </w:pPr>
      <w:r w:rsidRPr="000E7D6B">
        <w:rPr>
          <w:rFonts w:ascii="Arial" w:hAnsi="Arial" w:cs="Arial"/>
          <w:b/>
          <w:lang w:val="es-MX"/>
        </w:rPr>
        <w:t>(RÚBRICA)</w:t>
      </w:r>
    </w:p>
    <w:p w14:paraId="4C25482D" w14:textId="77777777" w:rsidR="000E7D6B" w:rsidRPr="000E7D6B" w:rsidRDefault="000E7D6B" w:rsidP="000E7D6B">
      <w:pPr>
        <w:tabs>
          <w:tab w:val="left" w:pos="1800"/>
        </w:tabs>
        <w:ind w:right="261"/>
        <w:jc w:val="center"/>
        <w:rPr>
          <w:rFonts w:ascii="Arial" w:hAnsi="Arial" w:cs="Arial"/>
          <w:lang w:val="es-MX"/>
        </w:rPr>
      </w:pPr>
    </w:p>
    <w:p w14:paraId="4D4EC98D" w14:textId="77777777" w:rsidR="000E7D6B" w:rsidRDefault="000E7D6B" w:rsidP="000E7D6B">
      <w:pPr>
        <w:tabs>
          <w:tab w:val="left" w:pos="1800"/>
        </w:tabs>
        <w:ind w:right="261"/>
        <w:jc w:val="center"/>
        <w:rPr>
          <w:rFonts w:ascii="Arial" w:hAnsi="Arial" w:cs="Arial"/>
          <w:b/>
          <w:lang w:val="es-MX"/>
        </w:rPr>
      </w:pPr>
      <w:r w:rsidRPr="000E7D6B">
        <w:rPr>
          <w:rFonts w:ascii="Arial" w:hAnsi="Arial" w:cs="Arial"/>
          <w:b/>
          <w:lang w:val="es-MX"/>
        </w:rPr>
        <w:t>Lic. Mauricio Vila Dosal</w:t>
      </w:r>
    </w:p>
    <w:p w14:paraId="629712F1" w14:textId="77777777" w:rsidR="000E7D6B" w:rsidRPr="000E7D6B" w:rsidRDefault="000E7D6B" w:rsidP="000E7D6B">
      <w:pPr>
        <w:tabs>
          <w:tab w:val="left" w:pos="1800"/>
        </w:tabs>
        <w:ind w:right="261"/>
        <w:jc w:val="center"/>
        <w:rPr>
          <w:rFonts w:ascii="Arial" w:hAnsi="Arial" w:cs="Arial"/>
          <w:b/>
          <w:lang w:val="es-MX"/>
        </w:rPr>
      </w:pPr>
      <w:r w:rsidRPr="000E7D6B">
        <w:rPr>
          <w:rFonts w:ascii="Arial" w:hAnsi="Arial" w:cs="Arial"/>
          <w:b/>
          <w:lang w:val="es-MX"/>
        </w:rPr>
        <w:t xml:space="preserve"> Gobernador del Estado de Yucatán</w:t>
      </w:r>
    </w:p>
    <w:p w14:paraId="58BE96E5" w14:textId="77777777" w:rsidR="000E7D6B" w:rsidRPr="000E7D6B" w:rsidRDefault="000E7D6B" w:rsidP="000E7D6B">
      <w:pPr>
        <w:tabs>
          <w:tab w:val="left" w:pos="1800"/>
        </w:tabs>
        <w:ind w:right="261"/>
        <w:rPr>
          <w:rFonts w:ascii="Arial" w:hAnsi="Arial" w:cs="Arial"/>
          <w:lang w:val="es-MX"/>
        </w:rPr>
      </w:pPr>
      <w:r w:rsidRPr="000E7D6B">
        <w:rPr>
          <w:rFonts w:ascii="Arial" w:hAnsi="Arial" w:cs="Arial"/>
          <w:b/>
          <w:lang w:val="es-MX"/>
        </w:rPr>
        <w:t xml:space="preserve"> </w:t>
      </w:r>
    </w:p>
    <w:p w14:paraId="22AFA5E3" w14:textId="77777777" w:rsidR="000E7D6B" w:rsidRPr="000E7D6B" w:rsidRDefault="000E7D6B" w:rsidP="000E7D6B">
      <w:pPr>
        <w:tabs>
          <w:tab w:val="left" w:pos="1800"/>
        </w:tabs>
        <w:ind w:right="261"/>
        <w:rPr>
          <w:rFonts w:ascii="Arial" w:hAnsi="Arial" w:cs="Arial"/>
          <w:lang w:val="es-MX"/>
        </w:rPr>
      </w:pPr>
      <w:r w:rsidRPr="000E7D6B">
        <w:rPr>
          <w:rFonts w:ascii="Arial" w:hAnsi="Arial" w:cs="Arial"/>
          <w:b/>
          <w:lang w:val="es-MX"/>
        </w:rPr>
        <w:t xml:space="preserve"> </w:t>
      </w:r>
    </w:p>
    <w:p w14:paraId="477BAF02" w14:textId="77777777" w:rsidR="000E7D6B" w:rsidRPr="000E7D6B" w:rsidRDefault="000E7D6B" w:rsidP="000E7D6B">
      <w:pPr>
        <w:tabs>
          <w:tab w:val="left" w:pos="1800"/>
        </w:tabs>
        <w:ind w:right="261"/>
        <w:rPr>
          <w:rFonts w:ascii="Arial" w:hAnsi="Arial" w:cs="Arial"/>
          <w:lang w:val="es-MX"/>
        </w:rPr>
      </w:pPr>
      <w:r>
        <w:rPr>
          <w:rFonts w:ascii="Arial" w:hAnsi="Arial" w:cs="Arial"/>
          <w:b/>
          <w:lang w:val="es-MX"/>
        </w:rPr>
        <w:t xml:space="preserve">                 (</w:t>
      </w:r>
      <w:r w:rsidRPr="000E7D6B">
        <w:rPr>
          <w:rFonts w:ascii="Arial" w:hAnsi="Arial" w:cs="Arial"/>
          <w:b/>
          <w:lang w:val="es-MX"/>
        </w:rPr>
        <w:t xml:space="preserve">RÚBRICA) </w:t>
      </w:r>
    </w:p>
    <w:p w14:paraId="6EF5CCBF" w14:textId="77777777" w:rsidR="000E7D6B" w:rsidRPr="000E7D6B" w:rsidRDefault="000E7D6B" w:rsidP="000E7D6B">
      <w:pPr>
        <w:tabs>
          <w:tab w:val="left" w:pos="1800"/>
        </w:tabs>
        <w:ind w:right="261"/>
        <w:rPr>
          <w:rFonts w:ascii="Arial" w:hAnsi="Arial" w:cs="Arial"/>
          <w:lang w:val="es-MX"/>
        </w:rPr>
      </w:pPr>
      <w:r w:rsidRPr="000E7D6B">
        <w:rPr>
          <w:rFonts w:ascii="Arial" w:hAnsi="Arial" w:cs="Arial"/>
          <w:b/>
          <w:lang w:val="es-MX"/>
        </w:rPr>
        <w:t xml:space="preserve"> </w:t>
      </w:r>
    </w:p>
    <w:p w14:paraId="66BCA03D" w14:textId="77777777" w:rsidR="000E7D6B" w:rsidRDefault="000E7D6B" w:rsidP="000E7D6B">
      <w:pPr>
        <w:tabs>
          <w:tab w:val="left" w:pos="1800"/>
        </w:tabs>
        <w:ind w:right="261"/>
        <w:rPr>
          <w:rFonts w:ascii="Arial" w:hAnsi="Arial" w:cs="Arial"/>
          <w:b/>
          <w:lang w:val="es-MX"/>
        </w:rPr>
      </w:pPr>
      <w:r w:rsidRPr="000E7D6B">
        <w:rPr>
          <w:rFonts w:ascii="Arial" w:hAnsi="Arial" w:cs="Arial"/>
          <w:b/>
          <w:lang w:val="es-MX"/>
        </w:rPr>
        <w:t>Abog. María Dolores Fritz Sierra</w:t>
      </w:r>
    </w:p>
    <w:p w14:paraId="6D5C30E1" w14:textId="77777777" w:rsidR="000E7D6B" w:rsidRPr="000E7D6B" w:rsidRDefault="000E7D6B" w:rsidP="000E7D6B">
      <w:pPr>
        <w:tabs>
          <w:tab w:val="left" w:pos="1800"/>
        </w:tabs>
        <w:ind w:right="261"/>
        <w:rPr>
          <w:rFonts w:ascii="Arial" w:hAnsi="Arial" w:cs="Arial"/>
          <w:b/>
        </w:rPr>
      </w:pPr>
      <w:r w:rsidRPr="000E7D6B">
        <w:rPr>
          <w:rFonts w:ascii="Arial" w:hAnsi="Arial" w:cs="Arial"/>
          <w:b/>
          <w:lang w:val="es-MX"/>
        </w:rPr>
        <w:t>Secretaria general de Gobierno</w:t>
      </w:r>
    </w:p>
    <w:p w14:paraId="04CC1716" w14:textId="77777777" w:rsidR="006C5BDA" w:rsidRDefault="006C5BDA" w:rsidP="00554865">
      <w:pPr>
        <w:ind w:right="261"/>
        <w:jc w:val="center"/>
        <w:rPr>
          <w:rFonts w:ascii="Arial" w:hAnsi="Arial" w:cs="Arial"/>
        </w:rPr>
      </w:pPr>
    </w:p>
    <w:p w14:paraId="249E5779" w14:textId="77777777" w:rsidR="006C5BDA" w:rsidRDefault="006C5BDA" w:rsidP="00554865">
      <w:pPr>
        <w:ind w:right="261"/>
        <w:jc w:val="center"/>
        <w:rPr>
          <w:rFonts w:ascii="Arial" w:hAnsi="Arial" w:cs="Arial"/>
        </w:rPr>
      </w:pPr>
    </w:p>
    <w:p w14:paraId="698E8470" w14:textId="77777777" w:rsidR="006C5BDA" w:rsidRDefault="006C5BDA" w:rsidP="00554865">
      <w:pPr>
        <w:ind w:right="261"/>
        <w:jc w:val="center"/>
        <w:rPr>
          <w:rFonts w:ascii="Arial" w:hAnsi="Arial" w:cs="Arial"/>
        </w:rPr>
      </w:pPr>
    </w:p>
    <w:p w14:paraId="1B7BA178" w14:textId="77777777" w:rsidR="006C5BDA" w:rsidRDefault="006C5BDA" w:rsidP="00554865">
      <w:pPr>
        <w:ind w:right="261"/>
        <w:jc w:val="center"/>
        <w:rPr>
          <w:rFonts w:ascii="Arial" w:hAnsi="Arial" w:cs="Arial"/>
        </w:rPr>
      </w:pPr>
    </w:p>
    <w:p w14:paraId="70EE37D5" w14:textId="77777777" w:rsidR="006C5BDA" w:rsidRDefault="006C5BDA" w:rsidP="00554865">
      <w:pPr>
        <w:ind w:right="261"/>
        <w:jc w:val="center"/>
        <w:rPr>
          <w:rFonts w:ascii="Arial" w:hAnsi="Arial" w:cs="Arial"/>
        </w:rPr>
      </w:pPr>
    </w:p>
    <w:p w14:paraId="7DE0CBE7" w14:textId="77777777" w:rsidR="006C5BDA" w:rsidRDefault="006C5BDA" w:rsidP="00554865">
      <w:pPr>
        <w:ind w:right="261"/>
        <w:jc w:val="center"/>
        <w:rPr>
          <w:rFonts w:ascii="Arial" w:hAnsi="Arial" w:cs="Arial"/>
        </w:rPr>
      </w:pPr>
    </w:p>
    <w:p w14:paraId="33FB61EB" w14:textId="77777777" w:rsidR="006C5BDA" w:rsidRDefault="006C5BDA" w:rsidP="00554865">
      <w:pPr>
        <w:ind w:right="261"/>
        <w:jc w:val="center"/>
        <w:rPr>
          <w:rFonts w:ascii="Arial" w:hAnsi="Arial" w:cs="Arial"/>
        </w:rPr>
      </w:pPr>
    </w:p>
    <w:p w14:paraId="4DE837BB" w14:textId="77777777" w:rsidR="006C5BDA" w:rsidRDefault="006C5BDA" w:rsidP="00554865">
      <w:pPr>
        <w:ind w:right="261"/>
        <w:jc w:val="center"/>
        <w:rPr>
          <w:rFonts w:ascii="Arial" w:hAnsi="Arial" w:cs="Arial"/>
        </w:rPr>
      </w:pPr>
    </w:p>
    <w:p w14:paraId="60AEE616" w14:textId="77777777" w:rsidR="006C5BDA" w:rsidRDefault="006C5BDA" w:rsidP="00554865">
      <w:pPr>
        <w:ind w:right="261"/>
        <w:jc w:val="center"/>
        <w:rPr>
          <w:rFonts w:ascii="Arial" w:hAnsi="Arial" w:cs="Arial"/>
        </w:rPr>
      </w:pPr>
    </w:p>
    <w:p w14:paraId="30BDBC13" w14:textId="77777777" w:rsidR="006C5BDA" w:rsidRDefault="006C5BDA" w:rsidP="00554865">
      <w:pPr>
        <w:ind w:right="261"/>
        <w:jc w:val="center"/>
        <w:rPr>
          <w:rFonts w:ascii="Arial" w:hAnsi="Arial" w:cs="Arial"/>
        </w:rPr>
      </w:pPr>
    </w:p>
    <w:p w14:paraId="79E4F5D2" w14:textId="77777777" w:rsidR="006C5BDA" w:rsidRDefault="006C5BDA" w:rsidP="00554865">
      <w:pPr>
        <w:ind w:right="261"/>
        <w:jc w:val="center"/>
        <w:rPr>
          <w:rFonts w:ascii="Arial" w:hAnsi="Arial" w:cs="Arial"/>
        </w:rPr>
      </w:pPr>
    </w:p>
    <w:p w14:paraId="5FB78015" w14:textId="77777777" w:rsidR="006C5BDA" w:rsidRDefault="006C5BDA" w:rsidP="00554865">
      <w:pPr>
        <w:ind w:right="261"/>
        <w:jc w:val="center"/>
        <w:rPr>
          <w:rFonts w:ascii="Arial" w:hAnsi="Arial" w:cs="Arial"/>
        </w:rPr>
      </w:pPr>
    </w:p>
    <w:p w14:paraId="1DB99D24" w14:textId="77777777" w:rsidR="006C5BDA" w:rsidRDefault="006C5BDA" w:rsidP="00554865">
      <w:pPr>
        <w:ind w:right="261"/>
        <w:jc w:val="center"/>
        <w:rPr>
          <w:rFonts w:ascii="Arial" w:hAnsi="Arial" w:cs="Arial"/>
        </w:rPr>
      </w:pPr>
    </w:p>
    <w:p w14:paraId="74CE3D0D" w14:textId="77777777" w:rsidR="006C5BDA" w:rsidRDefault="006C5BDA" w:rsidP="00554865">
      <w:pPr>
        <w:ind w:right="261"/>
        <w:jc w:val="center"/>
        <w:rPr>
          <w:rFonts w:ascii="Arial" w:hAnsi="Arial" w:cs="Arial"/>
        </w:rPr>
      </w:pPr>
    </w:p>
    <w:p w14:paraId="270906CC" w14:textId="77777777" w:rsidR="006C5BDA" w:rsidRDefault="006C5BDA" w:rsidP="00554865">
      <w:pPr>
        <w:ind w:right="261"/>
        <w:jc w:val="center"/>
        <w:rPr>
          <w:rFonts w:ascii="Arial" w:hAnsi="Arial" w:cs="Arial"/>
        </w:rPr>
      </w:pPr>
    </w:p>
    <w:p w14:paraId="20568951" w14:textId="77777777" w:rsidR="006C5BDA" w:rsidRDefault="006C5BDA" w:rsidP="00554865">
      <w:pPr>
        <w:ind w:right="261"/>
        <w:jc w:val="center"/>
        <w:rPr>
          <w:rFonts w:ascii="Arial" w:hAnsi="Arial" w:cs="Arial"/>
        </w:rPr>
      </w:pPr>
    </w:p>
    <w:p w14:paraId="32DEADA9" w14:textId="77777777" w:rsidR="006C5BDA" w:rsidRDefault="006C5BDA" w:rsidP="00554865">
      <w:pPr>
        <w:ind w:right="261"/>
        <w:jc w:val="center"/>
        <w:rPr>
          <w:rFonts w:ascii="Arial" w:hAnsi="Arial" w:cs="Arial"/>
        </w:rPr>
      </w:pPr>
    </w:p>
    <w:p w14:paraId="23B8FFF1" w14:textId="77777777" w:rsidR="006C5BDA" w:rsidRDefault="006C5BDA" w:rsidP="00554865">
      <w:pPr>
        <w:ind w:right="261"/>
        <w:jc w:val="center"/>
        <w:rPr>
          <w:rFonts w:ascii="Arial" w:hAnsi="Arial" w:cs="Arial"/>
        </w:rPr>
      </w:pPr>
    </w:p>
    <w:p w14:paraId="0B3F8856" w14:textId="77777777" w:rsidR="006C5BDA" w:rsidRDefault="006C5BDA" w:rsidP="00554865">
      <w:pPr>
        <w:ind w:right="261"/>
        <w:jc w:val="center"/>
        <w:rPr>
          <w:rFonts w:ascii="Arial" w:hAnsi="Arial" w:cs="Arial"/>
        </w:rPr>
      </w:pPr>
    </w:p>
    <w:p w14:paraId="1F5DFF2B" w14:textId="77777777" w:rsidR="006C5BDA" w:rsidRDefault="006C5BDA" w:rsidP="00554865">
      <w:pPr>
        <w:ind w:right="261"/>
        <w:jc w:val="center"/>
        <w:rPr>
          <w:rFonts w:ascii="Arial" w:hAnsi="Arial" w:cs="Arial"/>
        </w:rPr>
      </w:pPr>
    </w:p>
    <w:p w14:paraId="7412E9BD" w14:textId="77777777" w:rsidR="006C5BDA" w:rsidRDefault="006C5BDA" w:rsidP="00554865">
      <w:pPr>
        <w:ind w:right="261"/>
        <w:jc w:val="center"/>
        <w:rPr>
          <w:rFonts w:ascii="Arial" w:hAnsi="Arial" w:cs="Arial"/>
        </w:rPr>
      </w:pPr>
    </w:p>
    <w:p w14:paraId="149DDEB1" w14:textId="77777777" w:rsidR="006C5BDA" w:rsidRDefault="006C5BDA" w:rsidP="00554865">
      <w:pPr>
        <w:ind w:right="261"/>
        <w:jc w:val="center"/>
        <w:rPr>
          <w:rFonts w:ascii="Arial" w:hAnsi="Arial" w:cs="Arial"/>
        </w:rPr>
      </w:pPr>
    </w:p>
    <w:p w14:paraId="0774D67D" w14:textId="77777777" w:rsidR="006C5BDA" w:rsidRDefault="006C5BDA" w:rsidP="00554865">
      <w:pPr>
        <w:ind w:right="261"/>
        <w:jc w:val="center"/>
        <w:rPr>
          <w:rFonts w:ascii="Arial" w:hAnsi="Arial" w:cs="Arial"/>
        </w:rPr>
      </w:pPr>
    </w:p>
    <w:p w14:paraId="28553701" w14:textId="77777777" w:rsidR="006C5BDA" w:rsidRDefault="006C5BDA" w:rsidP="00554865">
      <w:pPr>
        <w:ind w:right="261"/>
        <w:jc w:val="center"/>
        <w:rPr>
          <w:rFonts w:ascii="Arial" w:hAnsi="Arial" w:cs="Arial"/>
        </w:rPr>
      </w:pPr>
    </w:p>
    <w:p w14:paraId="682BE0AD" w14:textId="77777777" w:rsidR="006C5BDA" w:rsidRDefault="006C5BDA" w:rsidP="00554865">
      <w:pPr>
        <w:ind w:right="261"/>
        <w:jc w:val="center"/>
        <w:rPr>
          <w:rFonts w:ascii="Arial" w:hAnsi="Arial" w:cs="Arial"/>
        </w:rPr>
      </w:pPr>
    </w:p>
    <w:p w14:paraId="76573957" w14:textId="77777777" w:rsidR="006C5BDA" w:rsidRDefault="006C5BDA" w:rsidP="00554865">
      <w:pPr>
        <w:ind w:right="261"/>
        <w:jc w:val="center"/>
        <w:rPr>
          <w:rFonts w:ascii="Arial" w:hAnsi="Arial" w:cs="Arial"/>
        </w:rPr>
      </w:pPr>
    </w:p>
    <w:p w14:paraId="0B3FBF69" w14:textId="77777777" w:rsidR="006C5BDA" w:rsidRDefault="006C5BDA" w:rsidP="00554865">
      <w:pPr>
        <w:ind w:right="261"/>
        <w:jc w:val="center"/>
        <w:rPr>
          <w:rFonts w:ascii="Arial" w:hAnsi="Arial" w:cs="Arial"/>
        </w:rPr>
      </w:pPr>
    </w:p>
    <w:p w14:paraId="279EDBEA" w14:textId="77777777" w:rsidR="006C5BDA" w:rsidRDefault="006C5BDA" w:rsidP="00554865">
      <w:pPr>
        <w:ind w:right="261"/>
        <w:jc w:val="center"/>
        <w:rPr>
          <w:rFonts w:ascii="Arial" w:hAnsi="Arial" w:cs="Arial"/>
        </w:rPr>
      </w:pPr>
    </w:p>
    <w:p w14:paraId="14675F66" w14:textId="77777777" w:rsidR="006C5BDA" w:rsidRDefault="006C5BDA" w:rsidP="00554865">
      <w:pPr>
        <w:ind w:right="261"/>
        <w:jc w:val="center"/>
        <w:rPr>
          <w:rFonts w:ascii="Arial" w:hAnsi="Arial" w:cs="Arial"/>
        </w:rPr>
      </w:pPr>
    </w:p>
    <w:p w14:paraId="5CC39928" w14:textId="77777777" w:rsidR="006C5BDA" w:rsidRDefault="006C5BDA" w:rsidP="00554865">
      <w:pPr>
        <w:ind w:right="261"/>
        <w:jc w:val="center"/>
        <w:rPr>
          <w:rFonts w:ascii="Arial" w:hAnsi="Arial" w:cs="Arial"/>
        </w:rPr>
      </w:pPr>
    </w:p>
    <w:p w14:paraId="56D769D9" w14:textId="77777777" w:rsidR="006C5BDA" w:rsidRDefault="006C5BDA" w:rsidP="00554865">
      <w:pPr>
        <w:ind w:right="261"/>
        <w:jc w:val="center"/>
        <w:rPr>
          <w:rFonts w:ascii="Arial" w:hAnsi="Arial" w:cs="Arial"/>
        </w:rPr>
      </w:pPr>
    </w:p>
    <w:p w14:paraId="21048D44" w14:textId="77777777" w:rsidR="006C5BDA" w:rsidRDefault="006C5BDA" w:rsidP="00554865">
      <w:pPr>
        <w:ind w:right="261"/>
        <w:jc w:val="center"/>
        <w:rPr>
          <w:rFonts w:ascii="Arial" w:hAnsi="Arial" w:cs="Arial"/>
        </w:rPr>
      </w:pPr>
    </w:p>
    <w:p w14:paraId="46AC1E9A" w14:textId="77777777" w:rsidR="006C5BDA" w:rsidRDefault="006C5BDA" w:rsidP="00554865">
      <w:pPr>
        <w:ind w:right="261"/>
        <w:jc w:val="center"/>
        <w:rPr>
          <w:rFonts w:ascii="Arial" w:hAnsi="Arial" w:cs="Arial"/>
        </w:rPr>
      </w:pPr>
    </w:p>
    <w:p w14:paraId="541EDCED" w14:textId="77777777" w:rsidR="006C5BDA" w:rsidRDefault="006C5BDA" w:rsidP="00554865">
      <w:pPr>
        <w:ind w:right="261"/>
        <w:jc w:val="center"/>
        <w:rPr>
          <w:rFonts w:ascii="Arial" w:hAnsi="Arial" w:cs="Arial"/>
        </w:rPr>
      </w:pPr>
    </w:p>
    <w:p w14:paraId="3F0E47EA" w14:textId="77777777" w:rsidR="006C5BDA" w:rsidRPr="00A44C6E" w:rsidRDefault="006C5BDA" w:rsidP="00A44C6E">
      <w:pPr>
        <w:tabs>
          <w:tab w:val="left" w:pos="1800"/>
        </w:tabs>
        <w:ind w:right="261"/>
        <w:jc w:val="center"/>
        <w:rPr>
          <w:rFonts w:ascii="Arial" w:hAnsi="Arial" w:cs="Arial"/>
          <w:b/>
          <w:lang w:val="es-MX"/>
        </w:rPr>
      </w:pPr>
      <w:r w:rsidRPr="00A44C6E">
        <w:rPr>
          <w:rFonts w:ascii="Arial" w:hAnsi="Arial" w:cs="Arial"/>
          <w:b/>
          <w:lang w:val="es-MX"/>
        </w:rPr>
        <w:lastRenderedPageBreak/>
        <w:t>Decreto 812/2024</w:t>
      </w:r>
    </w:p>
    <w:p w14:paraId="21E9B15A" w14:textId="77777777" w:rsidR="006C5BDA" w:rsidRPr="00A44C6E" w:rsidRDefault="006C5BDA" w:rsidP="00A44C6E">
      <w:pPr>
        <w:tabs>
          <w:tab w:val="left" w:pos="1800"/>
        </w:tabs>
        <w:ind w:right="261"/>
        <w:jc w:val="center"/>
        <w:rPr>
          <w:rFonts w:ascii="Arial" w:hAnsi="Arial" w:cs="Arial"/>
          <w:b/>
          <w:lang w:val="es-MX"/>
        </w:rPr>
      </w:pPr>
      <w:r w:rsidRPr="00A44C6E">
        <w:rPr>
          <w:rFonts w:ascii="Arial" w:hAnsi="Arial" w:cs="Arial"/>
          <w:b/>
          <w:lang w:val="es-MX"/>
        </w:rPr>
        <w:t>Publicado en el Diario Oficial del Gobierno del Estado de Yucatán</w:t>
      </w:r>
    </w:p>
    <w:p w14:paraId="1D459F44" w14:textId="77777777" w:rsidR="006C5BDA" w:rsidRPr="00A44C6E" w:rsidRDefault="006C5BDA" w:rsidP="00A44C6E">
      <w:pPr>
        <w:tabs>
          <w:tab w:val="left" w:pos="1800"/>
        </w:tabs>
        <w:ind w:right="261"/>
        <w:jc w:val="center"/>
        <w:rPr>
          <w:rFonts w:ascii="Arial" w:hAnsi="Arial" w:cs="Arial"/>
          <w:b/>
          <w:lang w:val="es-MX"/>
        </w:rPr>
      </w:pPr>
      <w:r w:rsidRPr="00A44C6E">
        <w:rPr>
          <w:rFonts w:ascii="Arial" w:hAnsi="Arial" w:cs="Arial"/>
          <w:b/>
          <w:lang w:val="es-MX"/>
        </w:rPr>
        <w:t>el 05 de agosto de 2024</w:t>
      </w:r>
    </w:p>
    <w:p w14:paraId="12FBB7D1" w14:textId="77777777" w:rsidR="006C5BDA" w:rsidRPr="00A44C6E" w:rsidRDefault="006C5BDA" w:rsidP="00A44C6E">
      <w:pPr>
        <w:tabs>
          <w:tab w:val="left" w:pos="1800"/>
        </w:tabs>
        <w:ind w:right="261"/>
        <w:jc w:val="center"/>
        <w:rPr>
          <w:rFonts w:ascii="Arial" w:hAnsi="Arial" w:cs="Arial"/>
          <w:lang w:val="es-MX"/>
        </w:rPr>
      </w:pPr>
    </w:p>
    <w:p w14:paraId="5DC784AC" w14:textId="77777777" w:rsidR="006C5BDA" w:rsidRPr="00A44C6E" w:rsidRDefault="006C5BDA" w:rsidP="00A44C6E">
      <w:pPr>
        <w:tabs>
          <w:tab w:val="left" w:pos="1800"/>
        </w:tabs>
        <w:ind w:right="261"/>
        <w:jc w:val="center"/>
        <w:rPr>
          <w:rFonts w:ascii="Arial" w:hAnsi="Arial" w:cs="Arial"/>
          <w:b/>
          <w:lang w:val="es-MX"/>
        </w:rPr>
      </w:pPr>
      <w:r w:rsidRPr="00A44C6E">
        <w:rPr>
          <w:rFonts w:ascii="Arial" w:hAnsi="Arial" w:cs="Arial"/>
          <w:b/>
          <w:lang w:val="es-MX"/>
        </w:rPr>
        <w:t>DECRETO</w:t>
      </w:r>
    </w:p>
    <w:p w14:paraId="4A3999B8" w14:textId="77777777" w:rsidR="006C5BDA" w:rsidRPr="00A44C6E" w:rsidRDefault="006C5BDA" w:rsidP="00A44C6E">
      <w:pPr>
        <w:ind w:right="261"/>
        <w:jc w:val="center"/>
        <w:rPr>
          <w:rFonts w:ascii="Arial" w:hAnsi="Arial" w:cs="Arial"/>
        </w:rPr>
      </w:pPr>
    </w:p>
    <w:p w14:paraId="1ECAFC84" w14:textId="77777777" w:rsidR="006C5BDA" w:rsidRPr="00A44C6E" w:rsidRDefault="006C5BDA" w:rsidP="00A44C6E">
      <w:pPr>
        <w:ind w:right="261"/>
        <w:jc w:val="center"/>
        <w:rPr>
          <w:rFonts w:ascii="Arial" w:hAnsi="Arial" w:cs="Arial"/>
          <w:b/>
        </w:rPr>
      </w:pPr>
      <w:r w:rsidRPr="00A44C6E">
        <w:rPr>
          <w:rFonts w:ascii="Arial" w:hAnsi="Arial" w:cs="Arial"/>
          <w:b/>
        </w:rPr>
        <w:t xml:space="preserve">Que modifica la Ley de la Fiscalía General del Estado de Yucatán, en materia de organización y funcionamiento de la Fiscalía General del Estado. </w:t>
      </w:r>
    </w:p>
    <w:p w14:paraId="6C46112B" w14:textId="77777777" w:rsidR="006C5BDA" w:rsidRPr="00A44C6E" w:rsidRDefault="006C5BDA" w:rsidP="00A44C6E">
      <w:pPr>
        <w:ind w:right="261"/>
        <w:jc w:val="center"/>
        <w:rPr>
          <w:rFonts w:ascii="Arial" w:hAnsi="Arial" w:cs="Arial"/>
          <w:b/>
        </w:rPr>
      </w:pPr>
    </w:p>
    <w:p w14:paraId="570D87D2" w14:textId="77777777" w:rsidR="006C5BDA" w:rsidRPr="00A44C6E" w:rsidRDefault="006C5BDA" w:rsidP="00A44C6E">
      <w:pPr>
        <w:ind w:right="261"/>
        <w:jc w:val="both"/>
        <w:rPr>
          <w:rFonts w:ascii="Arial" w:hAnsi="Arial" w:cs="Arial"/>
        </w:rPr>
      </w:pPr>
      <w:r w:rsidRPr="00A44C6E">
        <w:rPr>
          <w:rFonts w:ascii="Arial" w:hAnsi="Arial" w:cs="Arial"/>
          <w:b/>
        </w:rPr>
        <w:t xml:space="preserve">Artículo único. </w:t>
      </w:r>
      <w:r w:rsidRPr="00A44C6E">
        <w:rPr>
          <w:rFonts w:ascii="Arial" w:hAnsi="Arial" w:cs="Arial"/>
        </w:rPr>
        <w:t>Se reforma el párrafo cuarto y se adiciona el párrafo quinto al artículo 7, se adiciona el artículo 11 quinquies; se reforman los artículos 12 y 13 bis; se adiciona el artículo 13 bis-1; se reforma la denominación del Capítulo V para pasar a ser "Responsabilidades administrativas, incumplimiento de obligaciones y sanciones", se reforma el artículo 17; se adiciona el artículo 17 bis, y se reforma el artículo 18, todos de la Ley de la Fiscalía General del Estado de Yucatán, para quedar como sigue:</w:t>
      </w:r>
    </w:p>
    <w:p w14:paraId="3D205E07" w14:textId="77777777" w:rsidR="00A44C6E" w:rsidRPr="00A44C6E" w:rsidRDefault="00A44C6E" w:rsidP="00A44C6E">
      <w:pPr>
        <w:ind w:right="261"/>
        <w:jc w:val="both"/>
        <w:rPr>
          <w:rFonts w:ascii="Arial" w:hAnsi="Arial" w:cs="Arial"/>
          <w:b/>
        </w:rPr>
      </w:pPr>
    </w:p>
    <w:p w14:paraId="1DC40B1C" w14:textId="77777777" w:rsidR="00A44C6E" w:rsidRPr="00A44C6E" w:rsidRDefault="00A44C6E" w:rsidP="00A44C6E">
      <w:pPr>
        <w:ind w:right="261"/>
        <w:jc w:val="center"/>
        <w:rPr>
          <w:rFonts w:ascii="Arial" w:hAnsi="Arial" w:cs="Arial"/>
          <w:b/>
        </w:rPr>
      </w:pPr>
      <w:r w:rsidRPr="00A44C6E">
        <w:rPr>
          <w:rFonts w:ascii="Arial" w:hAnsi="Arial" w:cs="Arial"/>
          <w:b/>
        </w:rPr>
        <w:t>Transitorios:</w:t>
      </w:r>
    </w:p>
    <w:p w14:paraId="04EAFF7A" w14:textId="77777777" w:rsidR="00A44C6E" w:rsidRPr="00A44C6E" w:rsidRDefault="00A44C6E" w:rsidP="00A44C6E">
      <w:pPr>
        <w:ind w:right="261"/>
        <w:jc w:val="both"/>
        <w:rPr>
          <w:rFonts w:ascii="Arial" w:hAnsi="Arial" w:cs="Arial"/>
          <w:b/>
        </w:rPr>
      </w:pPr>
    </w:p>
    <w:p w14:paraId="465797AE" w14:textId="77777777" w:rsidR="00A44C6E" w:rsidRPr="00A44C6E" w:rsidRDefault="00A44C6E" w:rsidP="00A44C6E">
      <w:pPr>
        <w:ind w:right="261"/>
        <w:jc w:val="both"/>
        <w:rPr>
          <w:rFonts w:ascii="Arial" w:hAnsi="Arial" w:cs="Arial"/>
          <w:b/>
        </w:rPr>
      </w:pPr>
      <w:r w:rsidRPr="00A44C6E">
        <w:rPr>
          <w:rFonts w:ascii="Arial" w:hAnsi="Arial" w:cs="Arial"/>
          <w:b/>
        </w:rPr>
        <w:t xml:space="preserve">Entrada en vigor </w:t>
      </w:r>
    </w:p>
    <w:p w14:paraId="2962B612" w14:textId="77777777" w:rsidR="00A44C6E" w:rsidRPr="00A44C6E" w:rsidRDefault="00A44C6E" w:rsidP="00A44C6E">
      <w:pPr>
        <w:ind w:right="261"/>
        <w:jc w:val="both"/>
        <w:rPr>
          <w:rFonts w:ascii="Arial" w:hAnsi="Arial" w:cs="Arial"/>
        </w:rPr>
      </w:pPr>
      <w:r w:rsidRPr="00A44C6E">
        <w:rPr>
          <w:rFonts w:ascii="Arial" w:hAnsi="Arial" w:cs="Arial"/>
          <w:b/>
        </w:rPr>
        <w:t>Artículo primero.</w:t>
      </w:r>
      <w:r w:rsidRPr="00A44C6E">
        <w:rPr>
          <w:rFonts w:ascii="Arial" w:hAnsi="Arial" w:cs="Arial"/>
        </w:rPr>
        <w:t xml:space="preserve"> Este decreto entrará en vigor el día siguiente al de su publicación en el Diario Oficial del Gobierno del Estado de Yucatán.</w:t>
      </w:r>
    </w:p>
    <w:p w14:paraId="4AEF8B6F" w14:textId="77777777" w:rsidR="00A44C6E" w:rsidRPr="00A44C6E" w:rsidRDefault="00A44C6E" w:rsidP="00A44C6E">
      <w:pPr>
        <w:ind w:right="261"/>
        <w:jc w:val="both"/>
        <w:rPr>
          <w:rFonts w:ascii="Arial" w:hAnsi="Arial" w:cs="Arial"/>
        </w:rPr>
      </w:pPr>
    </w:p>
    <w:p w14:paraId="62C4F252" w14:textId="77777777" w:rsidR="00A44C6E" w:rsidRPr="00A44C6E" w:rsidRDefault="00A44C6E" w:rsidP="00A44C6E">
      <w:pPr>
        <w:ind w:right="261"/>
        <w:jc w:val="both"/>
        <w:rPr>
          <w:rFonts w:ascii="Arial" w:hAnsi="Arial" w:cs="Arial"/>
          <w:b/>
        </w:rPr>
      </w:pPr>
      <w:r w:rsidRPr="00A44C6E">
        <w:rPr>
          <w:rFonts w:ascii="Arial" w:hAnsi="Arial" w:cs="Arial"/>
          <w:b/>
        </w:rPr>
        <w:t xml:space="preserve">Ajustes presupuestales </w:t>
      </w:r>
    </w:p>
    <w:p w14:paraId="38911B31" w14:textId="77777777" w:rsidR="00A44C6E" w:rsidRPr="00A44C6E" w:rsidRDefault="00A44C6E" w:rsidP="00A44C6E">
      <w:pPr>
        <w:ind w:right="261"/>
        <w:jc w:val="both"/>
        <w:rPr>
          <w:rFonts w:ascii="Arial" w:hAnsi="Arial" w:cs="Arial"/>
        </w:rPr>
      </w:pPr>
      <w:r w:rsidRPr="00A44C6E">
        <w:rPr>
          <w:rFonts w:ascii="Arial" w:hAnsi="Arial" w:cs="Arial"/>
          <w:b/>
        </w:rPr>
        <w:t>Artículo segundo.</w:t>
      </w:r>
      <w:r w:rsidRPr="00A44C6E">
        <w:rPr>
          <w:rFonts w:ascii="Arial" w:hAnsi="Arial" w:cs="Arial"/>
        </w:rPr>
        <w:t xml:space="preserve"> La Fiscalía General del Estado, deberá realizar, de conformidad con las disposiciones jurídicas aplicables, las adecuaciones presupuestales necesarias para la aplicación de este decreto. </w:t>
      </w:r>
    </w:p>
    <w:p w14:paraId="31CCF3C1" w14:textId="77777777" w:rsidR="00A44C6E" w:rsidRPr="00A44C6E" w:rsidRDefault="00A44C6E" w:rsidP="00A44C6E">
      <w:pPr>
        <w:ind w:right="261"/>
        <w:jc w:val="both"/>
        <w:rPr>
          <w:rFonts w:ascii="Arial" w:hAnsi="Arial" w:cs="Arial"/>
        </w:rPr>
      </w:pPr>
    </w:p>
    <w:p w14:paraId="1EAFFB7F" w14:textId="77777777" w:rsidR="00A44C6E" w:rsidRPr="00A44C6E" w:rsidRDefault="00A44C6E" w:rsidP="00A44C6E">
      <w:pPr>
        <w:ind w:right="261"/>
        <w:jc w:val="both"/>
        <w:rPr>
          <w:rFonts w:ascii="Arial" w:hAnsi="Arial" w:cs="Arial"/>
          <w:b/>
        </w:rPr>
      </w:pPr>
      <w:r w:rsidRPr="00A44C6E">
        <w:rPr>
          <w:rFonts w:ascii="Arial" w:hAnsi="Arial" w:cs="Arial"/>
          <w:b/>
        </w:rPr>
        <w:t xml:space="preserve">DADO EN LA SEDE DEL RECINTO DEL PODER LEGISLATIVO EN LA CIUDAD DE MÉRIDA, YUCATÁN, ESTADOS UNIDOS MEXICANOS A LOS VEINTE DÍAS DEL MES DE JUNIO DEL AÑO DOS MIL VEINTICUATRO.- PRESIDENTE DIPUTADO LUIS RENÉ FERNÁNDEZ VIDAL.- SECRETARIA DIPUTADA KARLA VANESSA SALAZAR GONZÁLEZ.- SECRETARIA DIPUTADA RUBÍ ARGELIA BE CHAN.- RUBRICAS.” </w:t>
      </w:r>
    </w:p>
    <w:p w14:paraId="604FFC72" w14:textId="77777777" w:rsidR="00A44C6E" w:rsidRPr="00A44C6E" w:rsidRDefault="00A44C6E" w:rsidP="00A44C6E">
      <w:pPr>
        <w:ind w:right="261"/>
        <w:jc w:val="both"/>
        <w:rPr>
          <w:rFonts w:ascii="Arial" w:hAnsi="Arial" w:cs="Arial"/>
        </w:rPr>
      </w:pPr>
    </w:p>
    <w:p w14:paraId="77947BED" w14:textId="77777777" w:rsidR="00A44C6E" w:rsidRPr="00A44C6E" w:rsidRDefault="00A44C6E" w:rsidP="00A44C6E">
      <w:pPr>
        <w:ind w:right="261"/>
        <w:jc w:val="both"/>
        <w:rPr>
          <w:rFonts w:ascii="Arial" w:hAnsi="Arial" w:cs="Arial"/>
        </w:rPr>
      </w:pPr>
      <w:r w:rsidRPr="00A44C6E">
        <w:rPr>
          <w:rFonts w:ascii="Arial" w:hAnsi="Arial" w:cs="Arial"/>
        </w:rPr>
        <w:t xml:space="preserve">Y, por tanto, mando se imprima, publique y circule para su conocimiento y debido cumplimiento. </w:t>
      </w:r>
    </w:p>
    <w:p w14:paraId="16631D20" w14:textId="77777777" w:rsidR="00A44C6E" w:rsidRPr="00A44C6E" w:rsidRDefault="00A44C6E" w:rsidP="00A44C6E">
      <w:pPr>
        <w:ind w:right="261"/>
        <w:jc w:val="both"/>
        <w:rPr>
          <w:rFonts w:ascii="Arial" w:hAnsi="Arial" w:cs="Arial"/>
        </w:rPr>
      </w:pPr>
    </w:p>
    <w:p w14:paraId="736108FF" w14:textId="77777777" w:rsidR="00A44C6E" w:rsidRDefault="00A44C6E" w:rsidP="00A44C6E">
      <w:pPr>
        <w:ind w:right="261"/>
        <w:jc w:val="both"/>
        <w:rPr>
          <w:rFonts w:ascii="Arial" w:hAnsi="Arial" w:cs="Arial"/>
        </w:rPr>
      </w:pPr>
      <w:r w:rsidRPr="00A44C6E">
        <w:rPr>
          <w:rFonts w:ascii="Arial" w:hAnsi="Arial" w:cs="Arial"/>
        </w:rPr>
        <w:t>Se expide este decreto en la sede del Poder Ejecutivo, en Mérida, Yucatán a 22 de julio de 2024.</w:t>
      </w:r>
    </w:p>
    <w:p w14:paraId="6CA31D90" w14:textId="77777777" w:rsidR="00E06A46" w:rsidRDefault="00E06A46" w:rsidP="00A44C6E">
      <w:pPr>
        <w:ind w:right="261"/>
        <w:jc w:val="both"/>
        <w:rPr>
          <w:rFonts w:ascii="Arial" w:hAnsi="Arial" w:cs="Arial"/>
        </w:rPr>
      </w:pPr>
    </w:p>
    <w:p w14:paraId="48B21220" w14:textId="77777777" w:rsidR="00E06A46" w:rsidRPr="000E7D6B" w:rsidRDefault="00E06A46" w:rsidP="00E06A46">
      <w:pPr>
        <w:tabs>
          <w:tab w:val="left" w:pos="1800"/>
        </w:tabs>
        <w:ind w:right="261"/>
        <w:rPr>
          <w:rFonts w:ascii="Arial" w:hAnsi="Arial" w:cs="Arial"/>
          <w:lang w:val="es-MX"/>
        </w:rPr>
      </w:pPr>
    </w:p>
    <w:p w14:paraId="726E365B" w14:textId="77777777" w:rsidR="00E06A46" w:rsidRPr="000E7D6B" w:rsidRDefault="00E06A46" w:rsidP="00E06A46">
      <w:pPr>
        <w:tabs>
          <w:tab w:val="left" w:pos="1800"/>
        </w:tabs>
        <w:ind w:right="261"/>
        <w:jc w:val="center"/>
        <w:rPr>
          <w:rFonts w:ascii="Arial" w:hAnsi="Arial" w:cs="Arial"/>
          <w:lang w:val="es-MX"/>
        </w:rPr>
      </w:pPr>
      <w:r w:rsidRPr="000E7D6B">
        <w:rPr>
          <w:rFonts w:ascii="Arial" w:hAnsi="Arial" w:cs="Arial"/>
          <w:b/>
          <w:lang w:val="es-MX"/>
        </w:rPr>
        <w:t>(RÚBRICA)</w:t>
      </w:r>
    </w:p>
    <w:p w14:paraId="09282E02" w14:textId="77777777" w:rsidR="00E06A46" w:rsidRPr="000E7D6B" w:rsidRDefault="00E06A46" w:rsidP="00E06A46">
      <w:pPr>
        <w:tabs>
          <w:tab w:val="left" w:pos="1800"/>
        </w:tabs>
        <w:ind w:right="261"/>
        <w:jc w:val="center"/>
        <w:rPr>
          <w:rFonts w:ascii="Arial" w:hAnsi="Arial" w:cs="Arial"/>
          <w:lang w:val="es-MX"/>
        </w:rPr>
      </w:pPr>
    </w:p>
    <w:p w14:paraId="6579BA65" w14:textId="77777777" w:rsidR="00E06A46" w:rsidRDefault="00E06A46" w:rsidP="00E06A46">
      <w:pPr>
        <w:tabs>
          <w:tab w:val="left" w:pos="1800"/>
        </w:tabs>
        <w:ind w:right="261"/>
        <w:jc w:val="center"/>
        <w:rPr>
          <w:rFonts w:ascii="Arial" w:hAnsi="Arial" w:cs="Arial"/>
          <w:b/>
          <w:lang w:val="es-MX"/>
        </w:rPr>
      </w:pPr>
      <w:r w:rsidRPr="000E7D6B">
        <w:rPr>
          <w:rFonts w:ascii="Arial" w:hAnsi="Arial" w:cs="Arial"/>
          <w:b/>
          <w:lang w:val="es-MX"/>
        </w:rPr>
        <w:t>Lic. Mauricio Vila Dosal</w:t>
      </w:r>
    </w:p>
    <w:p w14:paraId="09F0B353" w14:textId="77777777" w:rsidR="00E06A46" w:rsidRPr="000E7D6B" w:rsidRDefault="00E06A46" w:rsidP="00E06A46">
      <w:pPr>
        <w:tabs>
          <w:tab w:val="left" w:pos="1800"/>
        </w:tabs>
        <w:ind w:right="261"/>
        <w:jc w:val="center"/>
        <w:rPr>
          <w:rFonts w:ascii="Arial" w:hAnsi="Arial" w:cs="Arial"/>
          <w:b/>
          <w:lang w:val="es-MX"/>
        </w:rPr>
      </w:pPr>
      <w:r w:rsidRPr="000E7D6B">
        <w:rPr>
          <w:rFonts w:ascii="Arial" w:hAnsi="Arial" w:cs="Arial"/>
          <w:b/>
          <w:lang w:val="es-MX"/>
        </w:rPr>
        <w:t xml:space="preserve"> Gobernador del Estado de Yucatán</w:t>
      </w:r>
    </w:p>
    <w:p w14:paraId="721C2994" w14:textId="77777777" w:rsidR="00E06A46" w:rsidRPr="000E7D6B" w:rsidRDefault="00E06A46" w:rsidP="00E06A46">
      <w:pPr>
        <w:tabs>
          <w:tab w:val="left" w:pos="1800"/>
        </w:tabs>
        <w:ind w:right="261"/>
        <w:rPr>
          <w:rFonts w:ascii="Arial" w:hAnsi="Arial" w:cs="Arial"/>
          <w:lang w:val="es-MX"/>
        </w:rPr>
      </w:pPr>
      <w:r w:rsidRPr="000E7D6B">
        <w:rPr>
          <w:rFonts w:ascii="Arial" w:hAnsi="Arial" w:cs="Arial"/>
          <w:b/>
          <w:lang w:val="es-MX"/>
        </w:rPr>
        <w:t xml:space="preserve"> </w:t>
      </w:r>
    </w:p>
    <w:p w14:paraId="3D73F5F9" w14:textId="77777777" w:rsidR="00E06A46" w:rsidRPr="000E7D6B" w:rsidRDefault="00E06A46" w:rsidP="00E06A46">
      <w:pPr>
        <w:tabs>
          <w:tab w:val="left" w:pos="1800"/>
        </w:tabs>
        <w:ind w:right="261"/>
        <w:rPr>
          <w:rFonts w:ascii="Arial" w:hAnsi="Arial" w:cs="Arial"/>
          <w:lang w:val="es-MX"/>
        </w:rPr>
      </w:pPr>
      <w:r w:rsidRPr="000E7D6B">
        <w:rPr>
          <w:rFonts w:ascii="Arial" w:hAnsi="Arial" w:cs="Arial"/>
          <w:b/>
          <w:lang w:val="es-MX"/>
        </w:rPr>
        <w:t xml:space="preserve"> </w:t>
      </w:r>
    </w:p>
    <w:p w14:paraId="24B017D1" w14:textId="77777777" w:rsidR="00E06A46" w:rsidRPr="000E7D6B" w:rsidRDefault="00E06A46" w:rsidP="00E06A46">
      <w:pPr>
        <w:tabs>
          <w:tab w:val="left" w:pos="1800"/>
        </w:tabs>
        <w:ind w:right="261"/>
        <w:rPr>
          <w:rFonts w:ascii="Arial" w:hAnsi="Arial" w:cs="Arial"/>
          <w:lang w:val="es-MX"/>
        </w:rPr>
      </w:pPr>
      <w:r>
        <w:rPr>
          <w:rFonts w:ascii="Arial" w:hAnsi="Arial" w:cs="Arial"/>
          <w:b/>
          <w:lang w:val="es-MX"/>
        </w:rPr>
        <w:t xml:space="preserve">                 (</w:t>
      </w:r>
      <w:r w:rsidRPr="000E7D6B">
        <w:rPr>
          <w:rFonts w:ascii="Arial" w:hAnsi="Arial" w:cs="Arial"/>
          <w:b/>
          <w:lang w:val="es-MX"/>
        </w:rPr>
        <w:t xml:space="preserve">RÚBRICA) </w:t>
      </w:r>
    </w:p>
    <w:p w14:paraId="128E75E9" w14:textId="77777777" w:rsidR="00E06A46" w:rsidRPr="000E7D6B" w:rsidRDefault="00E06A46" w:rsidP="00E06A46">
      <w:pPr>
        <w:tabs>
          <w:tab w:val="left" w:pos="1800"/>
        </w:tabs>
        <w:ind w:right="261"/>
        <w:rPr>
          <w:rFonts w:ascii="Arial" w:hAnsi="Arial" w:cs="Arial"/>
          <w:lang w:val="es-MX"/>
        </w:rPr>
      </w:pPr>
      <w:r w:rsidRPr="000E7D6B">
        <w:rPr>
          <w:rFonts w:ascii="Arial" w:hAnsi="Arial" w:cs="Arial"/>
          <w:b/>
          <w:lang w:val="es-MX"/>
        </w:rPr>
        <w:t xml:space="preserve"> </w:t>
      </w:r>
    </w:p>
    <w:p w14:paraId="7E4E1BF8" w14:textId="77777777" w:rsidR="00E06A46" w:rsidRDefault="00E06A46" w:rsidP="00E06A46">
      <w:pPr>
        <w:tabs>
          <w:tab w:val="left" w:pos="1800"/>
        </w:tabs>
        <w:ind w:right="261"/>
        <w:rPr>
          <w:rFonts w:ascii="Arial" w:hAnsi="Arial" w:cs="Arial"/>
          <w:b/>
          <w:lang w:val="es-MX"/>
        </w:rPr>
      </w:pPr>
      <w:r w:rsidRPr="000E7D6B">
        <w:rPr>
          <w:rFonts w:ascii="Arial" w:hAnsi="Arial" w:cs="Arial"/>
          <w:b/>
          <w:lang w:val="es-MX"/>
        </w:rPr>
        <w:t>Abog. María Dolores Fritz Sierra</w:t>
      </w:r>
    </w:p>
    <w:p w14:paraId="1593FF5E" w14:textId="77777777" w:rsidR="00E06A46" w:rsidRPr="000E7D6B" w:rsidRDefault="00E06A46" w:rsidP="00E06A46">
      <w:pPr>
        <w:tabs>
          <w:tab w:val="left" w:pos="1800"/>
        </w:tabs>
        <w:ind w:right="261"/>
        <w:rPr>
          <w:rFonts w:ascii="Arial" w:hAnsi="Arial" w:cs="Arial"/>
          <w:b/>
        </w:rPr>
      </w:pPr>
      <w:r w:rsidRPr="000E7D6B">
        <w:rPr>
          <w:rFonts w:ascii="Arial" w:hAnsi="Arial" w:cs="Arial"/>
          <w:b/>
          <w:lang w:val="es-MX"/>
        </w:rPr>
        <w:t>Secretaria general de Gobierno</w:t>
      </w:r>
    </w:p>
    <w:p w14:paraId="69B87FCE" w14:textId="77777777" w:rsidR="00E06A46" w:rsidRDefault="00E06A46" w:rsidP="006C5BDA">
      <w:pPr>
        <w:ind w:right="261"/>
        <w:jc w:val="both"/>
        <w:rPr>
          <w:rFonts w:ascii="Arial" w:hAnsi="Arial" w:cs="Arial"/>
          <w:b/>
          <w:bCs/>
        </w:rPr>
      </w:pPr>
    </w:p>
    <w:p w14:paraId="660BE6B0" w14:textId="77777777" w:rsidR="00E06A46" w:rsidRDefault="00E06A46" w:rsidP="006C5BDA">
      <w:pPr>
        <w:ind w:right="261"/>
        <w:jc w:val="both"/>
        <w:rPr>
          <w:rFonts w:ascii="Arial" w:hAnsi="Arial" w:cs="Arial"/>
          <w:b/>
          <w:bCs/>
        </w:rPr>
      </w:pPr>
    </w:p>
    <w:p w14:paraId="719DDA82" w14:textId="77777777" w:rsidR="00E06A46" w:rsidRDefault="00E06A46" w:rsidP="006C5BDA">
      <w:pPr>
        <w:ind w:right="261"/>
        <w:jc w:val="both"/>
        <w:rPr>
          <w:rFonts w:ascii="Arial" w:hAnsi="Arial" w:cs="Arial"/>
          <w:b/>
          <w:bCs/>
        </w:rPr>
      </w:pPr>
    </w:p>
    <w:p w14:paraId="4FD48EA2" w14:textId="77777777" w:rsidR="00E06A46" w:rsidRDefault="00E06A46" w:rsidP="006C5BDA">
      <w:pPr>
        <w:ind w:right="261"/>
        <w:jc w:val="both"/>
        <w:rPr>
          <w:rFonts w:ascii="Arial" w:hAnsi="Arial" w:cs="Arial"/>
          <w:b/>
          <w:bCs/>
        </w:rPr>
      </w:pPr>
    </w:p>
    <w:p w14:paraId="2870BBCA" w14:textId="77777777" w:rsidR="00CD7C26" w:rsidRPr="009C2CC8" w:rsidRDefault="00CD7C26" w:rsidP="00E06A46">
      <w:pPr>
        <w:ind w:right="261"/>
        <w:jc w:val="center"/>
        <w:rPr>
          <w:rFonts w:ascii="Arial" w:hAnsi="Arial" w:cs="Arial"/>
          <w:b/>
          <w:bCs/>
        </w:rPr>
      </w:pPr>
      <w:r w:rsidRPr="009C2CC8">
        <w:rPr>
          <w:rFonts w:ascii="Arial" w:hAnsi="Arial" w:cs="Arial"/>
          <w:b/>
          <w:bCs/>
        </w:rPr>
        <w:lastRenderedPageBreak/>
        <w:t>APÉNDICE</w:t>
      </w:r>
    </w:p>
    <w:p w14:paraId="07E0ED2F" w14:textId="77777777" w:rsidR="00CD7C26" w:rsidRPr="009C2CC8" w:rsidRDefault="00CD7C26" w:rsidP="009B55EA">
      <w:pPr>
        <w:ind w:left="284" w:right="261"/>
        <w:jc w:val="both"/>
        <w:rPr>
          <w:rFonts w:ascii="Arial" w:hAnsi="Arial" w:cs="Arial"/>
        </w:rPr>
      </w:pPr>
    </w:p>
    <w:p w14:paraId="5AF7CB69" w14:textId="77777777" w:rsidR="00CD7C26" w:rsidRPr="009C2CC8" w:rsidRDefault="00CD7C26" w:rsidP="009B55EA">
      <w:pPr>
        <w:pStyle w:val="Ttulo1"/>
        <w:spacing w:line="360" w:lineRule="auto"/>
        <w:ind w:left="-360"/>
        <w:jc w:val="left"/>
        <w:rPr>
          <w:rFonts w:cs="Arial"/>
          <w:sz w:val="22"/>
          <w:szCs w:val="22"/>
        </w:rPr>
      </w:pPr>
      <w:r w:rsidRPr="009C2CC8">
        <w:rPr>
          <w:rFonts w:cs="Arial"/>
          <w:bCs/>
          <w:sz w:val="22"/>
          <w:szCs w:val="22"/>
        </w:rPr>
        <w:t xml:space="preserve">Listado de los decretos que derogaron, adicionaron o reformaron diversos artículos de </w:t>
      </w:r>
      <w:smartTag w:uri="urn:schemas-microsoft-com:office:smarttags" w:element="PersonName">
        <w:smartTagPr>
          <w:attr w:name="ProductID" w:val="la Ley"/>
        </w:smartTagPr>
        <w:r w:rsidRPr="009C2CC8">
          <w:rPr>
            <w:rFonts w:cs="Arial"/>
            <w:bCs/>
            <w:sz w:val="22"/>
            <w:szCs w:val="22"/>
          </w:rPr>
          <w:t xml:space="preserve">la </w:t>
        </w:r>
        <w:r w:rsidRPr="009C2CC8">
          <w:rPr>
            <w:rFonts w:cs="Arial"/>
            <w:sz w:val="22"/>
            <w:szCs w:val="22"/>
          </w:rPr>
          <w:t>Ley</w:t>
        </w:r>
      </w:smartTag>
      <w:r w:rsidRPr="009C2CC8">
        <w:rPr>
          <w:rFonts w:cs="Arial"/>
          <w:sz w:val="22"/>
          <w:szCs w:val="22"/>
        </w:rPr>
        <w:t xml:space="preserve"> </w:t>
      </w:r>
      <w:r>
        <w:rPr>
          <w:rFonts w:cs="Arial"/>
          <w:sz w:val="22"/>
          <w:szCs w:val="22"/>
        </w:rPr>
        <w:t>de la Fiscalía General del Estado de Yucatán</w:t>
      </w:r>
      <w:r w:rsidRPr="009C2CC8">
        <w:rPr>
          <w:rFonts w:cs="Arial"/>
          <w:sz w:val="22"/>
          <w:szCs w:val="22"/>
        </w:rPr>
        <w:t>.</w:t>
      </w:r>
    </w:p>
    <w:p w14:paraId="6F4362D8" w14:textId="77777777" w:rsidR="00CD7C26" w:rsidRPr="009C2CC8" w:rsidRDefault="00CD7C26" w:rsidP="009B55EA">
      <w:pPr>
        <w:spacing w:line="360" w:lineRule="auto"/>
        <w:ind w:right="51"/>
        <w:jc w:val="both"/>
        <w:rPr>
          <w:rFonts w:ascii="Arial" w:hAnsi="Arial" w:cs="Arial"/>
          <w:b/>
          <w:bCs/>
          <w:sz w:val="22"/>
          <w:szCs w:val="22"/>
          <w:lang w:val="es-MX"/>
        </w:rPr>
      </w:pPr>
    </w:p>
    <w:tbl>
      <w:tblPr>
        <w:tblW w:w="513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536"/>
        <w:gridCol w:w="2179"/>
        <w:gridCol w:w="3207"/>
      </w:tblGrid>
      <w:tr w:rsidR="00CD7C26" w:rsidRPr="009C2CC8" w14:paraId="0A8B9C95" w14:textId="77777777" w:rsidTr="00554865">
        <w:trPr>
          <w:tblHeader/>
          <w:jc w:val="center"/>
        </w:trPr>
        <w:tc>
          <w:tcPr>
            <w:tcW w:w="1982" w:type="pct"/>
            <w:tcBorders>
              <w:top w:val="single" w:sz="6" w:space="0" w:color="auto"/>
              <w:left w:val="single" w:sz="6" w:space="0" w:color="auto"/>
              <w:bottom w:val="single" w:sz="6" w:space="0" w:color="auto"/>
              <w:right w:val="single" w:sz="6" w:space="0" w:color="auto"/>
            </w:tcBorders>
            <w:shd w:val="pct12" w:color="auto" w:fill="auto"/>
          </w:tcPr>
          <w:p w14:paraId="0733E14C" w14:textId="77777777" w:rsidR="00CD7C26" w:rsidRPr="009C2CC8" w:rsidRDefault="00CD7C26" w:rsidP="009B55EA">
            <w:pPr>
              <w:spacing w:line="-312" w:lineRule="auto"/>
              <w:jc w:val="center"/>
              <w:rPr>
                <w:rFonts w:ascii="Arial" w:hAnsi="Arial" w:cs="Arial"/>
                <w:b/>
                <w:bCs/>
                <w:sz w:val="22"/>
                <w:szCs w:val="22"/>
              </w:rPr>
            </w:pPr>
          </w:p>
        </w:tc>
        <w:tc>
          <w:tcPr>
            <w:tcW w:w="1221" w:type="pct"/>
            <w:tcBorders>
              <w:top w:val="single" w:sz="6" w:space="0" w:color="auto"/>
              <w:left w:val="single" w:sz="6" w:space="0" w:color="auto"/>
              <w:bottom w:val="single" w:sz="6" w:space="0" w:color="auto"/>
              <w:right w:val="single" w:sz="6" w:space="0" w:color="auto"/>
            </w:tcBorders>
            <w:shd w:val="pct12" w:color="auto" w:fill="auto"/>
          </w:tcPr>
          <w:p w14:paraId="6C56D894" w14:textId="77777777" w:rsidR="00CD7C26" w:rsidRPr="009C2CC8" w:rsidRDefault="00CD7C26" w:rsidP="009B55EA">
            <w:pPr>
              <w:spacing w:line="-312" w:lineRule="auto"/>
              <w:jc w:val="center"/>
              <w:rPr>
                <w:rFonts w:ascii="Arial" w:hAnsi="Arial" w:cs="Arial"/>
                <w:b/>
                <w:bCs/>
                <w:sz w:val="22"/>
                <w:szCs w:val="22"/>
              </w:rPr>
            </w:pPr>
          </w:p>
          <w:p w14:paraId="5ABF99E7" w14:textId="77777777" w:rsidR="00CD7C26" w:rsidRPr="009C2CC8" w:rsidRDefault="00CD7C26" w:rsidP="009B55EA">
            <w:pPr>
              <w:spacing w:line="-312" w:lineRule="auto"/>
              <w:jc w:val="center"/>
              <w:rPr>
                <w:rFonts w:ascii="Arial" w:hAnsi="Arial" w:cs="Arial"/>
                <w:b/>
                <w:bCs/>
                <w:sz w:val="22"/>
                <w:szCs w:val="22"/>
              </w:rPr>
            </w:pPr>
            <w:r w:rsidRPr="009C2CC8">
              <w:rPr>
                <w:rFonts w:ascii="Arial" w:hAnsi="Arial" w:cs="Arial"/>
                <w:b/>
                <w:bCs/>
                <w:sz w:val="22"/>
                <w:szCs w:val="22"/>
              </w:rPr>
              <w:t>No.</w:t>
            </w:r>
          </w:p>
          <w:p w14:paraId="038021BE" w14:textId="77777777" w:rsidR="00CD7C26" w:rsidRPr="009C2CC8" w:rsidRDefault="00CD7C26" w:rsidP="009B55EA">
            <w:pPr>
              <w:spacing w:line="-312" w:lineRule="auto"/>
              <w:jc w:val="center"/>
              <w:rPr>
                <w:rFonts w:ascii="Arial" w:hAnsi="Arial" w:cs="Arial"/>
                <w:b/>
                <w:bCs/>
                <w:sz w:val="22"/>
                <w:szCs w:val="22"/>
              </w:rPr>
            </w:pPr>
            <w:r w:rsidRPr="009C2CC8">
              <w:rPr>
                <w:rFonts w:ascii="Arial" w:hAnsi="Arial" w:cs="Arial"/>
                <w:b/>
                <w:bCs/>
                <w:sz w:val="22"/>
                <w:szCs w:val="22"/>
              </w:rPr>
              <w:t xml:space="preserve">DECRETO </w:t>
            </w:r>
          </w:p>
        </w:tc>
        <w:tc>
          <w:tcPr>
            <w:tcW w:w="1797" w:type="pct"/>
            <w:tcBorders>
              <w:top w:val="single" w:sz="6" w:space="0" w:color="auto"/>
              <w:left w:val="single" w:sz="6" w:space="0" w:color="auto"/>
              <w:bottom w:val="single" w:sz="6" w:space="0" w:color="auto"/>
              <w:right w:val="single" w:sz="6" w:space="0" w:color="auto"/>
            </w:tcBorders>
            <w:shd w:val="pct12" w:color="auto" w:fill="auto"/>
          </w:tcPr>
          <w:p w14:paraId="659B1BEF" w14:textId="77777777" w:rsidR="00CD7C26" w:rsidRPr="009C2CC8" w:rsidRDefault="00CD7C26" w:rsidP="009B55EA">
            <w:pPr>
              <w:spacing w:line="-312" w:lineRule="auto"/>
              <w:jc w:val="center"/>
              <w:rPr>
                <w:rFonts w:ascii="Arial" w:hAnsi="Arial" w:cs="Arial"/>
                <w:b/>
                <w:bCs/>
                <w:sz w:val="22"/>
                <w:szCs w:val="22"/>
              </w:rPr>
            </w:pPr>
            <w:r w:rsidRPr="009C2CC8">
              <w:rPr>
                <w:rFonts w:ascii="Arial" w:hAnsi="Arial" w:cs="Arial"/>
                <w:b/>
                <w:bCs/>
                <w:sz w:val="22"/>
                <w:szCs w:val="22"/>
              </w:rPr>
              <w:t>FECHA DE PUBLICACIÓN EN EL DIARIO OFICIAL DEL GOBIERNO DEL ESTADO.</w:t>
            </w:r>
          </w:p>
        </w:tc>
      </w:tr>
      <w:tr w:rsidR="001A29B1" w:rsidRPr="009C2CC8" w14:paraId="338639CA" w14:textId="77777777" w:rsidTr="00554865">
        <w:trPr>
          <w:jc w:val="center"/>
        </w:trPr>
        <w:tc>
          <w:tcPr>
            <w:tcW w:w="1982" w:type="pct"/>
            <w:tcBorders>
              <w:top w:val="single" w:sz="6" w:space="0" w:color="auto"/>
              <w:left w:val="single" w:sz="6" w:space="0" w:color="auto"/>
              <w:bottom w:val="single" w:sz="6" w:space="0" w:color="auto"/>
              <w:right w:val="single" w:sz="6" w:space="0" w:color="auto"/>
            </w:tcBorders>
          </w:tcPr>
          <w:p w14:paraId="2902C42A" w14:textId="77777777" w:rsidR="001A29B1" w:rsidRDefault="001A29B1" w:rsidP="009B55EA">
            <w:pPr>
              <w:pStyle w:val="Ttulo1"/>
              <w:ind w:left="0"/>
              <w:jc w:val="left"/>
              <w:rPr>
                <w:rFonts w:cs="Arial"/>
                <w:b w:val="0"/>
                <w:sz w:val="22"/>
                <w:szCs w:val="22"/>
              </w:rPr>
            </w:pPr>
            <w:r w:rsidRPr="00CD7C26">
              <w:rPr>
                <w:rFonts w:cs="Arial"/>
                <w:b w:val="0"/>
                <w:sz w:val="22"/>
                <w:szCs w:val="22"/>
              </w:rPr>
              <w:t>Ley de la Fiscalía General del Estado de Yucatán.</w:t>
            </w:r>
          </w:p>
          <w:p w14:paraId="6A2C5666" w14:textId="77777777" w:rsidR="001A29B1" w:rsidRPr="001A29B1" w:rsidRDefault="001A29B1" w:rsidP="009B55EA">
            <w:pPr>
              <w:rPr>
                <w:rFonts w:ascii="Arial" w:hAnsi="Arial" w:cs="Arial"/>
              </w:rPr>
            </w:pPr>
            <w:r w:rsidRPr="001A29B1">
              <w:rPr>
                <w:rFonts w:ascii="Arial" w:hAnsi="Arial" w:cs="Arial"/>
              </w:rPr>
              <w:t>(</w:t>
            </w:r>
            <w:r w:rsidRPr="001A29B1">
              <w:rPr>
                <w:rFonts w:ascii="Arial" w:hAnsi="Arial" w:cs="Arial"/>
                <w:b/>
              </w:rPr>
              <w:t>abrogada por el Decreto 234)</w:t>
            </w:r>
          </w:p>
        </w:tc>
        <w:tc>
          <w:tcPr>
            <w:tcW w:w="1221" w:type="pct"/>
            <w:tcBorders>
              <w:top w:val="single" w:sz="6" w:space="0" w:color="auto"/>
              <w:left w:val="single" w:sz="6" w:space="0" w:color="auto"/>
              <w:bottom w:val="single" w:sz="6" w:space="0" w:color="auto"/>
              <w:right w:val="single" w:sz="6" w:space="0" w:color="auto"/>
            </w:tcBorders>
          </w:tcPr>
          <w:p w14:paraId="41FB6A69" w14:textId="77777777" w:rsidR="001A29B1" w:rsidRPr="009C2CC8" w:rsidRDefault="001A29B1" w:rsidP="009B55EA">
            <w:pPr>
              <w:jc w:val="center"/>
              <w:rPr>
                <w:rFonts w:ascii="Arial" w:hAnsi="Arial" w:cs="Arial"/>
                <w:b/>
                <w:bCs/>
                <w:sz w:val="22"/>
                <w:szCs w:val="22"/>
              </w:rPr>
            </w:pPr>
            <w:r>
              <w:rPr>
                <w:rFonts w:ascii="Arial" w:hAnsi="Arial" w:cs="Arial"/>
                <w:b/>
                <w:bCs/>
                <w:sz w:val="22"/>
                <w:szCs w:val="22"/>
              </w:rPr>
              <w:t>340</w:t>
            </w:r>
          </w:p>
        </w:tc>
        <w:tc>
          <w:tcPr>
            <w:tcW w:w="1797" w:type="pct"/>
            <w:tcBorders>
              <w:top w:val="single" w:sz="6" w:space="0" w:color="auto"/>
              <w:left w:val="single" w:sz="6" w:space="0" w:color="auto"/>
              <w:bottom w:val="single" w:sz="6" w:space="0" w:color="auto"/>
              <w:right w:val="single" w:sz="6" w:space="0" w:color="auto"/>
            </w:tcBorders>
          </w:tcPr>
          <w:p w14:paraId="652E1270" w14:textId="77777777" w:rsidR="001A29B1" w:rsidRPr="009C2CC8" w:rsidRDefault="001A29B1" w:rsidP="009B55EA">
            <w:pPr>
              <w:jc w:val="center"/>
              <w:rPr>
                <w:rFonts w:ascii="Arial" w:hAnsi="Arial" w:cs="Arial"/>
                <w:b/>
                <w:bCs/>
                <w:sz w:val="22"/>
                <w:szCs w:val="22"/>
              </w:rPr>
            </w:pPr>
            <w:r>
              <w:rPr>
                <w:rFonts w:ascii="Arial" w:hAnsi="Arial" w:cs="Arial"/>
                <w:b/>
                <w:bCs/>
                <w:sz w:val="22"/>
                <w:szCs w:val="22"/>
              </w:rPr>
              <w:t>10/Nov/2010</w:t>
            </w:r>
          </w:p>
        </w:tc>
      </w:tr>
      <w:tr w:rsidR="00CD7C26" w:rsidRPr="009C2CC8" w14:paraId="75E03687" w14:textId="77777777" w:rsidTr="00554865">
        <w:trPr>
          <w:jc w:val="center"/>
        </w:trPr>
        <w:tc>
          <w:tcPr>
            <w:tcW w:w="1982" w:type="pct"/>
            <w:tcBorders>
              <w:top w:val="single" w:sz="6" w:space="0" w:color="auto"/>
              <w:left w:val="single" w:sz="6" w:space="0" w:color="auto"/>
              <w:bottom w:val="single" w:sz="6" w:space="0" w:color="auto"/>
              <w:right w:val="single" w:sz="6" w:space="0" w:color="auto"/>
            </w:tcBorders>
          </w:tcPr>
          <w:p w14:paraId="3F63D1D3" w14:textId="77777777" w:rsidR="00CD7C26" w:rsidRPr="00CD7C26" w:rsidRDefault="00CD7C26" w:rsidP="009B55EA">
            <w:pPr>
              <w:pStyle w:val="Ttulo1"/>
              <w:ind w:left="0"/>
              <w:jc w:val="left"/>
              <w:rPr>
                <w:rFonts w:cs="Arial"/>
                <w:b w:val="0"/>
                <w:sz w:val="22"/>
                <w:szCs w:val="22"/>
              </w:rPr>
            </w:pPr>
            <w:r w:rsidRPr="00CD7C26">
              <w:rPr>
                <w:rFonts w:cs="Arial"/>
                <w:b w:val="0"/>
                <w:sz w:val="22"/>
                <w:szCs w:val="22"/>
              </w:rPr>
              <w:t>Ley de la Fiscalía General del Estado de Yucatán.</w:t>
            </w:r>
          </w:p>
        </w:tc>
        <w:tc>
          <w:tcPr>
            <w:tcW w:w="1221" w:type="pct"/>
            <w:tcBorders>
              <w:top w:val="single" w:sz="6" w:space="0" w:color="auto"/>
              <w:left w:val="single" w:sz="6" w:space="0" w:color="auto"/>
              <w:bottom w:val="single" w:sz="6" w:space="0" w:color="auto"/>
              <w:right w:val="single" w:sz="6" w:space="0" w:color="auto"/>
            </w:tcBorders>
          </w:tcPr>
          <w:p w14:paraId="73756484" w14:textId="77777777" w:rsidR="00CD7C26" w:rsidRPr="009C2CC8" w:rsidRDefault="00CD7C26" w:rsidP="009B55EA">
            <w:pPr>
              <w:jc w:val="center"/>
              <w:rPr>
                <w:rFonts w:ascii="Arial" w:hAnsi="Arial" w:cs="Arial"/>
                <w:b/>
                <w:bCs/>
                <w:sz w:val="22"/>
                <w:szCs w:val="22"/>
              </w:rPr>
            </w:pPr>
          </w:p>
          <w:p w14:paraId="799E0620" w14:textId="77777777" w:rsidR="00CD7C26" w:rsidRPr="009C2CC8" w:rsidRDefault="00CD7C26" w:rsidP="009B55EA">
            <w:pPr>
              <w:jc w:val="center"/>
              <w:rPr>
                <w:rFonts w:ascii="Arial" w:hAnsi="Arial" w:cs="Arial"/>
                <w:b/>
                <w:bCs/>
                <w:sz w:val="22"/>
                <w:szCs w:val="22"/>
              </w:rPr>
            </w:pPr>
            <w:r>
              <w:rPr>
                <w:rFonts w:ascii="Arial" w:hAnsi="Arial" w:cs="Arial"/>
                <w:b/>
                <w:bCs/>
                <w:sz w:val="22"/>
                <w:szCs w:val="22"/>
              </w:rPr>
              <w:t>234</w:t>
            </w:r>
          </w:p>
        </w:tc>
        <w:tc>
          <w:tcPr>
            <w:tcW w:w="1797" w:type="pct"/>
            <w:tcBorders>
              <w:top w:val="single" w:sz="6" w:space="0" w:color="auto"/>
              <w:left w:val="single" w:sz="6" w:space="0" w:color="auto"/>
              <w:bottom w:val="single" w:sz="6" w:space="0" w:color="auto"/>
              <w:right w:val="single" w:sz="6" w:space="0" w:color="auto"/>
            </w:tcBorders>
          </w:tcPr>
          <w:p w14:paraId="3E5DE24D" w14:textId="77777777" w:rsidR="00CD7C26" w:rsidRPr="009C2CC8" w:rsidRDefault="00CD7C26" w:rsidP="009B55EA">
            <w:pPr>
              <w:jc w:val="center"/>
              <w:rPr>
                <w:rFonts w:ascii="Arial" w:hAnsi="Arial" w:cs="Arial"/>
                <w:b/>
                <w:bCs/>
                <w:sz w:val="22"/>
                <w:szCs w:val="22"/>
              </w:rPr>
            </w:pPr>
          </w:p>
          <w:p w14:paraId="32BF745F" w14:textId="77777777" w:rsidR="00CD7C26" w:rsidRPr="009C2CC8" w:rsidRDefault="00CD7C26" w:rsidP="009B55EA">
            <w:pPr>
              <w:jc w:val="center"/>
              <w:rPr>
                <w:rFonts w:ascii="Arial" w:hAnsi="Arial" w:cs="Arial"/>
                <w:b/>
                <w:bCs/>
                <w:sz w:val="22"/>
                <w:szCs w:val="22"/>
              </w:rPr>
            </w:pPr>
            <w:r>
              <w:rPr>
                <w:rFonts w:ascii="Arial" w:hAnsi="Arial" w:cs="Arial"/>
                <w:b/>
                <w:bCs/>
                <w:sz w:val="22"/>
                <w:szCs w:val="22"/>
              </w:rPr>
              <w:t>29</w:t>
            </w:r>
            <w:r w:rsidRPr="009C2CC8">
              <w:rPr>
                <w:rFonts w:ascii="Arial" w:hAnsi="Arial" w:cs="Arial"/>
                <w:b/>
                <w:bCs/>
                <w:sz w:val="22"/>
                <w:szCs w:val="22"/>
              </w:rPr>
              <w:t>/</w:t>
            </w:r>
            <w:r>
              <w:rPr>
                <w:rFonts w:ascii="Arial" w:hAnsi="Arial" w:cs="Arial"/>
                <w:b/>
                <w:bCs/>
                <w:sz w:val="22"/>
                <w:szCs w:val="22"/>
              </w:rPr>
              <w:t>XI</w:t>
            </w:r>
            <w:r w:rsidRPr="009C2CC8">
              <w:rPr>
                <w:rFonts w:ascii="Arial" w:hAnsi="Arial" w:cs="Arial"/>
                <w:b/>
                <w:bCs/>
                <w:sz w:val="22"/>
                <w:szCs w:val="22"/>
              </w:rPr>
              <w:t>/</w:t>
            </w:r>
            <w:r>
              <w:rPr>
                <w:rFonts w:ascii="Arial" w:hAnsi="Arial" w:cs="Arial"/>
                <w:b/>
                <w:bCs/>
                <w:sz w:val="22"/>
                <w:szCs w:val="22"/>
              </w:rPr>
              <w:t>2014</w:t>
            </w:r>
          </w:p>
        </w:tc>
      </w:tr>
      <w:tr w:rsidR="002F7BCF" w:rsidRPr="009C2CC8" w14:paraId="1DFB586B" w14:textId="77777777" w:rsidTr="00554865">
        <w:trPr>
          <w:jc w:val="center"/>
        </w:trPr>
        <w:tc>
          <w:tcPr>
            <w:tcW w:w="1982" w:type="pct"/>
            <w:tcBorders>
              <w:top w:val="single" w:sz="6" w:space="0" w:color="auto"/>
              <w:left w:val="single" w:sz="6" w:space="0" w:color="auto"/>
              <w:bottom w:val="single" w:sz="6" w:space="0" w:color="auto"/>
              <w:right w:val="single" w:sz="6" w:space="0" w:color="auto"/>
            </w:tcBorders>
          </w:tcPr>
          <w:p w14:paraId="3598C6F7" w14:textId="77777777" w:rsidR="002F7BCF" w:rsidRPr="004D3745" w:rsidRDefault="004D3745" w:rsidP="009B55EA">
            <w:pPr>
              <w:pStyle w:val="NormalWeb"/>
              <w:spacing w:before="0" w:beforeAutospacing="0" w:after="0" w:afterAutospacing="0"/>
              <w:jc w:val="both"/>
              <w:rPr>
                <w:sz w:val="20"/>
                <w:szCs w:val="20"/>
              </w:rPr>
            </w:pPr>
            <w:r w:rsidRPr="00D7040F">
              <w:rPr>
                <w:sz w:val="20"/>
                <w:szCs w:val="20"/>
              </w:rPr>
              <w:t>Se reforman las fracciones IV, VII y XV, y se deroga la fracción XXI del artículo 4; se reforma el párrafo tercero del artículo 6; se reforma la fracción V del artículo 8; se reforma la fracción III del artículo 10; se adiciona</w:t>
            </w:r>
            <w:r w:rsidRPr="00D7040F">
              <w:rPr>
                <w:b/>
                <w:sz w:val="20"/>
                <w:szCs w:val="20"/>
              </w:rPr>
              <w:t xml:space="preserve"> </w:t>
            </w:r>
            <w:r w:rsidRPr="00D7040F">
              <w:rPr>
                <w:sz w:val="20"/>
                <w:szCs w:val="20"/>
              </w:rPr>
              <w:t>el artículo 11 bis; se reforma el artículo 12;  se reforma el párrafo primero del artículo 14; y se reforma la fracción VIII del artículo 17, todos, de la Ley de la Fiscalía General del Estado de Yucatán</w:t>
            </w:r>
            <w:r>
              <w:rPr>
                <w:sz w:val="20"/>
                <w:szCs w:val="20"/>
              </w:rPr>
              <w:t>.</w:t>
            </w:r>
          </w:p>
        </w:tc>
        <w:tc>
          <w:tcPr>
            <w:tcW w:w="1221" w:type="pct"/>
            <w:tcBorders>
              <w:top w:val="single" w:sz="6" w:space="0" w:color="auto"/>
              <w:left w:val="single" w:sz="6" w:space="0" w:color="auto"/>
              <w:bottom w:val="single" w:sz="6" w:space="0" w:color="auto"/>
              <w:right w:val="single" w:sz="6" w:space="0" w:color="auto"/>
            </w:tcBorders>
          </w:tcPr>
          <w:p w14:paraId="4115B730" w14:textId="77777777" w:rsidR="002F7BCF" w:rsidRDefault="002F7BCF" w:rsidP="009B55EA">
            <w:pPr>
              <w:spacing w:line="-312" w:lineRule="auto"/>
              <w:jc w:val="center"/>
              <w:rPr>
                <w:rFonts w:ascii="Arial" w:hAnsi="Arial" w:cs="Arial"/>
                <w:b/>
                <w:bCs/>
                <w:sz w:val="22"/>
                <w:szCs w:val="22"/>
              </w:rPr>
            </w:pPr>
          </w:p>
          <w:p w14:paraId="792194E2" w14:textId="77777777" w:rsidR="004D3745" w:rsidRDefault="004D3745" w:rsidP="009B55EA">
            <w:pPr>
              <w:spacing w:line="-312" w:lineRule="auto"/>
              <w:jc w:val="center"/>
              <w:rPr>
                <w:rFonts w:ascii="Arial" w:hAnsi="Arial" w:cs="Arial"/>
                <w:b/>
                <w:bCs/>
                <w:sz w:val="22"/>
                <w:szCs w:val="22"/>
              </w:rPr>
            </w:pPr>
          </w:p>
          <w:p w14:paraId="1859AA40" w14:textId="77777777" w:rsidR="004D3745" w:rsidRDefault="004D3745" w:rsidP="009B55EA">
            <w:pPr>
              <w:spacing w:line="-312" w:lineRule="auto"/>
              <w:jc w:val="center"/>
              <w:rPr>
                <w:rFonts w:ascii="Arial" w:hAnsi="Arial" w:cs="Arial"/>
                <w:b/>
                <w:bCs/>
                <w:sz w:val="22"/>
                <w:szCs w:val="22"/>
              </w:rPr>
            </w:pPr>
          </w:p>
          <w:p w14:paraId="42E50E60" w14:textId="77777777" w:rsidR="004D3745" w:rsidRDefault="004D3745" w:rsidP="009B55EA">
            <w:pPr>
              <w:spacing w:line="-312" w:lineRule="auto"/>
              <w:jc w:val="center"/>
              <w:rPr>
                <w:rFonts w:ascii="Arial" w:hAnsi="Arial" w:cs="Arial"/>
                <w:b/>
                <w:bCs/>
                <w:sz w:val="22"/>
                <w:szCs w:val="22"/>
              </w:rPr>
            </w:pPr>
          </w:p>
          <w:p w14:paraId="68654A65" w14:textId="77777777" w:rsidR="004D3745" w:rsidRDefault="004D3745" w:rsidP="009B55EA">
            <w:pPr>
              <w:spacing w:line="-312" w:lineRule="auto"/>
              <w:jc w:val="center"/>
              <w:rPr>
                <w:rFonts w:ascii="Arial" w:hAnsi="Arial" w:cs="Arial"/>
                <w:b/>
                <w:bCs/>
                <w:sz w:val="22"/>
                <w:szCs w:val="22"/>
              </w:rPr>
            </w:pPr>
          </w:p>
          <w:p w14:paraId="10E3F683" w14:textId="77777777" w:rsidR="004D3745" w:rsidRDefault="004D3745" w:rsidP="009B55EA">
            <w:pPr>
              <w:spacing w:line="-312" w:lineRule="auto"/>
              <w:jc w:val="center"/>
              <w:rPr>
                <w:rFonts w:ascii="Arial" w:hAnsi="Arial" w:cs="Arial"/>
                <w:b/>
                <w:bCs/>
                <w:sz w:val="22"/>
                <w:szCs w:val="22"/>
              </w:rPr>
            </w:pPr>
          </w:p>
          <w:p w14:paraId="1474AFB2" w14:textId="77777777" w:rsidR="004D3745" w:rsidRDefault="004D3745" w:rsidP="009B55EA">
            <w:pPr>
              <w:spacing w:line="-312" w:lineRule="auto"/>
              <w:jc w:val="center"/>
              <w:rPr>
                <w:rFonts w:ascii="Arial" w:hAnsi="Arial" w:cs="Arial"/>
                <w:b/>
                <w:bCs/>
                <w:sz w:val="22"/>
                <w:szCs w:val="22"/>
              </w:rPr>
            </w:pPr>
          </w:p>
          <w:p w14:paraId="5B850AAA" w14:textId="77777777" w:rsidR="004D3745" w:rsidRDefault="004D3745" w:rsidP="009B55EA">
            <w:pPr>
              <w:spacing w:line="-312" w:lineRule="auto"/>
              <w:jc w:val="center"/>
              <w:rPr>
                <w:rFonts w:ascii="Arial" w:hAnsi="Arial" w:cs="Arial"/>
                <w:b/>
                <w:bCs/>
                <w:sz w:val="22"/>
                <w:szCs w:val="22"/>
              </w:rPr>
            </w:pPr>
          </w:p>
          <w:p w14:paraId="19F71525" w14:textId="77777777" w:rsidR="004D3745" w:rsidRPr="009C2CC8" w:rsidRDefault="004D3745" w:rsidP="009B55EA">
            <w:pPr>
              <w:spacing w:line="-312" w:lineRule="auto"/>
              <w:jc w:val="center"/>
              <w:rPr>
                <w:rFonts w:ascii="Arial" w:hAnsi="Arial" w:cs="Arial"/>
                <w:b/>
                <w:bCs/>
                <w:sz w:val="22"/>
                <w:szCs w:val="22"/>
              </w:rPr>
            </w:pPr>
            <w:r>
              <w:rPr>
                <w:rFonts w:ascii="Arial" w:hAnsi="Arial" w:cs="Arial"/>
                <w:b/>
                <w:bCs/>
                <w:sz w:val="22"/>
                <w:szCs w:val="22"/>
              </w:rPr>
              <w:t>386</w:t>
            </w:r>
          </w:p>
        </w:tc>
        <w:tc>
          <w:tcPr>
            <w:tcW w:w="1797" w:type="pct"/>
            <w:tcBorders>
              <w:top w:val="single" w:sz="6" w:space="0" w:color="auto"/>
              <w:left w:val="single" w:sz="6" w:space="0" w:color="auto"/>
              <w:bottom w:val="single" w:sz="6" w:space="0" w:color="auto"/>
              <w:right w:val="single" w:sz="6" w:space="0" w:color="auto"/>
            </w:tcBorders>
          </w:tcPr>
          <w:p w14:paraId="36F2E9CF" w14:textId="77777777" w:rsidR="002F7BCF" w:rsidRDefault="002F7BCF" w:rsidP="009B55EA">
            <w:pPr>
              <w:spacing w:line="-312" w:lineRule="auto"/>
              <w:jc w:val="center"/>
              <w:rPr>
                <w:rFonts w:ascii="Arial" w:hAnsi="Arial" w:cs="Arial"/>
                <w:b/>
                <w:bCs/>
                <w:sz w:val="22"/>
                <w:szCs w:val="22"/>
              </w:rPr>
            </w:pPr>
          </w:p>
          <w:p w14:paraId="20007AF9" w14:textId="77777777" w:rsidR="004D3745" w:rsidRDefault="004D3745" w:rsidP="009B55EA">
            <w:pPr>
              <w:spacing w:line="-312" w:lineRule="auto"/>
              <w:jc w:val="center"/>
              <w:rPr>
                <w:rFonts w:ascii="Arial" w:hAnsi="Arial" w:cs="Arial"/>
                <w:b/>
                <w:bCs/>
                <w:sz w:val="22"/>
                <w:szCs w:val="22"/>
              </w:rPr>
            </w:pPr>
          </w:p>
          <w:p w14:paraId="4D7A74F4" w14:textId="77777777" w:rsidR="004D3745" w:rsidRDefault="004D3745" w:rsidP="009B55EA">
            <w:pPr>
              <w:spacing w:line="-312" w:lineRule="auto"/>
              <w:jc w:val="center"/>
              <w:rPr>
                <w:rFonts w:ascii="Arial" w:hAnsi="Arial" w:cs="Arial"/>
                <w:b/>
                <w:bCs/>
                <w:sz w:val="22"/>
                <w:szCs w:val="22"/>
              </w:rPr>
            </w:pPr>
          </w:p>
          <w:p w14:paraId="6DE58DF4" w14:textId="77777777" w:rsidR="004D3745" w:rsidRDefault="004D3745" w:rsidP="009B55EA">
            <w:pPr>
              <w:spacing w:line="-312" w:lineRule="auto"/>
              <w:jc w:val="center"/>
              <w:rPr>
                <w:rFonts w:ascii="Arial" w:hAnsi="Arial" w:cs="Arial"/>
                <w:b/>
                <w:bCs/>
                <w:sz w:val="22"/>
                <w:szCs w:val="22"/>
              </w:rPr>
            </w:pPr>
          </w:p>
          <w:p w14:paraId="1A83B743" w14:textId="77777777" w:rsidR="004D3745" w:rsidRDefault="004D3745" w:rsidP="009B55EA">
            <w:pPr>
              <w:spacing w:line="-312" w:lineRule="auto"/>
              <w:jc w:val="center"/>
              <w:rPr>
                <w:rFonts w:ascii="Arial" w:hAnsi="Arial" w:cs="Arial"/>
                <w:b/>
                <w:bCs/>
                <w:sz w:val="22"/>
                <w:szCs w:val="22"/>
              </w:rPr>
            </w:pPr>
          </w:p>
          <w:p w14:paraId="4A1A554A" w14:textId="77777777" w:rsidR="004D3745" w:rsidRDefault="004D3745" w:rsidP="009B55EA">
            <w:pPr>
              <w:spacing w:line="-312" w:lineRule="auto"/>
              <w:jc w:val="center"/>
              <w:rPr>
                <w:rFonts w:ascii="Arial" w:hAnsi="Arial" w:cs="Arial"/>
                <w:b/>
                <w:bCs/>
                <w:sz w:val="22"/>
                <w:szCs w:val="22"/>
              </w:rPr>
            </w:pPr>
          </w:p>
          <w:p w14:paraId="6F46CA74" w14:textId="77777777" w:rsidR="004D3745" w:rsidRDefault="004D3745" w:rsidP="009B55EA">
            <w:pPr>
              <w:spacing w:line="-312" w:lineRule="auto"/>
              <w:jc w:val="center"/>
              <w:rPr>
                <w:rFonts w:ascii="Arial" w:hAnsi="Arial" w:cs="Arial"/>
                <w:b/>
                <w:bCs/>
                <w:sz w:val="22"/>
                <w:szCs w:val="22"/>
              </w:rPr>
            </w:pPr>
          </w:p>
          <w:p w14:paraId="09D1A46D" w14:textId="77777777" w:rsidR="004D3745" w:rsidRDefault="004D3745" w:rsidP="009B55EA">
            <w:pPr>
              <w:spacing w:line="-312" w:lineRule="auto"/>
              <w:jc w:val="center"/>
              <w:rPr>
                <w:rFonts w:ascii="Arial" w:hAnsi="Arial" w:cs="Arial"/>
                <w:b/>
                <w:bCs/>
                <w:sz w:val="22"/>
                <w:szCs w:val="22"/>
              </w:rPr>
            </w:pPr>
          </w:p>
          <w:p w14:paraId="4A9DACCF" w14:textId="77777777" w:rsidR="004D3745" w:rsidRPr="009C2CC8" w:rsidRDefault="004D3745" w:rsidP="009B55EA">
            <w:pPr>
              <w:spacing w:line="-312" w:lineRule="auto"/>
              <w:jc w:val="center"/>
              <w:rPr>
                <w:rFonts w:ascii="Arial" w:hAnsi="Arial" w:cs="Arial"/>
                <w:b/>
                <w:bCs/>
                <w:sz w:val="22"/>
                <w:szCs w:val="22"/>
              </w:rPr>
            </w:pPr>
            <w:r>
              <w:rPr>
                <w:rFonts w:ascii="Arial" w:hAnsi="Arial" w:cs="Arial"/>
                <w:b/>
                <w:bCs/>
                <w:sz w:val="22"/>
                <w:szCs w:val="22"/>
              </w:rPr>
              <w:t>2/V/2016</w:t>
            </w:r>
          </w:p>
        </w:tc>
      </w:tr>
      <w:tr w:rsidR="005E56E7" w:rsidRPr="009C2CC8" w14:paraId="6C56E228" w14:textId="77777777" w:rsidTr="00554865">
        <w:trPr>
          <w:jc w:val="center"/>
        </w:trPr>
        <w:tc>
          <w:tcPr>
            <w:tcW w:w="1982" w:type="pct"/>
            <w:tcBorders>
              <w:top w:val="single" w:sz="6" w:space="0" w:color="auto"/>
              <w:left w:val="single" w:sz="6" w:space="0" w:color="auto"/>
              <w:bottom w:val="single" w:sz="6" w:space="0" w:color="auto"/>
              <w:right w:val="single" w:sz="6" w:space="0" w:color="auto"/>
            </w:tcBorders>
          </w:tcPr>
          <w:p w14:paraId="4E7BC4D5" w14:textId="77777777" w:rsidR="005E56E7" w:rsidRPr="005E56E7" w:rsidRDefault="005E56E7" w:rsidP="009B55EA">
            <w:pPr>
              <w:spacing w:before="100" w:beforeAutospacing="1" w:after="100" w:afterAutospacing="1"/>
              <w:jc w:val="both"/>
              <w:rPr>
                <w:rFonts w:ascii="Arial" w:hAnsi="Arial" w:cs="Arial"/>
                <w:lang w:val="es-MX" w:eastAsia="es-MX"/>
              </w:rPr>
            </w:pPr>
            <w:r w:rsidRPr="000D23DD">
              <w:rPr>
                <w:rFonts w:ascii="Arial" w:hAnsi="Arial" w:cs="Arial"/>
                <w:b/>
                <w:lang w:val="es-MX" w:eastAsia="es-MX"/>
              </w:rPr>
              <w:t>Artículo quincuagésimo segundo. Se reforma:</w:t>
            </w:r>
            <w:r w:rsidRPr="000D23DD">
              <w:rPr>
                <w:rFonts w:ascii="Arial" w:hAnsi="Arial" w:cs="Arial"/>
                <w:lang w:val="es-MX" w:eastAsia="es-MX"/>
              </w:rPr>
              <w:t xml:space="preserve"> la fracción II del artículo 18 de la </w:t>
            </w:r>
            <w:r w:rsidRPr="006C3B99">
              <w:rPr>
                <w:rFonts w:ascii="Arial" w:hAnsi="Arial" w:cs="Arial"/>
                <w:lang w:val="es-MX" w:eastAsia="es-MX"/>
              </w:rPr>
              <w:t>Ley de la Fiscalía General del Estado de Yucatán</w:t>
            </w:r>
            <w:r>
              <w:rPr>
                <w:rFonts w:ascii="Arial" w:hAnsi="Arial" w:cs="Arial"/>
                <w:lang w:val="es-MX" w:eastAsia="es-MX"/>
              </w:rPr>
              <w:t>.</w:t>
            </w:r>
          </w:p>
        </w:tc>
        <w:tc>
          <w:tcPr>
            <w:tcW w:w="1221" w:type="pct"/>
            <w:tcBorders>
              <w:top w:val="single" w:sz="6" w:space="0" w:color="auto"/>
              <w:left w:val="single" w:sz="6" w:space="0" w:color="auto"/>
              <w:bottom w:val="single" w:sz="6" w:space="0" w:color="auto"/>
              <w:right w:val="single" w:sz="6" w:space="0" w:color="auto"/>
            </w:tcBorders>
          </w:tcPr>
          <w:p w14:paraId="7D3AEF8C" w14:textId="77777777" w:rsidR="005E56E7" w:rsidRDefault="005E56E7" w:rsidP="009B55EA">
            <w:pPr>
              <w:jc w:val="center"/>
              <w:rPr>
                <w:rFonts w:ascii="Arial" w:hAnsi="Arial" w:cs="Arial"/>
                <w:b/>
                <w:bCs/>
                <w:sz w:val="22"/>
                <w:szCs w:val="22"/>
              </w:rPr>
            </w:pPr>
          </w:p>
          <w:p w14:paraId="5904DBB3" w14:textId="77777777" w:rsidR="005E56E7" w:rsidRDefault="005E56E7" w:rsidP="009B55EA">
            <w:pPr>
              <w:jc w:val="center"/>
              <w:rPr>
                <w:rFonts w:ascii="Arial" w:hAnsi="Arial" w:cs="Arial"/>
                <w:b/>
                <w:bCs/>
                <w:sz w:val="22"/>
                <w:szCs w:val="22"/>
              </w:rPr>
            </w:pPr>
          </w:p>
          <w:p w14:paraId="2A6D3606" w14:textId="77777777" w:rsidR="005E56E7" w:rsidRDefault="005E56E7" w:rsidP="009B55EA">
            <w:pPr>
              <w:jc w:val="center"/>
              <w:rPr>
                <w:rFonts w:ascii="Arial" w:hAnsi="Arial" w:cs="Arial"/>
                <w:b/>
                <w:bCs/>
                <w:sz w:val="22"/>
                <w:szCs w:val="22"/>
              </w:rPr>
            </w:pPr>
            <w:r>
              <w:rPr>
                <w:rFonts w:ascii="Arial" w:hAnsi="Arial" w:cs="Arial"/>
                <w:b/>
                <w:bCs/>
                <w:sz w:val="22"/>
                <w:szCs w:val="22"/>
              </w:rPr>
              <w:t>428</w:t>
            </w:r>
          </w:p>
        </w:tc>
        <w:tc>
          <w:tcPr>
            <w:tcW w:w="1797" w:type="pct"/>
            <w:tcBorders>
              <w:top w:val="single" w:sz="6" w:space="0" w:color="auto"/>
              <w:left w:val="single" w:sz="6" w:space="0" w:color="auto"/>
              <w:bottom w:val="single" w:sz="6" w:space="0" w:color="auto"/>
              <w:right w:val="single" w:sz="6" w:space="0" w:color="auto"/>
            </w:tcBorders>
          </w:tcPr>
          <w:p w14:paraId="3ABE4F69" w14:textId="77777777" w:rsidR="005E56E7" w:rsidRDefault="005E56E7" w:rsidP="009B55EA">
            <w:pPr>
              <w:jc w:val="center"/>
              <w:rPr>
                <w:rFonts w:ascii="Arial" w:hAnsi="Arial" w:cs="Arial"/>
                <w:b/>
                <w:bCs/>
                <w:sz w:val="22"/>
                <w:szCs w:val="22"/>
              </w:rPr>
            </w:pPr>
          </w:p>
          <w:p w14:paraId="31F930B5" w14:textId="77777777" w:rsidR="005E56E7" w:rsidRDefault="005E56E7" w:rsidP="009B55EA">
            <w:pPr>
              <w:jc w:val="center"/>
              <w:rPr>
                <w:rFonts w:ascii="Arial" w:hAnsi="Arial" w:cs="Arial"/>
                <w:b/>
                <w:bCs/>
                <w:sz w:val="22"/>
                <w:szCs w:val="22"/>
              </w:rPr>
            </w:pPr>
          </w:p>
          <w:p w14:paraId="3FCE671F" w14:textId="77777777" w:rsidR="005E56E7" w:rsidRDefault="005E56E7" w:rsidP="009B55EA">
            <w:pPr>
              <w:jc w:val="center"/>
              <w:rPr>
                <w:rFonts w:ascii="Arial" w:hAnsi="Arial" w:cs="Arial"/>
                <w:b/>
                <w:bCs/>
                <w:sz w:val="22"/>
                <w:szCs w:val="22"/>
              </w:rPr>
            </w:pPr>
            <w:r>
              <w:rPr>
                <w:rFonts w:ascii="Arial" w:hAnsi="Arial" w:cs="Arial"/>
                <w:b/>
                <w:bCs/>
                <w:sz w:val="22"/>
                <w:szCs w:val="22"/>
              </w:rPr>
              <w:t>28/XII/2016</w:t>
            </w:r>
          </w:p>
        </w:tc>
      </w:tr>
      <w:tr w:rsidR="00556F0C" w:rsidRPr="009C2CC8" w14:paraId="26AD22DA" w14:textId="77777777" w:rsidTr="00554865">
        <w:trPr>
          <w:jc w:val="center"/>
        </w:trPr>
        <w:tc>
          <w:tcPr>
            <w:tcW w:w="1982" w:type="pct"/>
            <w:tcBorders>
              <w:top w:val="single" w:sz="6" w:space="0" w:color="auto"/>
              <w:left w:val="single" w:sz="6" w:space="0" w:color="auto"/>
              <w:bottom w:val="single" w:sz="6" w:space="0" w:color="auto"/>
              <w:right w:val="single" w:sz="6" w:space="0" w:color="auto"/>
            </w:tcBorders>
          </w:tcPr>
          <w:p w14:paraId="5C2F06D3" w14:textId="77777777" w:rsidR="00556F0C" w:rsidRPr="00556F0C" w:rsidRDefault="00556F0C" w:rsidP="009B55EA">
            <w:pPr>
              <w:tabs>
                <w:tab w:val="right" w:pos="8498"/>
              </w:tabs>
              <w:jc w:val="both"/>
              <w:rPr>
                <w:rFonts w:ascii="Arial" w:hAnsi="Arial" w:cs="Arial"/>
                <w:color w:val="000000"/>
              </w:rPr>
            </w:pPr>
            <w:r w:rsidRPr="004D4CED">
              <w:rPr>
                <w:rFonts w:ascii="Arial" w:hAnsi="Arial" w:cs="Arial"/>
                <w:color w:val="000000"/>
              </w:rPr>
              <w:t>Se reforman: el párrafo segundo del artículo 7; y se adicionan: la fracción XXI al artículo 4 y el artículo 11 Ter, todos de la Ley de la Fiscalía General del Estado de Yucatán</w:t>
            </w:r>
            <w:r>
              <w:rPr>
                <w:rFonts w:ascii="Arial" w:hAnsi="Arial" w:cs="Arial"/>
                <w:color w:val="000000"/>
              </w:rPr>
              <w:t>.</w:t>
            </w:r>
          </w:p>
        </w:tc>
        <w:tc>
          <w:tcPr>
            <w:tcW w:w="1221" w:type="pct"/>
            <w:tcBorders>
              <w:top w:val="single" w:sz="6" w:space="0" w:color="auto"/>
              <w:left w:val="single" w:sz="6" w:space="0" w:color="auto"/>
              <w:bottom w:val="single" w:sz="6" w:space="0" w:color="auto"/>
              <w:right w:val="single" w:sz="6" w:space="0" w:color="auto"/>
            </w:tcBorders>
          </w:tcPr>
          <w:p w14:paraId="1325B4E1" w14:textId="77777777" w:rsidR="00556F0C" w:rsidRDefault="00556F0C" w:rsidP="009B55EA">
            <w:pPr>
              <w:jc w:val="center"/>
              <w:rPr>
                <w:rFonts w:ascii="Arial" w:hAnsi="Arial" w:cs="Arial"/>
                <w:b/>
                <w:bCs/>
                <w:sz w:val="22"/>
                <w:szCs w:val="22"/>
              </w:rPr>
            </w:pPr>
          </w:p>
          <w:p w14:paraId="2898E89E" w14:textId="77777777" w:rsidR="00556F0C" w:rsidRDefault="00556F0C" w:rsidP="009B55EA">
            <w:pPr>
              <w:jc w:val="center"/>
              <w:rPr>
                <w:rFonts w:ascii="Arial" w:hAnsi="Arial" w:cs="Arial"/>
                <w:b/>
                <w:bCs/>
                <w:sz w:val="22"/>
                <w:szCs w:val="22"/>
              </w:rPr>
            </w:pPr>
          </w:p>
          <w:p w14:paraId="0D20B6D0" w14:textId="77777777" w:rsidR="00556F0C" w:rsidRDefault="00556F0C" w:rsidP="009B55EA">
            <w:pPr>
              <w:jc w:val="center"/>
              <w:rPr>
                <w:rFonts w:ascii="Arial" w:hAnsi="Arial" w:cs="Arial"/>
                <w:b/>
                <w:bCs/>
                <w:sz w:val="22"/>
                <w:szCs w:val="22"/>
              </w:rPr>
            </w:pPr>
          </w:p>
          <w:p w14:paraId="3B1212FE" w14:textId="77777777" w:rsidR="00556F0C" w:rsidRDefault="00556F0C" w:rsidP="009B55EA">
            <w:pPr>
              <w:jc w:val="center"/>
              <w:rPr>
                <w:rFonts w:ascii="Arial" w:hAnsi="Arial" w:cs="Arial"/>
                <w:b/>
                <w:bCs/>
                <w:sz w:val="22"/>
                <w:szCs w:val="22"/>
              </w:rPr>
            </w:pPr>
            <w:r>
              <w:rPr>
                <w:rFonts w:ascii="Arial" w:hAnsi="Arial" w:cs="Arial"/>
                <w:b/>
                <w:bCs/>
                <w:sz w:val="22"/>
                <w:szCs w:val="22"/>
              </w:rPr>
              <w:t>507</w:t>
            </w:r>
          </w:p>
        </w:tc>
        <w:tc>
          <w:tcPr>
            <w:tcW w:w="1797" w:type="pct"/>
            <w:tcBorders>
              <w:top w:val="single" w:sz="6" w:space="0" w:color="auto"/>
              <w:left w:val="single" w:sz="6" w:space="0" w:color="auto"/>
              <w:bottom w:val="single" w:sz="6" w:space="0" w:color="auto"/>
              <w:right w:val="single" w:sz="6" w:space="0" w:color="auto"/>
            </w:tcBorders>
          </w:tcPr>
          <w:p w14:paraId="3F6F746A" w14:textId="77777777" w:rsidR="00556F0C" w:rsidRDefault="00556F0C" w:rsidP="009B55EA">
            <w:pPr>
              <w:jc w:val="center"/>
              <w:rPr>
                <w:rFonts w:ascii="Arial" w:hAnsi="Arial" w:cs="Arial"/>
                <w:b/>
                <w:bCs/>
                <w:sz w:val="22"/>
                <w:szCs w:val="22"/>
              </w:rPr>
            </w:pPr>
          </w:p>
          <w:p w14:paraId="31D1CDB1" w14:textId="77777777" w:rsidR="00556F0C" w:rsidRDefault="00556F0C" w:rsidP="009B55EA">
            <w:pPr>
              <w:jc w:val="center"/>
              <w:rPr>
                <w:rFonts w:ascii="Arial" w:hAnsi="Arial" w:cs="Arial"/>
                <w:b/>
                <w:bCs/>
                <w:sz w:val="22"/>
                <w:szCs w:val="22"/>
              </w:rPr>
            </w:pPr>
          </w:p>
          <w:p w14:paraId="58CCC834" w14:textId="77777777" w:rsidR="00556F0C" w:rsidRDefault="00556F0C" w:rsidP="009B55EA">
            <w:pPr>
              <w:jc w:val="center"/>
              <w:rPr>
                <w:rFonts w:ascii="Arial" w:hAnsi="Arial" w:cs="Arial"/>
                <w:b/>
                <w:bCs/>
                <w:sz w:val="22"/>
                <w:szCs w:val="22"/>
              </w:rPr>
            </w:pPr>
          </w:p>
          <w:p w14:paraId="432968FA" w14:textId="77777777" w:rsidR="00556F0C" w:rsidRDefault="00556F0C" w:rsidP="009B55EA">
            <w:pPr>
              <w:jc w:val="center"/>
              <w:rPr>
                <w:rFonts w:ascii="Arial" w:hAnsi="Arial" w:cs="Arial"/>
                <w:b/>
                <w:bCs/>
                <w:sz w:val="22"/>
                <w:szCs w:val="22"/>
              </w:rPr>
            </w:pPr>
            <w:r>
              <w:rPr>
                <w:rFonts w:ascii="Arial" w:hAnsi="Arial" w:cs="Arial"/>
                <w:b/>
                <w:bCs/>
                <w:sz w:val="22"/>
                <w:szCs w:val="22"/>
              </w:rPr>
              <w:t>18/VII/2017</w:t>
            </w:r>
          </w:p>
        </w:tc>
      </w:tr>
      <w:tr w:rsidR="00723F65" w:rsidRPr="009C2CC8" w14:paraId="321ABEF9" w14:textId="77777777" w:rsidTr="00554865">
        <w:trPr>
          <w:jc w:val="center"/>
        </w:trPr>
        <w:tc>
          <w:tcPr>
            <w:tcW w:w="1982" w:type="pct"/>
            <w:tcBorders>
              <w:top w:val="single" w:sz="6" w:space="0" w:color="auto"/>
              <w:left w:val="single" w:sz="6" w:space="0" w:color="auto"/>
              <w:bottom w:val="single" w:sz="6" w:space="0" w:color="auto"/>
              <w:right w:val="single" w:sz="6" w:space="0" w:color="auto"/>
            </w:tcBorders>
          </w:tcPr>
          <w:p w14:paraId="5B1ECB7A" w14:textId="77777777" w:rsidR="00723F65" w:rsidRPr="00723F65" w:rsidRDefault="00723F65" w:rsidP="00723F65">
            <w:pPr>
              <w:jc w:val="both"/>
              <w:rPr>
                <w:rFonts w:ascii="Arial" w:hAnsi="Arial" w:cs="Arial"/>
              </w:rPr>
            </w:pPr>
            <w:r w:rsidRPr="00723F65">
              <w:rPr>
                <w:rFonts w:ascii="Arial" w:hAnsi="Arial" w:cs="Arial"/>
              </w:rPr>
              <w:t>Se adiciona la fracción XXIII, recorriéndose en su numeración la actual fracción XXIII para pasar a ser la fracción XXIV, que se reforma, del artículo 4; se reforman la fracción XXIII del artículo 8; se reforma la fracción XI y se adiciona un párrafo segundo al artículo 11, todas de la Ley de la Fiscalía General del Estado de Yucatán</w:t>
            </w:r>
            <w:r>
              <w:rPr>
                <w:rFonts w:ascii="Arial" w:hAnsi="Arial" w:cs="Arial"/>
              </w:rPr>
              <w:t>.</w:t>
            </w:r>
          </w:p>
          <w:p w14:paraId="4770EFB2" w14:textId="77777777" w:rsidR="00723F65" w:rsidRPr="00723F65" w:rsidRDefault="00723F65" w:rsidP="00723F65">
            <w:pPr>
              <w:tabs>
                <w:tab w:val="right" w:pos="8498"/>
              </w:tabs>
              <w:jc w:val="both"/>
              <w:rPr>
                <w:rFonts w:ascii="Arial" w:hAnsi="Arial" w:cs="Arial"/>
                <w:color w:val="000000"/>
              </w:rPr>
            </w:pPr>
          </w:p>
        </w:tc>
        <w:tc>
          <w:tcPr>
            <w:tcW w:w="1221" w:type="pct"/>
            <w:tcBorders>
              <w:top w:val="single" w:sz="6" w:space="0" w:color="auto"/>
              <w:left w:val="single" w:sz="6" w:space="0" w:color="auto"/>
              <w:bottom w:val="single" w:sz="6" w:space="0" w:color="auto"/>
              <w:right w:val="single" w:sz="6" w:space="0" w:color="auto"/>
            </w:tcBorders>
          </w:tcPr>
          <w:p w14:paraId="52A85A7A" w14:textId="77777777" w:rsidR="00723F65" w:rsidRDefault="00723F65" w:rsidP="009B55EA">
            <w:pPr>
              <w:jc w:val="center"/>
              <w:rPr>
                <w:rFonts w:ascii="Arial" w:hAnsi="Arial" w:cs="Arial"/>
                <w:b/>
                <w:bCs/>
                <w:sz w:val="22"/>
                <w:szCs w:val="22"/>
              </w:rPr>
            </w:pPr>
          </w:p>
          <w:p w14:paraId="1FA3D9DB" w14:textId="77777777" w:rsidR="00723F65" w:rsidRDefault="00723F65" w:rsidP="009B55EA">
            <w:pPr>
              <w:jc w:val="center"/>
              <w:rPr>
                <w:rFonts w:ascii="Arial" w:hAnsi="Arial" w:cs="Arial"/>
                <w:b/>
                <w:bCs/>
                <w:sz w:val="22"/>
                <w:szCs w:val="22"/>
              </w:rPr>
            </w:pPr>
          </w:p>
          <w:p w14:paraId="6BE970BC" w14:textId="77777777" w:rsidR="00723F65" w:rsidRDefault="00723F65" w:rsidP="009B55EA">
            <w:pPr>
              <w:jc w:val="center"/>
              <w:rPr>
                <w:rFonts w:ascii="Arial" w:hAnsi="Arial" w:cs="Arial"/>
                <w:b/>
                <w:bCs/>
                <w:sz w:val="22"/>
                <w:szCs w:val="22"/>
              </w:rPr>
            </w:pPr>
          </w:p>
          <w:p w14:paraId="7596D5C1" w14:textId="77777777" w:rsidR="00723F65" w:rsidRDefault="00723F65" w:rsidP="009B55EA">
            <w:pPr>
              <w:jc w:val="center"/>
              <w:rPr>
                <w:rFonts w:ascii="Arial" w:hAnsi="Arial" w:cs="Arial"/>
                <w:b/>
                <w:bCs/>
                <w:sz w:val="22"/>
                <w:szCs w:val="22"/>
              </w:rPr>
            </w:pPr>
          </w:p>
          <w:p w14:paraId="369337E3" w14:textId="77777777" w:rsidR="00723F65" w:rsidRDefault="00723F65" w:rsidP="009B55EA">
            <w:pPr>
              <w:jc w:val="center"/>
              <w:rPr>
                <w:rFonts w:ascii="Arial" w:hAnsi="Arial" w:cs="Arial"/>
                <w:b/>
                <w:bCs/>
                <w:sz w:val="22"/>
                <w:szCs w:val="22"/>
              </w:rPr>
            </w:pPr>
          </w:p>
          <w:p w14:paraId="48D3D329" w14:textId="77777777" w:rsidR="00723F65" w:rsidRDefault="00723F65" w:rsidP="009B55EA">
            <w:pPr>
              <w:jc w:val="center"/>
              <w:rPr>
                <w:rFonts w:ascii="Arial" w:hAnsi="Arial" w:cs="Arial"/>
                <w:b/>
                <w:bCs/>
                <w:sz w:val="22"/>
                <w:szCs w:val="22"/>
              </w:rPr>
            </w:pPr>
          </w:p>
          <w:p w14:paraId="0158A19E" w14:textId="77777777" w:rsidR="00723F65" w:rsidRDefault="00723F65" w:rsidP="009B55EA">
            <w:pPr>
              <w:jc w:val="center"/>
              <w:rPr>
                <w:rFonts w:ascii="Arial" w:hAnsi="Arial" w:cs="Arial"/>
                <w:b/>
                <w:bCs/>
                <w:sz w:val="22"/>
                <w:szCs w:val="22"/>
              </w:rPr>
            </w:pPr>
          </w:p>
          <w:p w14:paraId="403CD615" w14:textId="77777777" w:rsidR="00723F65" w:rsidRDefault="00723F65" w:rsidP="009B55EA">
            <w:pPr>
              <w:jc w:val="center"/>
              <w:rPr>
                <w:rFonts w:ascii="Arial" w:hAnsi="Arial" w:cs="Arial"/>
                <w:b/>
                <w:bCs/>
                <w:sz w:val="22"/>
                <w:szCs w:val="22"/>
              </w:rPr>
            </w:pPr>
          </w:p>
          <w:p w14:paraId="78EDB97F" w14:textId="77777777" w:rsidR="00723F65" w:rsidRDefault="00723F65" w:rsidP="009B55EA">
            <w:pPr>
              <w:jc w:val="center"/>
              <w:rPr>
                <w:rFonts w:ascii="Arial" w:hAnsi="Arial" w:cs="Arial"/>
                <w:b/>
                <w:bCs/>
                <w:sz w:val="22"/>
                <w:szCs w:val="22"/>
              </w:rPr>
            </w:pPr>
            <w:r>
              <w:rPr>
                <w:rFonts w:ascii="Arial" w:hAnsi="Arial" w:cs="Arial"/>
                <w:b/>
                <w:bCs/>
                <w:sz w:val="22"/>
                <w:szCs w:val="22"/>
              </w:rPr>
              <w:t>543</w:t>
            </w:r>
          </w:p>
        </w:tc>
        <w:tc>
          <w:tcPr>
            <w:tcW w:w="1797" w:type="pct"/>
            <w:tcBorders>
              <w:top w:val="single" w:sz="6" w:space="0" w:color="auto"/>
              <w:left w:val="single" w:sz="6" w:space="0" w:color="auto"/>
              <w:bottom w:val="single" w:sz="6" w:space="0" w:color="auto"/>
              <w:right w:val="single" w:sz="6" w:space="0" w:color="auto"/>
            </w:tcBorders>
          </w:tcPr>
          <w:p w14:paraId="52F22895" w14:textId="77777777" w:rsidR="00723F65" w:rsidRDefault="00723F65" w:rsidP="009B55EA">
            <w:pPr>
              <w:jc w:val="center"/>
              <w:rPr>
                <w:rFonts w:ascii="Arial" w:hAnsi="Arial" w:cs="Arial"/>
                <w:b/>
                <w:bCs/>
                <w:sz w:val="22"/>
                <w:szCs w:val="22"/>
              </w:rPr>
            </w:pPr>
          </w:p>
          <w:p w14:paraId="2F0BC840" w14:textId="77777777" w:rsidR="00723F65" w:rsidRDefault="00723F65" w:rsidP="009B55EA">
            <w:pPr>
              <w:jc w:val="center"/>
              <w:rPr>
                <w:rFonts w:ascii="Arial" w:hAnsi="Arial" w:cs="Arial"/>
                <w:b/>
                <w:bCs/>
                <w:sz w:val="22"/>
                <w:szCs w:val="22"/>
              </w:rPr>
            </w:pPr>
          </w:p>
          <w:p w14:paraId="720E1D35" w14:textId="77777777" w:rsidR="00723F65" w:rsidRDefault="00723F65" w:rsidP="009B55EA">
            <w:pPr>
              <w:jc w:val="center"/>
              <w:rPr>
                <w:rFonts w:ascii="Arial" w:hAnsi="Arial" w:cs="Arial"/>
                <w:b/>
                <w:bCs/>
                <w:sz w:val="22"/>
                <w:szCs w:val="22"/>
              </w:rPr>
            </w:pPr>
          </w:p>
          <w:p w14:paraId="228371EB" w14:textId="77777777" w:rsidR="00723F65" w:rsidRDefault="00723F65" w:rsidP="009B55EA">
            <w:pPr>
              <w:jc w:val="center"/>
              <w:rPr>
                <w:rFonts w:ascii="Arial" w:hAnsi="Arial" w:cs="Arial"/>
                <w:b/>
                <w:bCs/>
                <w:sz w:val="22"/>
                <w:szCs w:val="22"/>
              </w:rPr>
            </w:pPr>
          </w:p>
          <w:p w14:paraId="27B5FAFF" w14:textId="77777777" w:rsidR="00723F65" w:rsidRDefault="00723F65" w:rsidP="009B55EA">
            <w:pPr>
              <w:jc w:val="center"/>
              <w:rPr>
                <w:rFonts w:ascii="Arial" w:hAnsi="Arial" w:cs="Arial"/>
                <w:b/>
                <w:bCs/>
                <w:sz w:val="22"/>
                <w:szCs w:val="22"/>
              </w:rPr>
            </w:pPr>
          </w:p>
          <w:p w14:paraId="0B6ACC13" w14:textId="77777777" w:rsidR="00723F65" w:rsidRDefault="00723F65" w:rsidP="009B55EA">
            <w:pPr>
              <w:jc w:val="center"/>
              <w:rPr>
                <w:rFonts w:ascii="Arial" w:hAnsi="Arial" w:cs="Arial"/>
                <w:b/>
                <w:bCs/>
                <w:sz w:val="22"/>
                <w:szCs w:val="22"/>
              </w:rPr>
            </w:pPr>
          </w:p>
          <w:p w14:paraId="1B23BAAA" w14:textId="77777777" w:rsidR="00723F65" w:rsidRDefault="00723F65" w:rsidP="009B55EA">
            <w:pPr>
              <w:jc w:val="center"/>
              <w:rPr>
                <w:rFonts w:ascii="Arial" w:hAnsi="Arial" w:cs="Arial"/>
                <w:b/>
                <w:bCs/>
                <w:sz w:val="22"/>
                <w:szCs w:val="22"/>
              </w:rPr>
            </w:pPr>
          </w:p>
          <w:p w14:paraId="44BCC35B" w14:textId="77777777" w:rsidR="00723F65" w:rsidRDefault="00723F65" w:rsidP="009B55EA">
            <w:pPr>
              <w:jc w:val="center"/>
              <w:rPr>
                <w:rFonts w:ascii="Arial" w:hAnsi="Arial" w:cs="Arial"/>
                <w:b/>
                <w:bCs/>
                <w:sz w:val="22"/>
                <w:szCs w:val="22"/>
              </w:rPr>
            </w:pPr>
          </w:p>
          <w:p w14:paraId="189F4B5C" w14:textId="77777777" w:rsidR="00723F65" w:rsidRDefault="00723F65" w:rsidP="009B55EA">
            <w:pPr>
              <w:jc w:val="center"/>
              <w:rPr>
                <w:rFonts w:ascii="Arial" w:hAnsi="Arial" w:cs="Arial"/>
                <w:b/>
                <w:bCs/>
                <w:sz w:val="22"/>
                <w:szCs w:val="22"/>
              </w:rPr>
            </w:pPr>
            <w:r>
              <w:rPr>
                <w:rFonts w:ascii="Arial" w:hAnsi="Arial" w:cs="Arial"/>
                <w:b/>
                <w:bCs/>
                <w:sz w:val="22"/>
                <w:szCs w:val="22"/>
              </w:rPr>
              <w:t>24/XI/2017</w:t>
            </w:r>
          </w:p>
        </w:tc>
      </w:tr>
      <w:tr w:rsidR="00554865" w:rsidRPr="009C2CC8" w14:paraId="215EDC7D" w14:textId="77777777" w:rsidTr="00554865">
        <w:trPr>
          <w:jc w:val="center"/>
        </w:trPr>
        <w:tc>
          <w:tcPr>
            <w:tcW w:w="1982" w:type="pct"/>
            <w:tcBorders>
              <w:top w:val="single" w:sz="6" w:space="0" w:color="auto"/>
              <w:left w:val="single" w:sz="6" w:space="0" w:color="auto"/>
              <w:bottom w:val="single" w:sz="6" w:space="0" w:color="auto"/>
              <w:right w:val="single" w:sz="6" w:space="0" w:color="auto"/>
            </w:tcBorders>
          </w:tcPr>
          <w:p w14:paraId="471D12ED" w14:textId="77777777" w:rsidR="00554865" w:rsidRPr="007C6A57" w:rsidRDefault="00554865" w:rsidP="00554865">
            <w:pPr>
              <w:jc w:val="both"/>
              <w:rPr>
                <w:rFonts w:ascii="Arial" w:hAnsi="Arial" w:cs="Arial"/>
              </w:rPr>
            </w:pPr>
            <w:r w:rsidRPr="007C6A57">
              <w:rPr>
                <w:rFonts w:ascii="Arial" w:hAnsi="Arial" w:cs="Arial"/>
              </w:rPr>
              <w:t xml:space="preserve">Se adiciona la fracción XXIV del artículo 4, recorriendo la fracción actual para pasar a ser la XXV, y se </w:t>
            </w:r>
            <w:r w:rsidRPr="007C6A57">
              <w:rPr>
                <w:rFonts w:ascii="Arial" w:hAnsi="Arial" w:cs="Arial"/>
              </w:rPr>
              <w:lastRenderedPageBreak/>
              <w:t>adiciona el capítulo VI denominado “Del Registro de Deudores Alimentarios de Yucatán”</w:t>
            </w:r>
            <w:r w:rsidRPr="007C6A57">
              <w:rPr>
                <w:rFonts w:ascii="Arial" w:hAnsi="Arial" w:cs="Arial"/>
                <w:b/>
              </w:rPr>
              <w:t xml:space="preserve"> </w:t>
            </w:r>
            <w:r w:rsidRPr="007C6A57">
              <w:rPr>
                <w:rFonts w:ascii="Arial" w:hAnsi="Arial" w:cs="Arial"/>
              </w:rPr>
              <w:t>conteniendo los artículos 19, 20, 21, 22, 23, 24 y 25 de la Ley de la Fiscalí</w:t>
            </w:r>
            <w:r>
              <w:rPr>
                <w:rFonts w:ascii="Arial" w:hAnsi="Arial" w:cs="Arial"/>
              </w:rPr>
              <w:t>a General del Estado de Yucatán.</w:t>
            </w:r>
          </w:p>
          <w:p w14:paraId="416BD7FA" w14:textId="77777777" w:rsidR="00554865" w:rsidRPr="00723F65" w:rsidRDefault="00554865" w:rsidP="00723F65">
            <w:pPr>
              <w:jc w:val="both"/>
              <w:rPr>
                <w:rFonts w:ascii="Arial" w:hAnsi="Arial" w:cs="Arial"/>
              </w:rPr>
            </w:pPr>
          </w:p>
        </w:tc>
        <w:tc>
          <w:tcPr>
            <w:tcW w:w="1221" w:type="pct"/>
            <w:tcBorders>
              <w:top w:val="single" w:sz="6" w:space="0" w:color="auto"/>
              <w:left w:val="single" w:sz="6" w:space="0" w:color="auto"/>
              <w:bottom w:val="single" w:sz="6" w:space="0" w:color="auto"/>
              <w:right w:val="single" w:sz="6" w:space="0" w:color="auto"/>
            </w:tcBorders>
          </w:tcPr>
          <w:p w14:paraId="61496F67" w14:textId="77777777" w:rsidR="00554865" w:rsidRDefault="00554865" w:rsidP="009B55EA">
            <w:pPr>
              <w:jc w:val="center"/>
              <w:rPr>
                <w:rFonts w:ascii="Arial" w:hAnsi="Arial" w:cs="Arial"/>
                <w:b/>
                <w:bCs/>
                <w:sz w:val="22"/>
                <w:szCs w:val="22"/>
              </w:rPr>
            </w:pPr>
          </w:p>
          <w:p w14:paraId="5943BD99" w14:textId="77777777" w:rsidR="00554865" w:rsidRDefault="00554865" w:rsidP="009B55EA">
            <w:pPr>
              <w:jc w:val="center"/>
              <w:rPr>
                <w:rFonts w:ascii="Arial" w:hAnsi="Arial" w:cs="Arial"/>
                <w:b/>
                <w:bCs/>
                <w:sz w:val="22"/>
                <w:szCs w:val="22"/>
              </w:rPr>
            </w:pPr>
          </w:p>
          <w:p w14:paraId="16CD881A" w14:textId="77777777" w:rsidR="00554865" w:rsidRDefault="00554865" w:rsidP="009B55EA">
            <w:pPr>
              <w:jc w:val="center"/>
              <w:rPr>
                <w:rFonts w:ascii="Arial" w:hAnsi="Arial" w:cs="Arial"/>
                <w:b/>
                <w:bCs/>
                <w:sz w:val="22"/>
                <w:szCs w:val="22"/>
              </w:rPr>
            </w:pPr>
          </w:p>
          <w:p w14:paraId="65EB080A" w14:textId="77777777" w:rsidR="00554865" w:rsidRDefault="00554865" w:rsidP="009B55EA">
            <w:pPr>
              <w:jc w:val="center"/>
              <w:rPr>
                <w:rFonts w:ascii="Arial" w:hAnsi="Arial" w:cs="Arial"/>
                <w:b/>
                <w:bCs/>
                <w:sz w:val="22"/>
                <w:szCs w:val="22"/>
              </w:rPr>
            </w:pPr>
          </w:p>
          <w:p w14:paraId="04A04320" w14:textId="77777777" w:rsidR="00554865" w:rsidRDefault="00554865" w:rsidP="009B55EA">
            <w:pPr>
              <w:jc w:val="center"/>
              <w:rPr>
                <w:rFonts w:ascii="Arial" w:hAnsi="Arial" w:cs="Arial"/>
                <w:b/>
                <w:bCs/>
                <w:sz w:val="22"/>
                <w:szCs w:val="22"/>
              </w:rPr>
            </w:pPr>
          </w:p>
          <w:p w14:paraId="133BCDC9" w14:textId="77777777" w:rsidR="00554865" w:rsidRDefault="00554865" w:rsidP="009B55EA">
            <w:pPr>
              <w:jc w:val="center"/>
              <w:rPr>
                <w:rFonts w:ascii="Arial" w:hAnsi="Arial" w:cs="Arial"/>
                <w:b/>
                <w:bCs/>
                <w:sz w:val="22"/>
                <w:szCs w:val="22"/>
              </w:rPr>
            </w:pPr>
          </w:p>
          <w:p w14:paraId="78526378" w14:textId="77777777" w:rsidR="00554865" w:rsidRDefault="00554865" w:rsidP="009B55EA">
            <w:pPr>
              <w:jc w:val="center"/>
              <w:rPr>
                <w:rFonts w:ascii="Arial" w:hAnsi="Arial" w:cs="Arial"/>
                <w:b/>
                <w:bCs/>
                <w:sz w:val="22"/>
                <w:szCs w:val="22"/>
              </w:rPr>
            </w:pPr>
          </w:p>
          <w:p w14:paraId="0BBEEF6E" w14:textId="77777777" w:rsidR="00554865" w:rsidRDefault="00554865" w:rsidP="009B55EA">
            <w:pPr>
              <w:jc w:val="center"/>
              <w:rPr>
                <w:rFonts w:ascii="Arial" w:hAnsi="Arial" w:cs="Arial"/>
                <w:b/>
                <w:bCs/>
                <w:sz w:val="22"/>
                <w:szCs w:val="22"/>
              </w:rPr>
            </w:pPr>
            <w:r>
              <w:rPr>
                <w:rFonts w:ascii="Arial" w:hAnsi="Arial" w:cs="Arial"/>
                <w:b/>
                <w:bCs/>
                <w:sz w:val="22"/>
                <w:szCs w:val="22"/>
              </w:rPr>
              <w:t>412</w:t>
            </w:r>
          </w:p>
        </w:tc>
        <w:tc>
          <w:tcPr>
            <w:tcW w:w="1797" w:type="pct"/>
            <w:tcBorders>
              <w:top w:val="single" w:sz="6" w:space="0" w:color="auto"/>
              <w:left w:val="single" w:sz="6" w:space="0" w:color="auto"/>
              <w:bottom w:val="single" w:sz="6" w:space="0" w:color="auto"/>
              <w:right w:val="single" w:sz="6" w:space="0" w:color="auto"/>
            </w:tcBorders>
          </w:tcPr>
          <w:p w14:paraId="36F3F3C0" w14:textId="77777777" w:rsidR="00554865" w:rsidRDefault="00554865" w:rsidP="009B55EA">
            <w:pPr>
              <w:jc w:val="center"/>
              <w:rPr>
                <w:rFonts w:ascii="Arial" w:hAnsi="Arial" w:cs="Arial"/>
                <w:b/>
                <w:bCs/>
                <w:sz w:val="22"/>
                <w:szCs w:val="22"/>
              </w:rPr>
            </w:pPr>
          </w:p>
          <w:p w14:paraId="47DAEDB5" w14:textId="77777777" w:rsidR="00554865" w:rsidRDefault="00554865" w:rsidP="009B55EA">
            <w:pPr>
              <w:jc w:val="center"/>
              <w:rPr>
                <w:rFonts w:ascii="Arial" w:hAnsi="Arial" w:cs="Arial"/>
                <w:b/>
                <w:bCs/>
                <w:sz w:val="22"/>
                <w:szCs w:val="22"/>
              </w:rPr>
            </w:pPr>
          </w:p>
          <w:p w14:paraId="34DE143E" w14:textId="77777777" w:rsidR="00554865" w:rsidRDefault="00554865" w:rsidP="009B55EA">
            <w:pPr>
              <w:jc w:val="center"/>
              <w:rPr>
                <w:rFonts w:ascii="Arial" w:hAnsi="Arial" w:cs="Arial"/>
                <w:b/>
                <w:bCs/>
                <w:sz w:val="22"/>
                <w:szCs w:val="22"/>
              </w:rPr>
            </w:pPr>
          </w:p>
          <w:p w14:paraId="46BB600C" w14:textId="77777777" w:rsidR="00554865" w:rsidRDefault="00554865" w:rsidP="009B55EA">
            <w:pPr>
              <w:jc w:val="center"/>
              <w:rPr>
                <w:rFonts w:ascii="Arial" w:hAnsi="Arial" w:cs="Arial"/>
                <w:b/>
                <w:bCs/>
                <w:sz w:val="22"/>
                <w:szCs w:val="22"/>
              </w:rPr>
            </w:pPr>
          </w:p>
          <w:p w14:paraId="1D6077D1" w14:textId="77777777" w:rsidR="00554865" w:rsidRDefault="00554865" w:rsidP="009B55EA">
            <w:pPr>
              <w:jc w:val="center"/>
              <w:rPr>
                <w:rFonts w:ascii="Arial" w:hAnsi="Arial" w:cs="Arial"/>
                <w:b/>
                <w:bCs/>
                <w:sz w:val="22"/>
                <w:szCs w:val="22"/>
              </w:rPr>
            </w:pPr>
          </w:p>
          <w:p w14:paraId="18E13D08" w14:textId="77777777" w:rsidR="00554865" w:rsidRDefault="00554865" w:rsidP="009B55EA">
            <w:pPr>
              <w:jc w:val="center"/>
              <w:rPr>
                <w:rFonts w:ascii="Arial" w:hAnsi="Arial" w:cs="Arial"/>
                <w:b/>
                <w:bCs/>
                <w:sz w:val="22"/>
                <w:szCs w:val="22"/>
              </w:rPr>
            </w:pPr>
          </w:p>
          <w:p w14:paraId="13EF26EA" w14:textId="77777777" w:rsidR="00554865" w:rsidRDefault="00554865" w:rsidP="009B55EA">
            <w:pPr>
              <w:jc w:val="center"/>
              <w:rPr>
                <w:rFonts w:ascii="Arial" w:hAnsi="Arial" w:cs="Arial"/>
                <w:b/>
                <w:bCs/>
                <w:sz w:val="22"/>
                <w:szCs w:val="22"/>
              </w:rPr>
            </w:pPr>
          </w:p>
          <w:p w14:paraId="58B48BAA" w14:textId="77777777" w:rsidR="00554865" w:rsidRDefault="00554865" w:rsidP="009B55EA">
            <w:pPr>
              <w:jc w:val="center"/>
              <w:rPr>
                <w:rFonts w:ascii="Arial" w:hAnsi="Arial" w:cs="Arial"/>
                <w:b/>
                <w:bCs/>
                <w:sz w:val="22"/>
                <w:szCs w:val="22"/>
              </w:rPr>
            </w:pPr>
            <w:r>
              <w:rPr>
                <w:rFonts w:ascii="Arial" w:hAnsi="Arial" w:cs="Arial"/>
                <w:b/>
                <w:bCs/>
                <w:sz w:val="22"/>
                <w:szCs w:val="22"/>
              </w:rPr>
              <w:t>06/IX/2021</w:t>
            </w:r>
          </w:p>
        </w:tc>
      </w:tr>
      <w:tr w:rsidR="00FA3992" w:rsidRPr="009C2CC8" w14:paraId="3547FC58" w14:textId="77777777" w:rsidTr="00554865">
        <w:trPr>
          <w:jc w:val="center"/>
        </w:trPr>
        <w:tc>
          <w:tcPr>
            <w:tcW w:w="1982" w:type="pct"/>
            <w:tcBorders>
              <w:top w:val="single" w:sz="6" w:space="0" w:color="auto"/>
              <w:left w:val="single" w:sz="6" w:space="0" w:color="auto"/>
              <w:bottom w:val="single" w:sz="6" w:space="0" w:color="auto"/>
              <w:right w:val="single" w:sz="6" w:space="0" w:color="auto"/>
            </w:tcBorders>
          </w:tcPr>
          <w:p w14:paraId="4F3D782F" w14:textId="77777777" w:rsidR="00FA3992" w:rsidRPr="00A35786" w:rsidRDefault="00FA3992" w:rsidP="00FA3992">
            <w:pPr>
              <w:pBdr>
                <w:between w:val="nil"/>
              </w:pBdr>
              <w:spacing w:line="276" w:lineRule="auto"/>
              <w:jc w:val="both"/>
              <w:rPr>
                <w:rFonts w:ascii="Arial" w:eastAsia="Arial" w:hAnsi="Arial" w:cs="Arial"/>
                <w:b/>
                <w:color w:val="000000"/>
              </w:rPr>
            </w:pPr>
            <w:r w:rsidRPr="00A35786">
              <w:rPr>
                <w:rFonts w:ascii="Arial" w:eastAsia="Arial" w:hAnsi="Arial" w:cs="Arial"/>
                <w:color w:val="000000"/>
              </w:rPr>
              <w:lastRenderedPageBreak/>
              <w:t>Se adiciona el artículo 11 quáter de la Ley de la Fiscalía General del Estado de Yucatán</w:t>
            </w:r>
            <w:r>
              <w:rPr>
                <w:rFonts w:ascii="Arial" w:eastAsia="Arial" w:hAnsi="Arial" w:cs="Arial"/>
                <w:color w:val="000000"/>
              </w:rPr>
              <w:t>.</w:t>
            </w:r>
          </w:p>
          <w:p w14:paraId="04387593" w14:textId="77777777" w:rsidR="00FA3992" w:rsidRPr="007C6A57" w:rsidRDefault="00FA3992" w:rsidP="00554865">
            <w:pPr>
              <w:jc w:val="both"/>
              <w:rPr>
                <w:rFonts w:ascii="Arial" w:hAnsi="Arial" w:cs="Arial"/>
              </w:rPr>
            </w:pPr>
          </w:p>
        </w:tc>
        <w:tc>
          <w:tcPr>
            <w:tcW w:w="1221" w:type="pct"/>
            <w:tcBorders>
              <w:top w:val="single" w:sz="6" w:space="0" w:color="auto"/>
              <w:left w:val="single" w:sz="6" w:space="0" w:color="auto"/>
              <w:bottom w:val="single" w:sz="6" w:space="0" w:color="auto"/>
              <w:right w:val="single" w:sz="6" w:space="0" w:color="auto"/>
            </w:tcBorders>
          </w:tcPr>
          <w:p w14:paraId="05033B5C" w14:textId="77777777" w:rsidR="00FA3992" w:rsidRDefault="00FA3992" w:rsidP="009B55EA">
            <w:pPr>
              <w:jc w:val="center"/>
              <w:rPr>
                <w:rFonts w:ascii="Arial" w:hAnsi="Arial" w:cs="Arial"/>
                <w:b/>
                <w:bCs/>
                <w:sz w:val="22"/>
                <w:szCs w:val="22"/>
              </w:rPr>
            </w:pPr>
          </w:p>
          <w:p w14:paraId="6808D950" w14:textId="77777777" w:rsidR="00FA3992" w:rsidRDefault="00FA3992" w:rsidP="009B55EA">
            <w:pPr>
              <w:jc w:val="center"/>
              <w:rPr>
                <w:rFonts w:ascii="Arial" w:hAnsi="Arial" w:cs="Arial"/>
                <w:b/>
                <w:bCs/>
                <w:sz w:val="22"/>
                <w:szCs w:val="22"/>
              </w:rPr>
            </w:pPr>
          </w:p>
          <w:p w14:paraId="3685C84D" w14:textId="77777777" w:rsidR="00FA3992" w:rsidRDefault="00FA3992" w:rsidP="009B55EA">
            <w:pPr>
              <w:jc w:val="center"/>
              <w:rPr>
                <w:rFonts w:ascii="Arial" w:hAnsi="Arial" w:cs="Arial"/>
                <w:b/>
                <w:bCs/>
                <w:sz w:val="22"/>
                <w:szCs w:val="22"/>
              </w:rPr>
            </w:pPr>
          </w:p>
          <w:p w14:paraId="4561FD93" w14:textId="77777777" w:rsidR="00FA3992" w:rsidRDefault="00F064F7" w:rsidP="009B55EA">
            <w:pPr>
              <w:jc w:val="center"/>
              <w:rPr>
                <w:rFonts w:ascii="Arial" w:hAnsi="Arial" w:cs="Arial"/>
                <w:b/>
                <w:bCs/>
                <w:sz w:val="22"/>
                <w:szCs w:val="22"/>
              </w:rPr>
            </w:pPr>
            <w:r>
              <w:rPr>
                <w:rFonts w:ascii="Arial" w:hAnsi="Arial" w:cs="Arial"/>
                <w:b/>
                <w:bCs/>
                <w:sz w:val="22"/>
                <w:szCs w:val="22"/>
              </w:rPr>
              <w:t>489</w:t>
            </w:r>
          </w:p>
        </w:tc>
        <w:tc>
          <w:tcPr>
            <w:tcW w:w="1797" w:type="pct"/>
            <w:tcBorders>
              <w:top w:val="single" w:sz="6" w:space="0" w:color="auto"/>
              <w:left w:val="single" w:sz="6" w:space="0" w:color="auto"/>
              <w:bottom w:val="single" w:sz="6" w:space="0" w:color="auto"/>
              <w:right w:val="single" w:sz="6" w:space="0" w:color="auto"/>
            </w:tcBorders>
          </w:tcPr>
          <w:p w14:paraId="5B49D4CE" w14:textId="77777777" w:rsidR="00FA3992" w:rsidRDefault="00FA3992" w:rsidP="009B55EA">
            <w:pPr>
              <w:jc w:val="center"/>
              <w:rPr>
                <w:rFonts w:ascii="Arial" w:hAnsi="Arial" w:cs="Arial"/>
                <w:b/>
                <w:bCs/>
                <w:sz w:val="22"/>
                <w:szCs w:val="22"/>
              </w:rPr>
            </w:pPr>
          </w:p>
          <w:p w14:paraId="3A75CBF6" w14:textId="77777777" w:rsidR="00FA3992" w:rsidRDefault="00FA3992" w:rsidP="009B55EA">
            <w:pPr>
              <w:jc w:val="center"/>
              <w:rPr>
                <w:rFonts w:ascii="Arial" w:hAnsi="Arial" w:cs="Arial"/>
                <w:b/>
                <w:bCs/>
                <w:sz w:val="22"/>
                <w:szCs w:val="22"/>
              </w:rPr>
            </w:pPr>
          </w:p>
          <w:p w14:paraId="541E7023" w14:textId="77777777" w:rsidR="00F064F7" w:rsidRDefault="00F064F7" w:rsidP="009B55EA">
            <w:pPr>
              <w:jc w:val="center"/>
              <w:rPr>
                <w:rFonts w:ascii="Arial" w:hAnsi="Arial" w:cs="Arial"/>
                <w:b/>
                <w:bCs/>
                <w:sz w:val="22"/>
                <w:szCs w:val="22"/>
              </w:rPr>
            </w:pPr>
          </w:p>
          <w:p w14:paraId="2EC0CB67" w14:textId="77777777" w:rsidR="00FA3992" w:rsidRDefault="00F064F7" w:rsidP="009B55EA">
            <w:pPr>
              <w:jc w:val="center"/>
              <w:rPr>
                <w:rFonts w:ascii="Arial" w:hAnsi="Arial" w:cs="Arial"/>
                <w:b/>
                <w:bCs/>
                <w:sz w:val="22"/>
                <w:szCs w:val="22"/>
              </w:rPr>
            </w:pPr>
            <w:r>
              <w:rPr>
                <w:rFonts w:ascii="Arial" w:hAnsi="Arial" w:cs="Arial"/>
                <w:b/>
                <w:bCs/>
                <w:sz w:val="22"/>
                <w:szCs w:val="22"/>
              </w:rPr>
              <w:t>21</w:t>
            </w:r>
            <w:r w:rsidR="00FA3992">
              <w:rPr>
                <w:rFonts w:ascii="Arial" w:hAnsi="Arial" w:cs="Arial"/>
                <w:b/>
                <w:bCs/>
                <w:sz w:val="22"/>
                <w:szCs w:val="22"/>
              </w:rPr>
              <w:t>/IV/2022</w:t>
            </w:r>
          </w:p>
        </w:tc>
      </w:tr>
      <w:tr w:rsidR="00B571FB" w:rsidRPr="009C2CC8" w14:paraId="13DAFB37" w14:textId="77777777" w:rsidTr="00554865">
        <w:trPr>
          <w:jc w:val="center"/>
        </w:trPr>
        <w:tc>
          <w:tcPr>
            <w:tcW w:w="1982" w:type="pct"/>
            <w:tcBorders>
              <w:top w:val="single" w:sz="6" w:space="0" w:color="auto"/>
              <w:left w:val="single" w:sz="6" w:space="0" w:color="auto"/>
              <w:bottom w:val="single" w:sz="6" w:space="0" w:color="auto"/>
              <w:right w:val="single" w:sz="6" w:space="0" w:color="auto"/>
            </w:tcBorders>
          </w:tcPr>
          <w:p w14:paraId="25A89237" w14:textId="77777777" w:rsidR="00B571FB" w:rsidRPr="00B571FB" w:rsidRDefault="00B571FB" w:rsidP="00B571FB">
            <w:pPr>
              <w:ind w:hanging="11"/>
              <w:jc w:val="both"/>
              <w:rPr>
                <w:rFonts w:ascii="Arial" w:hAnsi="Arial" w:cs="Arial"/>
                <w:b/>
                <w:lang w:val="es-MX"/>
              </w:rPr>
            </w:pPr>
            <w:r w:rsidRPr="00765514">
              <w:rPr>
                <w:rFonts w:ascii="Arial" w:hAnsi="Arial" w:cs="Arial"/>
              </w:rPr>
              <w:t>Se reforman los artículos 1, 2 y 3; se reforma la fracción l, y se deroga la fracción XXI del artículo 4; se adiciona el artículo 6 bis; se reforma el párrafo tercero y se adiciona el párrafo cuarto al artículo 7; se adiciona el artículo 7 Bis; se reforman las fracciones ll, Vl, Vlll, IX, X, XVI, XVII, XVIII y XXIII, se adicionan las fracciones XXIV, XXV, XXVI, XXVII, XXVIII y XXIX, y se adiciona un párrafo segundo al artículo 8; se reforma el artículo 9; se reforma la fracción XI del artículo 11; se reforma el párrafo segundo del artículo 11 Bis; se deroga el artículo 11 Ter; se reforma el artículo 12; se adiciona el artículo 13 Bis; se adiciona el capítulo III Bis denominado “Órgano de control interno”, que contiene los artículos 13 Ter, 13 Quater, 13 Quinquies y 13 Sexies; se reforma el párrafo primero del artículo 14; se reforma el artículo 16; se reforma la fracción Xll del artículo 17, y se reforma el párrafo segundo del artículo 18, todos de la Ley de la Fiscalía General del Estado de Yucatán</w:t>
            </w:r>
            <w:r>
              <w:rPr>
                <w:rFonts w:ascii="Arial" w:hAnsi="Arial" w:cs="Arial"/>
              </w:rPr>
              <w:t>.</w:t>
            </w:r>
          </w:p>
        </w:tc>
        <w:tc>
          <w:tcPr>
            <w:tcW w:w="1221" w:type="pct"/>
            <w:tcBorders>
              <w:top w:val="single" w:sz="6" w:space="0" w:color="auto"/>
              <w:left w:val="single" w:sz="6" w:space="0" w:color="auto"/>
              <w:bottom w:val="single" w:sz="6" w:space="0" w:color="auto"/>
              <w:right w:val="single" w:sz="6" w:space="0" w:color="auto"/>
            </w:tcBorders>
          </w:tcPr>
          <w:p w14:paraId="4EFDFE14" w14:textId="77777777" w:rsidR="00B571FB" w:rsidRDefault="00B571FB" w:rsidP="009B55EA">
            <w:pPr>
              <w:jc w:val="center"/>
              <w:rPr>
                <w:rFonts w:ascii="Arial" w:hAnsi="Arial" w:cs="Arial"/>
                <w:b/>
                <w:bCs/>
                <w:sz w:val="22"/>
                <w:szCs w:val="22"/>
              </w:rPr>
            </w:pPr>
          </w:p>
          <w:p w14:paraId="010924A7" w14:textId="77777777" w:rsidR="00B571FB" w:rsidRDefault="00B571FB" w:rsidP="009B55EA">
            <w:pPr>
              <w:jc w:val="center"/>
              <w:rPr>
                <w:rFonts w:ascii="Arial" w:hAnsi="Arial" w:cs="Arial"/>
                <w:b/>
                <w:bCs/>
                <w:sz w:val="22"/>
                <w:szCs w:val="22"/>
              </w:rPr>
            </w:pPr>
          </w:p>
          <w:p w14:paraId="56CFD6E9" w14:textId="77777777" w:rsidR="00B571FB" w:rsidRDefault="00B571FB" w:rsidP="009B55EA">
            <w:pPr>
              <w:jc w:val="center"/>
              <w:rPr>
                <w:rFonts w:ascii="Arial" w:hAnsi="Arial" w:cs="Arial"/>
                <w:b/>
                <w:bCs/>
                <w:sz w:val="22"/>
                <w:szCs w:val="22"/>
              </w:rPr>
            </w:pPr>
          </w:p>
          <w:p w14:paraId="7E7483FB" w14:textId="77777777" w:rsidR="00B571FB" w:rsidRDefault="00B571FB" w:rsidP="009B55EA">
            <w:pPr>
              <w:jc w:val="center"/>
              <w:rPr>
                <w:rFonts w:ascii="Arial" w:hAnsi="Arial" w:cs="Arial"/>
                <w:b/>
                <w:bCs/>
                <w:sz w:val="22"/>
                <w:szCs w:val="22"/>
              </w:rPr>
            </w:pPr>
          </w:p>
          <w:p w14:paraId="56F82998" w14:textId="77777777" w:rsidR="00B571FB" w:rsidRDefault="00B571FB" w:rsidP="009B55EA">
            <w:pPr>
              <w:jc w:val="center"/>
              <w:rPr>
                <w:rFonts w:ascii="Arial" w:hAnsi="Arial" w:cs="Arial"/>
                <w:b/>
                <w:bCs/>
                <w:sz w:val="22"/>
                <w:szCs w:val="22"/>
              </w:rPr>
            </w:pPr>
          </w:p>
          <w:p w14:paraId="09609E57" w14:textId="77777777" w:rsidR="00B571FB" w:rsidRDefault="00B571FB" w:rsidP="009B55EA">
            <w:pPr>
              <w:jc w:val="center"/>
              <w:rPr>
                <w:rFonts w:ascii="Arial" w:hAnsi="Arial" w:cs="Arial"/>
                <w:b/>
                <w:bCs/>
                <w:sz w:val="22"/>
                <w:szCs w:val="22"/>
              </w:rPr>
            </w:pPr>
          </w:p>
          <w:p w14:paraId="5AA71538" w14:textId="77777777" w:rsidR="00B571FB" w:rsidRDefault="00B571FB" w:rsidP="009B55EA">
            <w:pPr>
              <w:jc w:val="center"/>
              <w:rPr>
                <w:rFonts w:ascii="Arial" w:hAnsi="Arial" w:cs="Arial"/>
                <w:b/>
                <w:bCs/>
                <w:sz w:val="22"/>
                <w:szCs w:val="22"/>
              </w:rPr>
            </w:pPr>
          </w:p>
          <w:p w14:paraId="56E5E63A" w14:textId="77777777" w:rsidR="00B571FB" w:rsidRDefault="00B571FB" w:rsidP="009B55EA">
            <w:pPr>
              <w:jc w:val="center"/>
              <w:rPr>
                <w:rFonts w:ascii="Arial" w:hAnsi="Arial" w:cs="Arial"/>
                <w:b/>
                <w:bCs/>
                <w:sz w:val="22"/>
                <w:szCs w:val="22"/>
              </w:rPr>
            </w:pPr>
          </w:p>
          <w:p w14:paraId="4CBE1397" w14:textId="77777777" w:rsidR="00B571FB" w:rsidRDefault="00B571FB" w:rsidP="009B55EA">
            <w:pPr>
              <w:jc w:val="center"/>
              <w:rPr>
                <w:rFonts w:ascii="Arial" w:hAnsi="Arial" w:cs="Arial"/>
                <w:b/>
                <w:bCs/>
                <w:sz w:val="22"/>
                <w:szCs w:val="22"/>
              </w:rPr>
            </w:pPr>
          </w:p>
          <w:p w14:paraId="33025D80" w14:textId="77777777" w:rsidR="00B571FB" w:rsidRDefault="00B571FB" w:rsidP="009B55EA">
            <w:pPr>
              <w:jc w:val="center"/>
              <w:rPr>
                <w:rFonts w:ascii="Arial" w:hAnsi="Arial" w:cs="Arial"/>
                <w:b/>
                <w:bCs/>
                <w:sz w:val="22"/>
                <w:szCs w:val="22"/>
              </w:rPr>
            </w:pPr>
          </w:p>
          <w:p w14:paraId="7CC9C293" w14:textId="77777777" w:rsidR="00B571FB" w:rsidRDefault="00B571FB" w:rsidP="009B55EA">
            <w:pPr>
              <w:jc w:val="center"/>
              <w:rPr>
                <w:rFonts w:ascii="Arial" w:hAnsi="Arial" w:cs="Arial"/>
                <w:b/>
                <w:bCs/>
                <w:sz w:val="22"/>
                <w:szCs w:val="22"/>
              </w:rPr>
            </w:pPr>
          </w:p>
          <w:p w14:paraId="633A81C1" w14:textId="77777777" w:rsidR="00B571FB" w:rsidRDefault="00B571FB" w:rsidP="009B55EA">
            <w:pPr>
              <w:jc w:val="center"/>
              <w:rPr>
                <w:rFonts w:ascii="Arial" w:hAnsi="Arial" w:cs="Arial"/>
                <w:b/>
                <w:bCs/>
                <w:sz w:val="22"/>
                <w:szCs w:val="22"/>
              </w:rPr>
            </w:pPr>
          </w:p>
          <w:p w14:paraId="5690A8CC" w14:textId="77777777" w:rsidR="00B571FB" w:rsidRDefault="00B571FB" w:rsidP="009B55EA">
            <w:pPr>
              <w:jc w:val="center"/>
              <w:rPr>
                <w:rFonts w:ascii="Arial" w:hAnsi="Arial" w:cs="Arial"/>
                <w:b/>
                <w:bCs/>
                <w:sz w:val="22"/>
                <w:szCs w:val="22"/>
              </w:rPr>
            </w:pPr>
          </w:p>
          <w:p w14:paraId="06A8723B" w14:textId="77777777" w:rsidR="00B571FB" w:rsidRDefault="00B571FB" w:rsidP="009B55EA">
            <w:pPr>
              <w:jc w:val="center"/>
              <w:rPr>
                <w:rFonts w:ascii="Arial" w:hAnsi="Arial" w:cs="Arial"/>
                <w:b/>
                <w:bCs/>
                <w:sz w:val="22"/>
                <w:szCs w:val="22"/>
              </w:rPr>
            </w:pPr>
          </w:p>
          <w:p w14:paraId="0732E5ED" w14:textId="77777777" w:rsidR="00B571FB" w:rsidRDefault="00B571FB" w:rsidP="009B55EA">
            <w:pPr>
              <w:jc w:val="center"/>
              <w:rPr>
                <w:rFonts w:ascii="Arial" w:hAnsi="Arial" w:cs="Arial"/>
                <w:b/>
                <w:bCs/>
                <w:sz w:val="22"/>
                <w:szCs w:val="22"/>
              </w:rPr>
            </w:pPr>
          </w:p>
          <w:p w14:paraId="46AB7A2E" w14:textId="77777777" w:rsidR="00B571FB" w:rsidRDefault="00B571FB" w:rsidP="009B55EA">
            <w:pPr>
              <w:jc w:val="center"/>
              <w:rPr>
                <w:rFonts w:ascii="Arial" w:hAnsi="Arial" w:cs="Arial"/>
                <w:b/>
                <w:bCs/>
                <w:sz w:val="22"/>
                <w:szCs w:val="22"/>
              </w:rPr>
            </w:pPr>
          </w:p>
          <w:p w14:paraId="3B7B22AF" w14:textId="77777777" w:rsidR="00B571FB" w:rsidRDefault="00B571FB" w:rsidP="009B55EA">
            <w:pPr>
              <w:jc w:val="center"/>
              <w:rPr>
                <w:rFonts w:ascii="Arial" w:hAnsi="Arial" w:cs="Arial"/>
                <w:b/>
                <w:bCs/>
                <w:sz w:val="22"/>
                <w:szCs w:val="22"/>
              </w:rPr>
            </w:pPr>
          </w:p>
          <w:p w14:paraId="7DEE6398" w14:textId="77777777" w:rsidR="00B571FB" w:rsidRDefault="00B571FB" w:rsidP="009B55EA">
            <w:pPr>
              <w:jc w:val="center"/>
              <w:rPr>
                <w:rFonts w:ascii="Arial" w:hAnsi="Arial" w:cs="Arial"/>
                <w:b/>
                <w:bCs/>
                <w:sz w:val="22"/>
                <w:szCs w:val="22"/>
              </w:rPr>
            </w:pPr>
          </w:p>
          <w:p w14:paraId="3D6FBE1F" w14:textId="77777777" w:rsidR="00B571FB" w:rsidRDefault="00B571FB" w:rsidP="009B55EA">
            <w:pPr>
              <w:jc w:val="center"/>
              <w:rPr>
                <w:rFonts w:ascii="Arial" w:hAnsi="Arial" w:cs="Arial"/>
                <w:b/>
                <w:bCs/>
                <w:sz w:val="22"/>
                <w:szCs w:val="22"/>
              </w:rPr>
            </w:pPr>
          </w:p>
          <w:p w14:paraId="02DD8781" w14:textId="77777777" w:rsidR="00B571FB" w:rsidRDefault="00B571FB" w:rsidP="009B55EA">
            <w:pPr>
              <w:jc w:val="center"/>
              <w:rPr>
                <w:rFonts w:ascii="Arial" w:hAnsi="Arial" w:cs="Arial"/>
                <w:b/>
                <w:bCs/>
                <w:sz w:val="22"/>
                <w:szCs w:val="22"/>
              </w:rPr>
            </w:pPr>
          </w:p>
          <w:p w14:paraId="07A403FC" w14:textId="77777777" w:rsidR="00B571FB" w:rsidRDefault="00B571FB" w:rsidP="009B55EA">
            <w:pPr>
              <w:jc w:val="center"/>
              <w:rPr>
                <w:rFonts w:ascii="Arial" w:hAnsi="Arial" w:cs="Arial"/>
                <w:b/>
                <w:bCs/>
                <w:sz w:val="22"/>
                <w:szCs w:val="22"/>
              </w:rPr>
            </w:pPr>
          </w:p>
          <w:p w14:paraId="3A397CCB" w14:textId="77777777" w:rsidR="00B571FB" w:rsidRDefault="00B571FB" w:rsidP="009B55EA">
            <w:pPr>
              <w:jc w:val="center"/>
              <w:rPr>
                <w:rFonts w:ascii="Arial" w:hAnsi="Arial" w:cs="Arial"/>
                <w:b/>
                <w:bCs/>
                <w:sz w:val="22"/>
                <w:szCs w:val="22"/>
              </w:rPr>
            </w:pPr>
          </w:p>
          <w:p w14:paraId="4A754297" w14:textId="77777777" w:rsidR="00B571FB" w:rsidRDefault="00B571FB" w:rsidP="009B55EA">
            <w:pPr>
              <w:jc w:val="center"/>
              <w:rPr>
                <w:rFonts w:ascii="Arial" w:hAnsi="Arial" w:cs="Arial"/>
                <w:b/>
                <w:bCs/>
                <w:sz w:val="22"/>
                <w:szCs w:val="22"/>
              </w:rPr>
            </w:pPr>
          </w:p>
          <w:p w14:paraId="0F887705" w14:textId="77777777" w:rsidR="00B571FB" w:rsidRDefault="00B571FB" w:rsidP="009B55EA">
            <w:pPr>
              <w:jc w:val="center"/>
              <w:rPr>
                <w:rFonts w:ascii="Arial" w:hAnsi="Arial" w:cs="Arial"/>
                <w:b/>
                <w:bCs/>
                <w:sz w:val="22"/>
                <w:szCs w:val="22"/>
              </w:rPr>
            </w:pPr>
          </w:p>
          <w:p w14:paraId="014ABE55" w14:textId="77777777" w:rsidR="00B571FB" w:rsidRDefault="00B571FB" w:rsidP="009B55EA">
            <w:pPr>
              <w:jc w:val="center"/>
              <w:rPr>
                <w:rFonts w:ascii="Arial" w:hAnsi="Arial" w:cs="Arial"/>
                <w:b/>
                <w:bCs/>
                <w:sz w:val="22"/>
                <w:szCs w:val="22"/>
              </w:rPr>
            </w:pPr>
            <w:r>
              <w:rPr>
                <w:rFonts w:ascii="Arial" w:hAnsi="Arial" w:cs="Arial"/>
                <w:b/>
                <w:bCs/>
                <w:sz w:val="22"/>
                <w:szCs w:val="22"/>
              </w:rPr>
              <w:t>619</w:t>
            </w:r>
          </w:p>
        </w:tc>
        <w:tc>
          <w:tcPr>
            <w:tcW w:w="1797" w:type="pct"/>
            <w:tcBorders>
              <w:top w:val="single" w:sz="6" w:space="0" w:color="auto"/>
              <w:left w:val="single" w:sz="6" w:space="0" w:color="auto"/>
              <w:bottom w:val="single" w:sz="6" w:space="0" w:color="auto"/>
              <w:right w:val="single" w:sz="6" w:space="0" w:color="auto"/>
            </w:tcBorders>
          </w:tcPr>
          <w:p w14:paraId="2B74693E" w14:textId="77777777" w:rsidR="00B571FB" w:rsidRDefault="00B571FB" w:rsidP="009B55EA">
            <w:pPr>
              <w:jc w:val="center"/>
              <w:rPr>
                <w:rFonts w:ascii="Arial" w:hAnsi="Arial" w:cs="Arial"/>
                <w:b/>
                <w:bCs/>
                <w:sz w:val="22"/>
                <w:szCs w:val="22"/>
              </w:rPr>
            </w:pPr>
          </w:p>
          <w:p w14:paraId="2BF6495D" w14:textId="77777777" w:rsidR="00B571FB" w:rsidRDefault="00B571FB" w:rsidP="009B55EA">
            <w:pPr>
              <w:jc w:val="center"/>
              <w:rPr>
                <w:rFonts w:ascii="Arial" w:hAnsi="Arial" w:cs="Arial"/>
                <w:b/>
                <w:bCs/>
                <w:sz w:val="22"/>
                <w:szCs w:val="22"/>
              </w:rPr>
            </w:pPr>
          </w:p>
          <w:p w14:paraId="226951F6" w14:textId="77777777" w:rsidR="00B571FB" w:rsidRDefault="00B571FB" w:rsidP="009B55EA">
            <w:pPr>
              <w:jc w:val="center"/>
              <w:rPr>
                <w:rFonts w:ascii="Arial" w:hAnsi="Arial" w:cs="Arial"/>
                <w:b/>
                <w:bCs/>
                <w:sz w:val="22"/>
                <w:szCs w:val="22"/>
              </w:rPr>
            </w:pPr>
          </w:p>
          <w:p w14:paraId="3D7A0C0B" w14:textId="77777777" w:rsidR="00B571FB" w:rsidRDefault="00B571FB" w:rsidP="009B55EA">
            <w:pPr>
              <w:jc w:val="center"/>
              <w:rPr>
                <w:rFonts w:ascii="Arial" w:hAnsi="Arial" w:cs="Arial"/>
                <w:b/>
                <w:bCs/>
                <w:sz w:val="22"/>
                <w:szCs w:val="22"/>
              </w:rPr>
            </w:pPr>
          </w:p>
          <w:p w14:paraId="0E2CD0A3" w14:textId="77777777" w:rsidR="00B571FB" w:rsidRDefault="00B571FB" w:rsidP="009B55EA">
            <w:pPr>
              <w:jc w:val="center"/>
              <w:rPr>
                <w:rFonts w:ascii="Arial" w:hAnsi="Arial" w:cs="Arial"/>
                <w:b/>
                <w:bCs/>
                <w:sz w:val="22"/>
                <w:szCs w:val="22"/>
              </w:rPr>
            </w:pPr>
          </w:p>
          <w:p w14:paraId="684CB5B5" w14:textId="77777777" w:rsidR="00B571FB" w:rsidRDefault="00B571FB" w:rsidP="009B55EA">
            <w:pPr>
              <w:jc w:val="center"/>
              <w:rPr>
                <w:rFonts w:ascii="Arial" w:hAnsi="Arial" w:cs="Arial"/>
                <w:b/>
                <w:bCs/>
                <w:sz w:val="22"/>
                <w:szCs w:val="22"/>
              </w:rPr>
            </w:pPr>
          </w:p>
          <w:p w14:paraId="61E3DF4E" w14:textId="77777777" w:rsidR="00B571FB" w:rsidRDefault="00B571FB" w:rsidP="009B55EA">
            <w:pPr>
              <w:jc w:val="center"/>
              <w:rPr>
                <w:rFonts w:ascii="Arial" w:hAnsi="Arial" w:cs="Arial"/>
                <w:b/>
                <w:bCs/>
                <w:sz w:val="22"/>
                <w:szCs w:val="22"/>
              </w:rPr>
            </w:pPr>
          </w:p>
          <w:p w14:paraId="7DFAAB84" w14:textId="77777777" w:rsidR="00B571FB" w:rsidRDefault="00B571FB" w:rsidP="009B55EA">
            <w:pPr>
              <w:jc w:val="center"/>
              <w:rPr>
                <w:rFonts w:ascii="Arial" w:hAnsi="Arial" w:cs="Arial"/>
                <w:b/>
                <w:bCs/>
                <w:sz w:val="22"/>
                <w:szCs w:val="22"/>
              </w:rPr>
            </w:pPr>
          </w:p>
          <w:p w14:paraId="1492F4A5" w14:textId="77777777" w:rsidR="00B571FB" w:rsidRDefault="00B571FB" w:rsidP="009B55EA">
            <w:pPr>
              <w:jc w:val="center"/>
              <w:rPr>
                <w:rFonts w:ascii="Arial" w:hAnsi="Arial" w:cs="Arial"/>
                <w:b/>
                <w:bCs/>
                <w:sz w:val="22"/>
                <w:szCs w:val="22"/>
              </w:rPr>
            </w:pPr>
          </w:p>
          <w:p w14:paraId="64C023FF" w14:textId="77777777" w:rsidR="00B571FB" w:rsidRDefault="00B571FB" w:rsidP="009B55EA">
            <w:pPr>
              <w:jc w:val="center"/>
              <w:rPr>
                <w:rFonts w:ascii="Arial" w:hAnsi="Arial" w:cs="Arial"/>
                <w:b/>
                <w:bCs/>
                <w:sz w:val="22"/>
                <w:szCs w:val="22"/>
              </w:rPr>
            </w:pPr>
          </w:p>
          <w:p w14:paraId="3A31E779" w14:textId="77777777" w:rsidR="00B571FB" w:rsidRDefault="00B571FB" w:rsidP="009B55EA">
            <w:pPr>
              <w:jc w:val="center"/>
              <w:rPr>
                <w:rFonts w:ascii="Arial" w:hAnsi="Arial" w:cs="Arial"/>
                <w:b/>
                <w:bCs/>
                <w:sz w:val="22"/>
                <w:szCs w:val="22"/>
              </w:rPr>
            </w:pPr>
          </w:p>
          <w:p w14:paraId="2789CDC6" w14:textId="77777777" w:rsidR="00B571FB" w:rsidRDefault="00B571FB" w:rsidP="009B55EA">
            <w:pPr>
              <w:jc w:val="center"/>
              <w:rPr>
                <w:rFonts w:ascii="Arial" w:hAnsi="Arial" w:cs="Arial"/>
                <w:b/>
                <w:bCs/>
                <w:sz w:val="22"/>
                <w:szCs w:val="22"/>
              </w:rPr>
            </w:pPr>
          </w:p>
          <w:p w14:paraId="6CA7DCF9" w14:textId="77777777" w:rsidR="00B571FB" w:rsidRDefault="00B571FB" w:rsidP="009B55EA">
            <w:pPr>
              <w:jc w:val="center"/>
              <w:rPr>
                <w:rFonts w:ascii="Arial" w:hAnsi="Arial" w:cs="Arial"/>
                <w:b/>
                <w:bCs/>
                <w:sz w:val="22"/>
                <w:szCs w:val="22"/>
              </w:rPr>
            </w:pPr>
          </w:p>
          <w:p w14:paraId="7ED53790" w14:textId="77777777" w:rsidR="00B571FB" w:rsidRDefault="00B571FB" w:rsidP="009B55EA">
            <w:pPr>
              <w:jc w:val="center"/>
              <w:rPr>
                <w:rFonts w:ascii="Arial" w:hAnsi="Arial" w:cs="Arial"/>
                <w:b/>
                <w:bCs/>
                <w:sz w:val="22"/>
                <w:szCs w:val="22"/>
              </w:rPr>
            </w:pPr>
          </w:p>
          <w:p w14:paraId="54C179EF" w14:textId="77777777" w:rsidR="00B571FB" w:rsidRDefault="00B571FB" w:rsidP="009B55EA">
            <w:pPr>
              <w:jc w:val="center"/>
              <w:rPr>
                <w:rFonts w:ascii="Arial" w:hAnsi="Arial" w:cs="Arial"/>
                <w:b/>
                <w:bCs/>
                <w:sz w:val="22"/>
                <w:szCs w:val="22"/>
              </w:rPr>
            </w:pPr>
          </w:p>
          <w:p w14:paraId="1D6FB1F3" w14:textId="77777777" w:rsidR="00B571FB" w:rsidRDefault="00B571FB" w:rsidP="009B55EA">
            <w:pPr>
              <w:jc w:val="center"/>
              <w:rPr>
                <w:rFonts w:ascii="Arial" w:hAnsi="Arial" w:cs="Arial"/>
                <w:b/>
                <w:bCs/>
                <w:sz w:val="22"/>
                <w:szCs w:val="22"/>
              </w:rPr>
            </w:pPr>
          </w:p>
          <w:p w14:paraId="610A6EDF" w14:textId="77777777" w:rsidR="00B571FB" w:rsidRDefault="00B571FB" w:rsidP="009B55EA">
            <w:pPr>
              <w:jc w:val="center"/>
              <w:rPr>
                <w:rFonts w:ascii="Arial" w:hAnsi="Arial" w:cs="Arial"/>
                <w:b/>
                <w:bCs/>
                <w:sz w:val="22"/>
                <w:szCs w:val="22"/>
              </w:rPr>
            </w:pPr>
          </w:p>
          <w:p w14:paraId="684C58AC" w14:textId="77777777" w:rsidR="00B571FB" w:rsidRDefault="00B571FB" w:rsidP="009B55EA">
            <w:pPr>
              <w:jc w:val="center"/>
              <w:rPr>
                <w:rFonts w:ascii="Arial" w:hAnsi="Arial" w:cs="Arial"/>
                <w:b/>
                <w:bCs/>
                <w:sz w:val="22"/>
                <w:szCs w:val="22"/>
              </w:rPr>
            </w:pPr>
          </w:p>
          <w:p w14:paraId="53F29B65" w14:textId="77777777" w:rsidR="00B571FB" w:rsidRDefault="00B571FB" w:rsidP="009B55EA">
            <w:pPr>
              <w:jc w:val="center"/>
              <w:rPr>
                <w:rFonts w:ascii="Arial" w:hAnsi="Arial" w:cs="Arial"/>
                <w:b/>
                <w:bCs/>
                <w:sz w:val="22"/>
                <w:szCs w:val="22"/>
              </w:rPr>
            </w:pPr>
          </w:p>
          <w:p w14:paraId="1D405486" w14:textId="77777777" w:rsidR="00B571FB" w:rsidRDefault="00B571FB" w:rsidP="009B55EA">
            <w:pPr>
              <w:jc w:val="center"/>
              <w:rPr>
                <w:rFonts w:ascii="Arial" w:hAnsi="Arial" w:cs="Arial"/>
                <w:b/>
                <w:bCs/>
                <w:sz w:val="22"/>
                <w:szCs w:val="22"/>
              </w:rPr>
            </w:pPr>
          </w:p>
          <w:p w14:paraId="47F7628F" w14:textId="77777777" w:rsidR="00B571FB" w:rsidRDefault="00B571FB" w:rsidP="009B55EA">
            <w:pPr>
              <w:jc w:val="center"/>
              <w:rPr>
                <w:rFonts w:ascii="Arial" w:hAnsi="Arial" w:cs="Arial"/>
                <w:b/>
                <w:bCs/>
                <w:sz w:val="22"/>
                <w:szCs w:val="22"/>
              </w:rPr>
            </w:pPr>
          </w:p>
          <w:p w14:paraId="788CE588" w14:textId="77777777" w:rsidR="00B571FB" w:rsidRDefault="00B571FB" w:rsidP="009B55EA">
            <w:pPr>
              <w:jc w:val="center"/>
              <w:rPr>
                <w:rFonts w:ascii="Arial" w:hAnsi="Arial" w:cs="Arial"/>
                <w:b/>
                <w:bCs/>
                <w:sz w:val="22"/>
                <w:szCs w:val="22"/>
              </w:rPr>
            </w:pPr>
          </w:p>
          <w:p w14:paraId="504E8D96" w14:textId="77777777" w:rsidR="00B571FB" w:rsidRDefault="00B571FB" w:rsidP="009B55EA">
            <w:pPr>
              <w:jc w:val="center"/>
              <w:rPr>
                <w:rFonts w:ascii="Arial" w:hAnsi="Arial" w:cs="Arial"/>
                <w:b/>
                <w:bCs/>
                <w:sz w:val="22"/>
                <w:szCs w:val="22"/>
              </w:rPr>
            </w:pPr>
          </w:p>
          <w:p w14:paraId="709AA502" w14:textId="77777777" w:rsidR="00B571FB" w:rsidRDefault="00B571FB" w:rsidP="009B55EA">
            <w:pPr>
              <w:jc w:val="center"/>
              <w:rPr>
                <w:rFonts w:ascii="Arial" w:hAnsi="Arial" w:cs="Arial"/>
                <w:b/>
                <w:bCs/>
                <w:sz w:val="22"/>
                <w:szCs w:val="22"/>
              </w:rPr>
            </w:pPr>
          </w:p>
          <w:p w14:paraId="77B91EAE" w14:textId="77777777" w:rsidR="00B571FB" w:rsidRDefault="00B571FB" w:rsidP="009B55EA">
            <w:pPr>
              <w:jc w:val="center"/>
              <w:rPr>
                <w:rFonts w:ascii="Arial" w:hAnsi="Arial" w:cs="Arial"/>
                <w:b/>
                <w:bCs/>
                <w:sz w:val="22"/>
                <w:szCs w:val="22"/>
              </w:rPr>
            </w:pPr>
            <w:r>
              <w:rPr>
                <w:rFonts w:ascii="Arial" w:hAnsi="Arial" w:cs="Arial"/>
                <w:b/>
                <w:bCs/>
                <w:sz w:val="22"/>
                <w:szCs w:val="22"/>
              </w:rPr>
              <w:t>21/04/2023</w:t>
            </w:r>
          </w:p>
        </w:tc>
      </w:tr>
      <w:tr w:rsidR="0063381E" w:rsidRPr="009C2CC8" w14:paraId="6514154B" w14:textId="77777777" w:rsidTr="0063381E">
        <w:trPr>
          <w:jc w:val="center"/>
        </w:trPr>
        <w:tc>
          <w:tcPr>
            <w:tcW w:w="1982" w:type="pct"/>
            <w:tcBorders>
              <w:top w:val="single" w:sz="6" w:space="0" w:color="auto"/>
              <w:left w:val="single" w:sz="6" w:space="0" w:color="auto"/>
              <w:bottom w:val="single" w:sz="6" w:space="0" w:color="auto"/>
              <w:right w:val="single" w:sz="6" w:space="0" w:color="auto"/>
            </w:tcBorders>
          </w:tcPr>
          <w:p w14:paraId="52E42626" w14:textId="77777777" w:rsidR="0063381E" w:rsidRPr="00765514" w:rsidRDefault="0063381E" w:rsidP="0063381E">
            <w:pPr>
              <w:ind w:hanging="11"/>
              <w:jc w:val="both"/>
              <w:rPr>
                <w:rFonts w:ascii="Arial" w:hAnsi="Arial" w:cs="Arial"/>
              </w:rPr>
            </w:pPr>
            <w:r w:rsidRPr="0063381E">
              <w:rPr>
                <w:rFonts w:ascii="Arial" w:hAnsi="Arial" w:cs="Arial"/>
              </w:rPr>
              <w:t>Se reforman los párrafos segundo y tercero del artículo 13</w:t>
            </w:r>
            <w:r>
              <w:rPr>
                <w:rFonts w:ascii="Arial" w:hAnsi="Arial" w:cs="Arial"/>
              </w:rPr>
              <w:t xml:space="preserve"> </w:t>
            </w:r>
            <w:r w:rsidRPr="0063381E">
              <w:rPr>
                <w:rFonts w:ascii="Arial" w:hAnsi="Arial" w:cs="Arial"/>
              </w:rPr>
              <w:t>Quinquies de la Ley de la Fiscalía General del Estado de Yucatán</w:t>
            </w:r>
            <w:r>
              <w:rPr>
                <w:rFonts w:ascii="Arial" w:hAnsi="Arial" w:cs="Arial"/>
              </w:rPr>
              <w:t>.</w:t>
            </w:r>
          </w:p>
        </w:tc>
        <w:tc>
          <w:tcPr>
            <w:tcW w:w="1221" w:type="pct"/>
            <w:tcBorders>
              <w:top w:val="single" w:sz="6" w:space="0" w:color="auto"/>
              <w:left w:val="single" w:sz="6" w:space="0" w:color="auto"/>
              <w:bottom w:val="single" w:sz="6" w:space="0" w:color="auto"/>
              <w:right w:val="single" w:sz="6" w:space="0" w:color="auto"/>
            </w:tcBorders>
            <w:vAlign w:val="bottom"/>
          </w:tcPr>
          <w:p w14:paraId="1598705A" w14:textId="77777777" w:rsidR="0063381E" w:rsidRDefault="0063381E" w:rsidP="0063381E">
            <w:pPr>
              <w:jc w:val="center"/>
              <w:rPr>
                <w:rFonts w:ascii="Arial" w:hAnsi="Arial" w:cs="Arial"/>
                <w:b/>
                <w:bCs/>
                <w:sz w:val="22"/>
                <w:szCs w:val="22"/>
              </w:rPr>
            </w:pPr>
            <w:r>
              <w:rPr>
                <w:rFonts w:ascii="Arial" w:hAnsi="Arial" w:cs="Arial"/>
                <w:b/>
                <w:bCs/>
                <w:sz w:val="22"/>
                <w:szCs w:val="22"/>
              </w:rPr>
              <w:t>653</w:t>
            </w:r>
          </w:p>
        </w:tc>
        <w:tc>
          <w:tcPr>
            <w:tcW w:w="1797" w:type="pct"/>
            <w:tcBorders>
              <w:top w:val="single" w:sz="6" w:space="0" w:color="auto"/>
              <w:left w:val="single" w:sz="6" w:space="0" w:color="auto"/>
              <w:bottom w:val="single" w:sz="6" w:space="0" w:color="auto"/>
              <w:right w:val="single" w:sz="6" w:space="0" w:color="auto"/>
            </w:tcBorders>
            <w:vAlign w:val="bottom"/>
          </w:tcPr>
          <w:p w14:paraId="141AD96E" w14:textId="77777777" w:rsidR="0063381E" w:rsidRDefault="0063381E" w:rsidP="0063381E">
            <w:pPr>
              <w:jc w:val="center"/>
              <w:rPr>
                <w:rFonts w:ascii="Arial" w:hAnsi="Arial" w:cs="Arial"/>
                <w:b/>
                <w:bCs/>
                <w:sz w:val="22"/>
                <w:szCs w:val="22"/>
              </w:rPr>
            </w:pPr>
            <w:r>
              <w:rPr>
                <w:rFonts w:ascii="Arial" w:hAnsi="Arial" w:cs="Arial"/>
                <w:b/>
                <w:bCs/>
                <w:sz w:val="22"/>
                <w:szCs w:val="22"/>
              </w:rPr>
              <w:t>28/06/2023</w:t>
            </w:r>
          </w:p>
        </w:tc>
      </w:tr>
      <w:tr w:rsidR="0063381E" w:rsidRPr="009C2CC8" w14:paraId="20712264" w14:textId="77777777" w:rsidTr="0063381E">
        <w:trPr>
          <w:jc w:val="center"/>
        </w:trPr>
        <w:tc>
          <w:tcPr>
            <w:tcW w:w="1982" w:type="pct"/>
            <w:tcBorders>
              <w:top w:val="single" w:sz="6" w:space="0" w:color="auto"/>
              <w:left w:val="single" w:sz="6" w:space="0" w:color="auto"/>
              <w:bottom w:val="single" w:sz="6" w:space="0" w:color="auto"/>
              <w:right w:val="single" w:sz="6" w:space="0" w:color="auto"/>
            </w:tcBorders>
          </w:tcPr>
          <w:p w14:paraId="4E81D143" w14:textId="77777777" w:rsidR="0063381E" w:rsidRPr="004362B7" w:rsidRDefault="000E7D6B" w:rsidP="00B571FB">
            <w:pPr>
              <w:ind w:hanging="11"/>
              <w:jc w:val="both"/>
              <w:rPr>
                <w:rFonts w:ascii="Arial" w:hAnsi="Arial" w:cs="Arial"/>
              </w:rPr>
            </w:pPr>
            <w:r w:rsidRPr="004362B7">
              <w:rPr>
                <w:rFonts w:ascii="Arial" w:hAnsi="Arial" w:cs="Arial"/>
              </w:rPr>
              <w:t xml:space="preserve">Se reforma el artículo transitorio décimo tercero del Decreto 619/2023 por el que se modifica la Constitución Política del Estado de Yucatán, la Ley </w:t>
            </w:r>
            <w:r w:rsidRPr="004362B7">
              <w:rPr>
                <w:rFonts w:ascii="Arial" w:hAnsi="Arial" w:cs="Arial"/>
              </w:rPr>
              <w:lastRenderedPageBreak/>
              <w:t>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los Trabajadores al Servicio del Estado y Municipios de Yucatán, y la Ley Orgánica del Poder Judicial del Estado de Yucatán, en materia de autonomía de la Fiscalía General del Estado de Yucatán</w:t>
            </w:r>
          </w:p>
        </w:tc>
        <w:tc>
          <w:tcPr>
            <w:tcW w:w="1221" w:type="pct"/>
            <w:tcBorders>
              <w:top w:val="single" w:sz="6" w:space="0" w:color="auto"/>
              <w:left w:val="single" w:sz="6" w:space="0" w:color="auto"/>
              <w:bottom w:val="single" w:sz="6" w:space="0" w:color="auto"/>
              <w:right w:val="single" w:sz="6" w:space="0" w:color="auto"/>
            </w:tcBorders>
            <w:vAlign w:val="bottom"/>
          </w:tcPr>
          <w:p w14:paraId="6545CA35" w14:textId="77777777" w:rsidR="000E7D6B" w:rsidRDefault="000E7D6B" w:rsidP="0063381E">
            <w:pPr>
              <w:jc w:val="center"/>
              <w:rPr>
                <w:rFonts w:ascii="Arial" w:hAnsi="Arial" w:cs="Arial"/>
                <w:b/>
                <w:bCs/>
                <w:sz w:val="22"/>
                <w:szCs w:val="22"/>
              </w:rPr>
            </w:pPr>
          </w:p>
          <w:p w14:paraId="416B4F69" w14:textId="77777777" w:rsidR="000E7D6B" w:rsidRDefault="000E7D6B" w:rsidP="0063381E">
            <w:pPr>
              <w:jc w:val="center"/>
              <w:rPr>
                <w:rFonts w:ascii="Arial" w:hAnsi="Arial" w:cs="Arial"/>
                <w:b/>
                <w:bCs/>
                <w:sz w:val="22"/>
                <w:szCs w:val="22"/>
              </w:rPr>
            </w:pPr>
          </w:p>
          <w:p w14:paraId="4CD24829" w14:textId="77777777" w:rsidR="000E7D6B" w:rsidRDefault="000E7D6B" w:rsidP="0063381E">
            <w:pPr>
              <w:jc w:val="center"/>
              <w:rPr>
                <w:rFonts w:ascii="Arial" w:hAnsi="Arial" w:cs="Arial"/>
                <w:b/>
                <w:bCs/>
                <w:sz w:val="22"/>
                <w:szCs w:val="22"/>
              </w:rPr>
            </w:pPr>
          </w:p>
          <w:p w14:paraId="3A271EA4" w14:textId="77777777" w:rsidR="000E7D6B" w:rsidRDefault="000E7D6B" w:rsidP="0063381E">
            <w:pPr>
              <w:jc w:val="center"/>
              <w:rPr>
                <w:rFonts w:ascii="Arial" w:hAnsi="Arial" w:cs="Arial"/>
                <w:b/>
                <w:bCs/>
                <w:sz w:val="22"/>
                <w:szCs w:val="22"/>
              </w:rPr>
            </w:pPr>
          </w:p>
          <w:p w14:paraId="09CF59F1" w14:textId="77777777" w:rsidR="000E7D6B" w:rsidRDefault="000E7D6B" w:rsidP="0063381E">
            <w:pPr>
              <w:jc w:val="center"/>
              <w:rPr>
                <w:rFonts w:ascii="Arial" w:hAnsi="Arial" w:cs="Arial"/>
                <w:b/>
                <w:bCs/>
                <w:sz w:val="22"/>
                <w:szCs w:val="22"/>
              </w:rPr>
            </w:pPr>
          </w:p>
          <w:p w14:paraId="72BA164A" w14:textId="77777777" w:rsidR="000E7D6B" w:rsidRDefault="000E7D6B" w:rsidP="0063381E">
            <w:pPr>
              <w:jc w:val="center"/>
              <w:rPr>
                <w:rFonts w:ascii="Arial" w:hAnsi="Arial" w:cs="Arial"/>
                <w:b/>
                <w:bCs/>
                <w:sz w:val="22"/>
                <w:szCs w:val="22"/>
              </w:rPr>
            </w:pPr>
          </w:p>
          <w:p w14:paraId="67F6075F" w14:textId="77777777" w:rsidR="000E7D6B" w:rsidRDefault="000E7D6B" w:rsidP="0063381E">
            <w:pPr>
              <w:jc w:val="center"/>
              <w:rPr>
                <w:rFonts w:ascii="Arial" w:hAnsi="Arial" w:cs="Arial"/>
                <w:b/>
                <w:bCs/>
                <w:sz w:val="22"/>
                <w:szCs w:val="22"/>
              </w:rPr>
            </w:pPr>
          </w:p>
          <w:p w14:paraId="6485B654" w14:textId="77777777" w:rsidR="000E7D6B" w:rsidRDefault="000E7D6B" w:rsidP="0063381E">
            <w:pPr>
              <w:jc w:val="center"/>
              <w:rPr>
                <w:rFonts w:ascii="Arial" w:hAnsi="Arial" w:cs="Arial"/>
                <w:b/>
                <w:bCs/>
                <w:sz w:val="22"/>
                <w:szCs w:val="22"/>
              </w:rPr>
            </w:pPr>
          </w:p>
          <w:p w14:paraId="78B0A727" w14:textId="77777777" w:rsidR="000E7D6B" w:rsidRDefault="000E7D6B" w:rsidP="0063381E">
            <w:pPr>
              <w:jc w:val="center"/>
              <w:rPr>
                <w:rFonts w:ascii="Arial" w:hAnsi="Arial" w:cs="Arial"/>
                <w:b/>
                <w:bCs/>
                <w:sz w:val="22"/>
                <w:szCs w:val="22"/>
              </w:rPr>
            </w:pPr>
          </w:p>
          <w:p w14:paraId="2C097FED" w14:textId="77777777" w:rsidR="000E7D6B" w:rsidRDefault="000E7D6B" w:rsidP="0063381E">
            <w:pPr>
              <w:jc w:val="center"/>
              <w:rPr>
                <w:rFonts w:ascii="Arial" w:hAnsi="Arial" w:cs="Arial"/>
                <w:b/>
                <w:bCs/>
                <w:sz w:val="22"/>
                <w:szCs w:val="22"/>
              </w:rPr>
            </w:pPr>
          </w:p>
          <w:p w14:paraId="037D6B36" w14:textId="77777777" w:rsidR="000E7D6B" w:rsidRDefault="000E7D6B" w:rsidP="0063381E">
            <w:pPr>
              <w:jc w:val="center"/>
              <w:rPr>
                <w:rFonts w:ascii="Arial" w:hAnsi="Arial" w:cs="Arial"/>
                <w:b/>
                <w:bCs/>
                <w:sz w:val="22"/>
                <w:szCs w:val="22"/>
              </w:rPr>
            </w:pPr>
          </w:p>
          <w:p w14:paraId="7D86AE5C" w14:textId="77777777" w:rsidR="000E7D6B" w:rsidRDefault="000E7D6B" w:rsidP="0063381E">
            <w:pPr>
              <w:jc w:val="center"/>
              <w:rPr>
                <w:rFonts w:ascii="Arial" w:hAnsi="Arial" w:cs="Arial"/>
                <w:b/>
                <w:bCs/>
                <w:sz w:val="22"/>
                <w:szCs w:val="22"/>
              </w:rPr>
            </w:pPr>
          </w:p>
          <w:p w14:paraId="32DC0505" w14:textId="77777777" w:rsidR="000E7D6B" w:rsidRDefault="000E7D6B" w:rsidP="0063381E">
            <w:pPr>
              <w:jc w:val="center"/>
              <w:rPr>
                <w:rFonts w:ascii="Arial" w:hAnsi="Arial" w:cs="Arial"/>
                <w:b/>
                <w:bCs/>
                <w:sz w:val="22"/>
                <w:szCs w:val="22"/>
              </w:rPr>
            </w:pPr>
          </w:p>
          <w:p w14:paraId="3DB96590" w14:textId="77777777" w:rsidR="000E7D6B" w:rsidRDefault="000E7D6B" w:rsidP="0063381E">
            <w:pPr>
              <w:jc w:val="center"/>
              <w:rPr>
                <w:rFonts w:ascii="Arial" w:hAnsi="Arial" w:cs="Arial"/>
                <w:b/>
                <w:bCs/>
                <w:sz w:val="22"/>
                <w:szCs w:val="22"/>
              </w:rPr>
            </w:pPr>
          </w:p>
          <w:p w14:paraId="0C7A0980" w14:textId="77777777" w:rsidR="000E7D6B" w:rsidRDefault="000E7D6B" w:rsidP="0063381E">
            <w:pPr>
              <w:jc w:val="center"/>
              <w:rPr>
                <w:rFonts w:ascii="Arial" w:hAnsi="Arial" w:cs="Arial"/>
                <w:b/>
                <w:bCs/>
                <w:sz w:val="22"/>
                <w:szCs w:val="22"/>
              </w:rPr>
            </w:pPr>
          </w:p>
          <w:p w14:paraId="40CB3237" w14:textId="77777777" w:rsidR="000E7D6B" w:rsidRDefault="000E7D6B" w:rsidP="0063381E">
            <w:pPr>
              <w:jc w:val="center"/>
              <w:rPr>
                <w:rFonts w:ascii="Arial" w:hAnsi="Arial" w:cs="Arial"/>
                <w:b/>
                <w:bCs/>
                <w:sz w:val="22"/>
                <w:szCs w:val="22"/>
              </w:rPr>
            </w:pPr>
          </w:p>
          <w:p w14:paraId="4E524318" w14:textId="77777777" w:rsidR="000E7D6B" w:rsidRDefault="000E7D6B" w:rsidP="0063381E">
            <w:pPr>
              <w:jc w:val="center"/>
              <w:rPr>
                <w:rFonts w:ascii="Arial" w:hAnsi="Arial" w:cs="Arial"/>
                <w:b/>
                <w:bCs/>
                <w:sz w:val="22"/>
                <w:szCs w:val="22"/>
              </w:rPr>
            </w:pPr>
          </w:p>
          <w:p w14:paraId="44E4C4C3" w14:textId="77777777" w:rsidR="000E7D6B" w:rsidRDefault="000E7D6B" w:rsidP="0063381E">
            <w:pPr>
              <w:jc w:val="center"/>
              <w:rPr>
                <w:rFonts w:ascii="Arial" w:hAnsi="Arial" w:cs="Arial"/>
                <w:b/>
                <w:bCs/>
                <w:sz w:val="22"/>
                <w:szCs w:val="22"/>
              </w:rPr>
            </w:pPr>
          </w:p>
          <w:p w14:paraId="175D4CE7" w14:textId="77777777" w:rsidR="000E7D6B" w:rsidRDefault="000E7D6B" w:rsidP="0063381E">
            <w:pPr>
              <w:jc w:val="center"/>
              <w:rPr>
                <w:rFonts w:ascii="Arial" w:hAnsi="Arial" w:cs="Arial"/>
                <w:b/>
                <w:bCs/>
                <w:sz w:val="22"/>
                <w:szCs w:val="22"/>
              </w:rPr>
            </w:pPr>
          </w:p>
          <w:p w14:paraId="715BE825" w14:textId="77777777" w:rsidR="000E7D6B" w:rsidRDefault="000E7D6B" w:rsidP="0063381E">
            <w:pPr>
              <w:jc w:val="center"/>
              <w:rPr>
                <w:rFonts w:ascii="Arial" w:hAnsi="Arial" w:cs="Arial"/>
                <w:b/>
                <w:bCs/>
                <w:sz w:val="22"/>
                <w:szCs w:val="22"/>
              </w:rPr>
            </w:pPr>
          </w:p>
          <w:p w14:paraId="6DE5D66A" w14:textId="77777777" w:rsidR="000E7D6B" w:rsidRDefault="000E7D6B" w:rsidP="0063381E">
            <w:pPr>
              <w:jc w:val="center"/>
              <w:rPr>
                <w:rFonts w:ascii="Arial" w:hAnsi="Arial" w:cs="Arial"/>
                <w:b/>
                <w:bCs/>
                <w:sz w:val="22"/>
                <w:szCs w:val="22"/>
              </w:rPr>
            </w:pPr>
          </w:p>
          <w:p w14:paraId="255F8DD5" w14:textId="77777777" w:rsidR="000E7D6B" w:rsidRDefault="000E7D6B" w:rsidP="0063381E">
            <w:pPr>
              <w:jc w:val="center"/>
              <w:rPr>
                <w:rFonts w:ascii="Arial" w:hAnsi="Arial" w:cs="Arial"/>
                <w:b/>
                <w:bCs/>
                <w:sz w:val="22"/>
                <w:szCs w:val="22"/>
              </w:rPr>
            </w:pPr>
          </w:p>
          <w:p w14:paraId="5DD0D874" w14:textId="77777777" w:rsidR="000E7D6B" w:rsidRDefault="000E7D6B" w:rsidP="0063381E">
            <w:pPr>
              <w:jc w:val="center"/>
              <w:rPr>
                <w:rFonts w:ascii="Arial" w:hAnsi="Arial" w:cs="Arial"/>
                <w:b/>
                <w:bCs/>
                <w:sz w:val="22"/>
                <w:szCs w:val="22"/>
              </w:rPr>
            </w:pPr>
          </w:p>
          <w:p w14:paraId="300CBD32" w14:textId="77777777" w:rsidR="000E7D6B" w:rsidRDefault="000E7D6B" w:rsidP="0063381E">
            <w:pPr>
              <w:jc w:val="center"/>
              <w:rPr>
                <w:rFonts w:ascii="Arial" w:hAnsi="Arial" w:cs="Arial"/>
                <w:b/>
                <w:bCs/>
                <w:sz w:val="22"/>
                <w:szCs w:val="22"/>
              </w:rPr>
            </w:pPr>
          </w:p>
          <w:p w14:paraId="73C305F2" w14:textId="77777777" w:rsidR="000E7D6B" w:rsidRDefault="000E7D6B" w:rsidP="0063381E">
            <w:pPr>
              <w:jc w:val="center"/>
              <w:rPr>
                <w:rFonts w:ascii="Arial" w:hAnsi="Arial" w:cs="Arial"/>
                <w:b/>
                <w:bCs/>
                <w:sz w:val="22"/>
                <w:szCs w:val="22"/>
              </w:rPr>
            </w:pPr>
          </w:p>
          <w:p w14:paraId="1BC80C81" w14:textId="77777777" w:rsidR="000E7D6B" w:rsidRDefault="000E7D6B" w:rsidP="0063381E">
            <w:pPr>
              <w:jc w:val="center"/>
              <w:rPr>
                <w:rFonts w:ascii="Arial" w:hAnsi="Arial" w:cs="Arial"/>
                <w:b/>
                <w:bCs/>
                <w:sz w:val="22"/>
                <w:szCs w:val="22"/>
              </w:rPr>
            </w:pPr>
          </w:p>
          <w:p w14:paraId="64946071" w14:textId="77777777" w:rsidR="000E7D6B" w:rsidRDefault="000E7D6B" w:rsidP="0063381E">
            <w:pPr>
              <w:jc w:val="center"/>
              <w:rPr>
                <w:rFonts w:ascii="Arial" w:hAnsi="Arial" w:cs="Arial"/>
                <w:b/>
                <w:bCs/>
                <w:sz w:val="22"/>
                <w:szCs w:val="22"/>
              </w:rPr>
            </w:pPr>
          </w:p>
          <w:p w14:paraId="2B44B601" w14:textId="77777777" w:rsidR="000E7D6B" w:rsidRDefault="000E7D6B" w:rsidP="0063381E">
            <w:pPr>
              <w:jc w:val="center"/>
              <w:rPr>
                <w:rFonts w:ascii="Arial" w:hAnsi="Arial" w:cs="Arial"/>
                <w:b/>
                <w:bCs/>
                <w:sz w:val="22"/>
                <w:szCs w:val="22"/>
              </w:rPr>
            </w:pPr>
          </w:p>
          <w:p w14:paraId="06070DDF" w14:textId="77777777" w:rsidR="0063381E" w:rsidRDefault="0063381E" w:rsidP="000E7D6B">
            <w:pPr>
              <w:jc w:val="center"/>
              <w:rPr>
                <w:rFonts w:ascii="Arial" w:hAnsi="Arial" w:cs="Arial"/>
                <w:b/>
                <w:bCs/>
                <w:sz w:val="22"/>
                <w:szCs w:val="22"/>
              </w:rPr>
            </w:pPr>
            <w:r>
              <w:rPr>
                <w:rFonts w:ascii="Arial" w:hAnsi="Arial" w:cs="Arial"/>
                <w:b/>
                <w:bCs/>
                <w:sz w:val="22"/>
                <w:szCs w:val="22"/>
              </w:rPr>
              <w:t>653</w:t>
            </w:r>
          </w:p>
        </w:tc>
        <w:tc>
          <w:tcPr>
            <w:tcW w:w="1797" w:type="pct"/>
            <w:tcBorders>
              <w:top w:val="single" w:sz="6" w:space="0" w:color="auto"/>
              <w:left w:val="single" w:sz="6" w:space="0" w:color="auto"/>
              <w:bottom w:val="single" w:sz="6" w:space="0" w:color="auto"/>
              <w:right w:val="single" w:sz="6" w:space="0" w:color="auto"/>
            </w:tcBorders>
            <w:vAlign w:val="bottom"/>
          </w:tcPr>
          <w:p w14:paraId="57ABDEC1" w14:textId="77777777" w:rsidR="000E7D6B" w:rsidRDefault="000E7D6B" w:rsidP="0063381E">
            <w:pPr>
              <w:jc w:val="center"/>
              <w:rPr>
                <w:rFonts w:ascii="Arial" w:hAnsi="Arial" w:cs="Arial"/>
                <w:b/>
                <w:bCs/>
                <w:sz w:val="22"/>
                <w:szCs w:val="22"/>
              </w:rPr>
            </w:pPr>
          </w:p>
          <w:p w14:paraId="778D7B89" w14:textId="77777777" w:rsidR="000E7D6B" w:rsidRDefault="000E7D6B" w:rsidP="0063381E">
            <w:pPr>
              <w:jc w:val="center"/>
              <w:rPr>
                <w:rFonts w:ascii="Arial" w:hAnsi="Arial" w:cs="Arial"/>
                <w:b/>
                <w:bCs/>
                <w:sz w:val="22"/>
                <w:szCs w:val="22"/>
              </w:rPr>
            </w:pPr>
          </w:p>
          <w:p w14:paraId="09C9266B" w14:textId="77777777" w:rsidR="000E7D6B" w:rsidRDefault="000E7D6B" w:rsidP="0063381E">
            <w:pPr>
              <w:jc w:val="center"/>
              <w:rPr>
                <w:rFonts w:ascii="Arial" w:hAnsi="Arial" w:cs="Arial"/>
                <w:b/>
                <w:bCs/>
                <w:sz w:val="22"/>
                <w:szCs w:val="22"/>
              </w:rPr>
            </w:pPr>
          </w:p>
          <w:p w14:paraId="04D37CDD" w14:textId="77777777" w:rsidR="000E7D6B" w:rsidRDefault="000E7D6B" w:rsidP="0063381E">
            <w:pPr>
              <w:jc w:val="center"/>
              <w:rPr>
                <w:rFonts w:ascii="Arial" w:hAnsi="Arial" w:cs="Arial"/>
                <w:b/>
                <w:bCs/>
                <w:sz w:val="22"/>
                <w:szCs w:val="22"/>
              </w:rPr>
            </w:pPr>
          </w:p>
          <w:p w14:paraId="4069E148" w14:textId="77777777" w:rsidR="000E7D6B" w:rsidRDefault="000E7D6B" w:rsidP="0063381E">
            <w:pPr>
              <w:jc w:val="center"/>
              <w:rPr>
                <w:rFonts w:ascii="Arial" w:hAnsi="Arial" w:cs="Arial"/>
                <w:b/>
                <w:bCs/>
                <w:sz w:val="22"/>
                <w:szCs w:val="22"/>
              </w:rPr>
            </w:pPr>
          </w:p>
          <w:p w14:paraId="38F46D6F" w14:textId="77777777" w:rsidR="000E7D6B" w:rsidRDefault="000E7D6B" w:rsidP="0063381E">
            <w:pPr>
              <w:jc w:val="center"/>
              <w:rPr>
                <w:rFonts w:ascii="Arial" w:hAnsi="Arial" w:cs="Arial"/>
                <w:b/>
                <w:bCs/>
                <w:sz w:val="22"/>
                <w:szCs w:val="22"/>
              </w:rPr>
            </w:pPr>
          </w:p>
          <w:p w14:paraId="141712D8" w14:textId="77777777" w:rsidR="000E7D6B" w:rsidRDefault="000E7D6B" w:rsidP="0063381E">
            <w:pPr>
              <w:jc w:val="center"/>
              <w:rPr>
                <w:rFonts w:ascii="Arial" w:hAnsi="Arial" w:cs="Arial"/>
                <w:b/>
                <w:bCs/>
                <w:sz w:val="22"/>
                <w:szCs w:val="22"/>
              </w:rPr>
            </w:pPr>
          </w:p>
          <w:p w14:paraId="543AA1F0" w14:textId="77777777" w:rsidR="000E7D6B" w:rsidRDefault="000E7D6B" w:rsidP="0063381E">
            <w:pPr>
              <w:jc w:val="center"/>
              <w:rPr>
                <w:rFonts w:ascii="Arial" w:hAnsi="Arial" w:cs="Arial"/>
                <w:b/>
                <w:bCs/>
                <w:sz w:val="22"/>
                <w:szCs w:val="22"/>
              </w:rPr>
            </w:pPr>
          </w:p>
          <w:p w14:paraId="68635A3D" w14:textId="77777777" w:rsidR="000E7D6B" w:rsidRDefault="000E7D6B" w:rsidP="0063381E">
            <w:pPr>
              <w:jc w:val="center"/>
              <w:rPr>
                <w:rFonts w:ascii="Arial" w:hAnsi="Arial" w:cs="Arial"/>
                <w:b/>
                <w:bCs/>
                <w:sz w:val="22"/>
                <w:szCs w:val="22"/>
              </w:rPr>
            </w:pPr>
          </w:p>
          <w:p w14:paraId="4689BF22" w14:textId="77777777" w:rsidR="000E7D6B" w:rsidRDefault="000E7D6B" w:rsidP="0063381E">
            <w:pPr>
              <w:jc w:val="center"/>
              <w:rPr>
                <w:rFonts w:ascii="Arial" w:hAnsi="Arial" w:cs="Arial"/>
                <w:b/>
                <w:bCs/>
                <w:sz w:val="22"/>
                <w:szCs w:val="22"/>
              </w:rPr>
            </w:pPr>
          </w:p>
          <w:p w14:paraId="2D76678D" w14:textId="77777777" w:rsidR="000E7D6B" w:rsidRDefault="000E7D6B" w:rsidP="0063381E">
            <w:pPr>
              <w:jc w:val="center"/>
              <w:rPr>
                <w:rFonts w:ascii="Arial" w:hAnsi="Arial" w:cs="Arial"/>
                <w:b/>
                <w:bCs/>
                <w:sz w:val="22"/>
                <w:szCs w:val="22"/>
              </w:rPr>
            </w:pPr>
          </w:p>
          <w:p w14:paraId="326F4ACA" w14:textId="77777777" w:rsidR="000E7D6B" w:rsidRDefault="000E7D6B" w:rsidP="0063381E">
            <w:pPr>
              <w:jc w:val="center"/>
              <w:rPr>
                <w:rFonts w:ascii="Arial" w:hAnsi="Arial" w:cs="Arial"/>
                <w:b/>
                <w:bCs/>
                <w:sz w:val="22"/>
                <w:szCs w:val="22"/>
              </w:rPr>
            </w:pPr>
          </w:p>
          <w:p w14:paraId="7294F48E" w14:textId="77777777" w:rsidR="000E7D6B" w:rsidRDefault="000E7D6B" w:rsidP="0063381E">
            <w:pPr>
              <w:jc w:val="center"/>
              <w:rPr>
                <w:rFonts w:ascii="Arial" w:hAnsi="Arial" w:cs="Arial"/>
                <w:b/>
                <w:bCs/>
                <w:sz w:val="22"/>
                <w:szCs w:val="22"/>
              </w:rPr>
            </w:pPr>
          </w:p>
          <w:p w14:paraId="5776EF3C" w14:textId="77777777" w:rsidR="000E7D6B" w:rsidRDefault="000E7D6B" w:rsidP="0063381E">
            <w:pPr>
              <w:jc w:val="center"/>
              <w:rPr>
                <w:rFonts w:ascii="Arial" w:hAnsi="Arial" w:cs="Arial"/>
                <w:b/>
                <w:bCs/>
                <w:sz w:val="22"/>
                <w:szCs w:val="22"/>
              </w:rPr>
            </w:pPr>
          </w:p>
          <w:p w14:paraId="08C4B02F" w14:textId="77777777" w:rsidR="000E7D6B" w:rsidRDefault="000E7D6B" w:rsidP="0063381E">
            <w:pPr>
              <w:jc w:val="center"/>
              <w:rPr>
                <w:rFonts w:ascii="Arial" w:hAnsi="Arial" w:cs="Arial"/>
                <w:b/>
                <w:bCs/>
                <w:sz w:val="22"/>
                <w:szCs w:val="22"/>
              </w:rPr>
            </w:pPr>
          </w:p>
          <w:p w14:paraId="7CA7B750" w14:textId="77777777" w:rsidR="000E7D6B" w:rsidRDefault="000E7D6B" w:rsidP="0063381E">
            <w:pPr>
              <w:jc w:val="center"/>
              <w:rPr>
                <w:rFonts w:ascii="Arial" w:hAnsi="Arial" w:cs="Arial"/>
                <w:b/>
                <w:bCs/>
                <w:sz w:val="22"/>
                <w:szCs w:val="22"/>
              </w:rPr>
            </w:pPr>
          </w:p>
          <w:p w14:paraId="493079C3" w14:textId="77777777" w:rsidR="000E7D6B" w:rsidRDefault="000E7D6B" w:rsidP="0063381E">
            <w:pPr>
              <w:jc w:val="center"/>
              <w:rPr>
                <w:rFonts w:ascii="Arial" w:hAnsi="Arial" w:cs="Arial"/>
                <w:b/>
                <w:bCs/>
                <w:sz w:val="22"/>
                <w:szCs w:val="22"/>
              </w:rPr>
            </w:pPr>
          </w:p>
          <w:p w14:paraId="63BC17DD" w14:textId="77777777" w:rsidR="000E7D6B" w:rsidRDefault="000E7D6B" w:rsidP="0063381E">
            <w:pPr>
              <w:jc w:val="center"/>
              <w:rPr>
                <w:rFonts w:ascii="Arial" w:hAnsi="Arial" w:cs="Arial"/>
                <w:b/>
                <w:bCs/>
                <w:sz w:val="22"/>
                <w:szCs w:val="22"/>
              </w:rPr>
            </w:pPr>
          </w:p>
          <w:p w14:paraId="41EC53F3" w14:textId="77777777" w:rsidR="000E7D6B" w:rsidRDefault="000E7D6B" w:rsidP="0063381E">
            <w:pPr>
              <w:jc w:val="center"/>
              <w:rPr>
                <w:rFonts w:ascii="Arial" w:hAnsi="Arial" w:cs="Arial"/>
                <w:b/>
                <w:bCs/>
                <w:sz w:val="22"/>
                <w:szCs w:val="22"/>
              </w:rPr>
            </w:pPr>
          </w:p>
          <w:p w14:paraId="225D62E0" w14:textId="77777777" w:rsidR="000E7D6B" w:rsidRDefault="000E7D6B" w:rsidP="0063381E">
            <w:pPr>
              <w:jc w:val="center"/>
              <w:rPr>
                <w:rFonts w:ascii="Arial" w:hAnsi="Arial" w:cs="Arial"/>
                <w:b/>
                <w:bCs/>
                <w:sz w:val="22"/>
                <w:szCs w:val="22"/>
              </w:rPr>
            </w:pPr>
          </w:p>
          <w:p w14:paraId="73A6FDCB" w14:textId="77777777" w:rsidR="000E7D6B" w:rsidRDefault="000E7D6B" w:rsidP="0063381E">
            <w:pPr>
              <w:jc w:val="center"/>
              <w:rPr>
                <w:rFonts w:ascii="Arial" w:hAnsi="Arial" w:cs="Arial"/>
                <w:b/>
                <w:bCs/>
                <w:sz w:val="22"/>
                <w:szCs w:val="22"/>
              </w:rPr>
            </w:pPr>
          </w:p>
          <w:p w14:paraId="68634D74" w14:textId="77777777" w:rsidR="000E7D6B" w:rsidRDefault="000E7D6B" w:rsidP="0063381E">
            <w:pPr>
              <w:jc w:val="center"/>
              <w:rPr>
                <w:rFonts w:ascii="Arial" w:hAnsi="Arial" w:cs="Arial"/>
                <w:b/>
                <w:bCs/>
                <w:sz w:val="22"/>
                <w:szCs w:val="22"/>
              </w:rPr>
            </w:pPr>
          </w:p>
          <w:p w14:paraId="449F4CF5" w14:textId="77777777" w:rsidR="000E7D6B" w:rsidRDefault="000E7D6B" w:rsidP="0063381E">
            <w:pPr>
              <w:jc w:val="center"/>
              <w:rPr>
                <w:rFonts w:ascii="Arial" w:hAnsi="Arial" w:cs="Arial"/>
                <w:b/>
                <w:bCs/>
                <w:sz w:val="22"/>
                <w:szCs w:val="22"/>
              </w:rPr>
            </w:pPr>
          </w:p>
          <w:p w14:paraId="2E582979" w14:textId="77777777" w:rsidR="000E7D6B" w:rsidRDefault="000E7D6B" w:rsidP="0063381E">
            <w:pPr>
              <w:jc w:val="center"/>
              <w:rPr>
                <w:rFonts w:ascii="Arial" w:hAnsi="Arial" w:cs="Arial"/>
                <w:b/>
                <w:bCs/>
                <w:sz w:val="22"/>
                <w:szCs w:val="22"/>
              </w:rPr>
            </w:pPr>
          </w:p>
          <w:p w14:paraId="073BD1F7" w14:textId="77777777" w:rsidR="000E7D6B" w:rsidRDefault="000E7D6B" w:rsidP="0063381E">
            <w:pPr>
              <w:jc w:val="center"/>
              <w:rPr>
                <w:rFonts w:ascii="Arial" w:hAnsi="Arial" w:cs="Arial"/>
                <w:b/>
                <w:bCs/>
                <w:sz w:val="22"/>
                <w:szCs w:val="22"/>
              </w:rPr>
            </w:pPr>
          </w:p>
          <w:p w14:paraId="1CF29D64" w14:textId="77777777" w:rsidR="000E7D6B" w:rsidRDefault="000E7D6B" w:rsidP="0063381E">
            <w:pPr>
              <w:jc w:val="center"/>
              <w:rPr>
                <w:rFonts w:ascii="Arial" w:hAnsi="Arial" w:cs="Arial"/>
                <w:b/>
                <w:bCs/>
                <w:sz w:val="22"/>
                <w:szCs w:val="22"/>
              </w:rPr>
            </w:pPr>
          </w:p>
          <w:p w14:paraId="228CC2B2" w14:textId="77777777" w:rsidR="000E7D6B" w:rsidRDefault="000E7D6B" w:rsidP="0063381E">
            <w:pPr>
              <w:jc w:val="center"/>
              <w:rPr>
                <w:rFonts w:ascii="Arial" w:hAnsi="Arial" w:cs="Arial"/>
                <w:b/>
                <w:bCs/>
                <w:sz w:val="22"/>
                <w:szCs w:val="22"/>
              </w:rPr>
            </w:pPr>
          </w:p>
          <w:p w14:paraId="0D15F771" w14:textId="77777777" w:rsidR="000E7D6B" w:rsidRDefault="000E7D6B" w:rsidP="0063381E">
            <w:pPr>
              <w:jc w:val="center"/>
              <w:rPr>
                <w:rFonts w:ascii="Arial" w:hAnsi="Arial" w:cs="Arial"/>
                <w:b/>
                <w:bCs/>
                <w:sz w:val="22"/>
                <w:szCs w:val="22"/>
              </w:rPr>
            </w:pPr>
          </w:p>
          <w:p w14:paraId="1EC25630" w14:textId="77777777" w:rsidR="0063381E" w:rsidRDefault="0063381E" w:rsidP="0063381E">
            <w:pPr>
              <w:jc w:val="center"/>
              <w:rPr>
                <w:rFonts w:ascii="Arial" w:hAnsi="Arial" w:cs="Arial"/>
                <w:b/>
                <w:bCs/>
                <w:sz w:val="22"/>
                <w:szCs w:val="22"/>
              </w:rPr>
            </w:pPr>
            <w:r>
              <w:rPr>
                <w:rFonts w:ascii="Arial" w:hAnsi="Arial" w:cs="Arial"/>
                <w:b/>
                <w:bCs/>
                <w:sz w:val="22"/>
                <w:szCs w:val="22"/>
              </w:rPr>
              <w:t>28/06/2023</w:t>
            </w:r>
          </w:p>
        </w:tc>
      </w:tr>
      <w:tr w:rsidR="004605F8" w:rsidRPr="009C2CC8" w14:paraId="3598123B" w14:textId="77777777" w:rsidTr="0063381E">
        <w:trPr>
          <w:jc w:val="center"/>
        </w:trPr>
        <w:tc>
          <w:tcPr>
            <w:tcW w:w="1982" w:type="pct"/>
            <w:tcBorders>
              <w:top w:val="single" w:sz="6" w:space="0" w:color="auto"/>
              <w:left w:val="single" w:sz="6" w:space="0" w:color="auto"/>
              <w:bottom w:val="single" w:sz="6" w:space="0" w:color="auto"/>
              <w:right w:val="single" w:sz="6" w:space="0" w:color="auto"/>
            </w:tcBorders>
          </w:tcPr>
          <w:p w14:paraId="2F411D96" w14:textId="77777777" w:rsidR="004605F8" w:rsidRPr="004362B7" w:rsidRDefault="004605F8" w:rsidP="00B571FB">
            <w:pPr>
              <w:ind w:hanging="11"/>
              <w:jc w:val="both"/>
              <w:rPr>
                <w:rFonts w:ascii="Arial" w:hAnsi="Arial" w:cs="Arial"/>
              </w:rPr>
            </w:pPr>
            <w:r w:rsidRPr="004362B7">
              <w:rPr>
                <w:rFonts w:ascii="Arial" w:hAnsi="Arial" w:cs="Arial"/>
              </w:rPr>
              <w:lastRenderedPageBreak/>
              <w:t>Se reforma el párrafo cuarto y se adiciona el párrafo quinto al artículo 7, se adiciona el artículo 11 quinquies; se reforman los artículos 12 y 13 bis; se adiciona el artículo 13 bis-1; se reforma la denominación del Capítulo V para pasar a ser "Responsabilidades administrativas, incumplimiento de obligaciones y sanciones", se reforma el artículo 17; se adiciona el artículo 17 bis, y se reforma el artículo 18, todos de la Ley de la Fiscalía General del Estado de Yucatán.</w:t>
            </w:r>
          </w:p>
        </w:tc>
        <w:tc>
          <w:tcPr>
            <w:tcW w:w="1221" w:type="pct"/>
            <w:tcBorders>
              <w:top w:val="single" w:sz="6" w:space="0" w:color="auto"/>
              <w:left w:val="single" w:sz="6" w:space="0" w:color="auto"/>
              <w:bottom w:val="single" w:sz="6" w:space="0" w:color="auto"/>
              <w:right w:val="single" w:sz="6" w:space="0" w:color="auto"/>
            </w:tcBorders>
            <w:vAlign w:val="bottom"/>
          </w:tcPr>
          <w:p w14:paraId="7018D35D" w14:textId="77777777" w:rsidR="004605F8" w:rsidRDefault="004605F8" w:rsidP="0063381E">
            <w:pPr>
              <w:jc w:val="center"/>
              <w:rPr>
                <w:rFonts w:ascii="Arial" w:hAnsi="Arial" w:cs="Arial"/>
                <w:b/>
                <w:bCs/>
                <w:sz w:val="22"/>
                <w:szCs w:val="22"/>
              </w:rPr>
            </w:pPr>
            <w:r>
              <w:rPr>
                <w:rFonts w:ascii="Arial" w:hAnsi="Arial" w:cs="Arial"/>
                <w:b/>
                <w:bCs/>
                <w:sz w:val="22"/>
                <w:szCs w:val="22"/>
              </w:rPr>
              <w:t>812</w:t>
            </w:r>
          </w:p>
        </w:tc>
        <w:tc>
          <w:tcPr>
            <w:tcW w:w="1797" w:type="pct"/>
            <w:tcBorders>
              <w:top w:val="single" w:sz="6" w:space="0" w:color="auto"/>
              <w:left w:val="single" w:sz="6" w:space="0" w:color="auto"/>
              <w:bottom w:val="single" w:sz="6" w:space="0" w:color="auto"/>
              <w:right w:val="single" w:sz="6" w:space="0" w:color="auto"/>
            </w:tcBorders>
            <w:vAlign w:val="bottom"/>
          </w:tcPr>
          <w:p w14:paraId="037188C1" w14:textId="77777777" w:rsidR="004605F8" w:rsidRDefault="0072256D" w:rsidP="0063381E">
            <w:pPr>
              <w:jc w:val="center"/>
              <w:rPr>
                <w:rFonts w:ascii="Arial" w:hAnsi="Arial" w:cs="Arial"/>
                <w:b/>
                <w:bCs/>
                <w:sz w:val="22"/>
                <w:szCs w:val="22"/>
              </w:rPr>
            </w:pPr>
            <w:r>
              <w:rPr>
                <w:rFonts w:ascii="Arial" w:hAnsi="Arial" w:cs="Arial"/>
                <w:b/>
                <w:bCs/>
                <w:sz w:val="22"/>
                <w:szCs w:val="22"/>
              </w:rPr>
              <w:t>0</w:t>
            </w:r>
            <w:r w:rsidR="004605F8">
              <w:rPr>
                <w:rFonts w:ascii="Arial" w:hAnsi="Arial" w:cs="Arial"/>
                <w:b/>
                <w:bCs/>
                <w:sz w:val="22"/>
                <w:szCs w:val="22"/>
              </w:rPr>
              <w:t>5/08/2024</w:t>
            </w:r>
          </w:p>
        </w:tc>
      </w:tr>
    </w:tbl>
    <w:p w14:paraId="26002B2A" w14:textId="77777777" w:rsidR="00CD7C26" w:rsidRPr="00033557" w:rsidRDefault="00CD7C26" w:rsidP="009B55EA">
      <w:pPr>
        <w:pStyle w:val="Textoindependiente3"/>
        <w:jc w:val="both"/>
        <w:rPr>
          <w:rFonts w:ascii="Arial" w:hAnsi="Arial" w:cs="Arial"/>
          <w:b/>
          <w:sz w:val="24"/>
        </w:rPr>
      </w:pPr>
    </w:p>
    <w:p w14:paraId="6F84B9E7" w14:textId="77777777" w:rsidR="00276BA2" w:rsidRPr="00F3423D" w:rsidRDefault="00276BA2" w:rsidP="009B55EA">
      <w:pPr>
        <w:spacing w:line="360" w:lineRule="auto"/>
        <w:jc w:val="both"/>
        <w:rPr>
          <w:rFonts w:ascii="Arial" w:hAnsi="Arial" w:cs="Arial"/>
          <w:i/>
          <w:sz w:val="16"/>
          <w:szCs w:val="16"/>
        </w:rPr>
      </w:pPr>
    </w:p>
    <w:sectPr w:rsidR="00276BA2" w:rsidRPr="00F3423D" w:rsidSect="005E56E7">
      <w:headerReference w:type="default" r:id="rId18"/>
      <w:footerReference w:type="even" r:id="rId19"/>
      <w:footerReference w:type="default" r:id="rId20"/>
      <w:pgSz w:w="12242" w:h="15842" w:code="1"/>
      <w:pgMar w:top="2410" w:right="1134" w:bottom="1418" w:left="241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92082" w14:textId="77777777" w:rsidR="0063381E" w:rsidRDefault="0063381E">
      <w:r>
        <w:separator/>
      </w:r>
    </w:p>
  </w:endnote>
  <w:endnote w:type="continuationSeparator" w:id="0">
    <w:p w14:paraId="012028E2" w14:textId="77777777" w:rsidR="0063381E" w:rsidRDefault="0063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G Omega">
    <w:altName w:val="Arial"/>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9EDD0" w14:textId="77777777" w:rsidR="0063381E" w:rsidRDefault="0063381E" w:rsidP="006A5C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30853747" w14:textId="77777777" w:rsidR="0063381E" w:rsidRDefault="0063381E">
    <w:pPr>
      <w:tabs>
        <w:tab w:val="center" w:pos="4419"/>
        <w:tab w:val="right" w:pos="88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5CA71" w14:textId="77777777" w:rsidR="0063381E" w:rsidRDefault="0063381E">
    <w:pPr>
      <w:pStyle w:val="Piedepgina"/>
      <w:jc w:val="right"/>
    </w:pPr>
  </w:p>
  <w:p w14:paraId="72644EEE" w14:textId="77777777" w:rsidR="0063381E" w:rsidRDefault="0063381E" w:rsidP="006A5C4F">
    <w:pPr>
      <w:tabs>
        <w:tab w:val="center" w:pos="4419"/>
        <w:tab w:val="right" w:pos="8838"/>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1218440"/>
      <w:docPartObj>
        <w:docPartGallery w:val="Page Numbers (Bottom of Page)"/>
        <w:docPartUnique/>
      </w:docPartObj>
    </w:sdtPr>
    <w:sdtEndPr/>
    <w:sdtContent>
      <w:p w14:paraId="0E79397E" w14:textId="77777777" w:rsidR="0063381E" w:rsidRDefault="0063381E">
        <w:pPr>
          <w:pStyle w:val="Piedepgina"/>
          <w:jc w:val="right"/>
        </w:pPr>
        <w:r>
          <w:fldChar w:fldCharType="begin"/>
        </w:r>
        <w:r>
          <w:instrText>PAGE   \* MERGEFORMAT</w:instrText>
        </w:r>
        <w:r>
          <w:fldChar w:fldCharType="separate"/>
        </w:r>
        <w:r w:rsidR="00EC1B3D">
          <w:rPr>
            <w:noProof/>
          </w:rPr>
          <w:t>2</w:t>
        </w:r>
        <w:r>
          <w:fldChar w:fldCharType="end"/>
        </w:r>
      </w:p>
    </w:sdtContent>
  </w:sdt>
  <w:p w14:paraId="5B9F46A7" w14:textId="77777777" w:rsidR="0063381E" w:rsidRDefault="0063381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9A91" w14:textId="77777777" w:rsidR="0063381E" w:rsidRDefault="0063381E" w:rsidP="00CC0B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34</w:t>
    </w:r>
    <w:r>
      <w:rPr>
        <w:rStyle w:val="Nmerodepgina"/>
      </w:rPr>
      <w:fldChar w:fldCharType="end"/>
    </w:r>
  </w:p>
  <w:p w14:paraId="46186BD7" w14:textId="77777777" w:rsidR="0063381E" w:rsidRDefault="0063381E" w:rsidP="00CC0BD3">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0540557"/>
      <w:docPartObj>
        <w:docPartGallery w:val="Page Numbers (Bottom of Page)"/>
        <w:docPartUnique/>
      </w:docPartObj>
    </w:sdtPr>
    <w:sdtEndPr>
      <w:rPr>
        <w:rFonts w:ascii="Arial" w:hAnsi="Arial" w:cs="Arial"/>
      </w:rPr>
    </w:sdtEndPr>
    <w:sdtContent>
      <w:p w14:paraId="10F65D71" w14:textId="77777777" w:rsidR="0063381E" w:rsidRPr="001C0BCC" w:rsidRDefault="0063381E" w:rsidP="00714835">
        <w:pPr>
          <w:pStyle w:val="Piedepgina"/>
          <w:jc w:val="right"/>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sidR="00EC1B3D">
          <w:rPr>
            <w:rFonts w:ascii="Arial" w:hAnsi="Arial" w:cs="Arial"/>
            <w:noProof/>
          </w:rPr>
          <w:t>70</w:t>
        </w:r>
        <w:r w:rsidRPr="001C0BCC">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ACE7C" w14:textId="77777777" w:rsidR="0063381E" w:rsidRDefault="0063381E">
      <w:r>
        <w:separator/>
      </w:r>
    </w:p>
  </w:footnote>
  <w:footnote w:type="continuationSeparator" w:id="0">
    <w:p w14:paraId="0EDB2F0E" w14:textId="77777777" w:rsidR="0063381E" w:rsidRDefault="0063381E">
      <w:r>
        <w:continuationSeparator/>
      </w:r>
    </w:p>
  </w:footnote>
  <w:footnote w:id="1">
    <w:p w14:paraId="2FAF395A" w14:textId="77777777" w:rsidR="0063381E" w:rsidRPr="00F009A3" w:rsidRDefault="0063381E" w:rsidP="003014FB">
      <w:pPr>
        <w:pStyle w:val="Textonotapie"/>
        <w:jc w:val="both"/>
        <w:rPr>
          <w:rFonts w:ascii="Arial" w:hAnsi="Arial" w:cs="Arial"/>
          <w:sz w:val="16"/>
          <w:szCs w:val="16"/>
          <w:lang w:val="es-MX"/>
        </w:rPr>
      </w:pPr>
      <w:r w:rsidRPr="00F009A3">
        <w:rPr>
          <w:rStyle w:val="Refdenotaalpie"/>
          <w:rFonts w:ascii="Arial" w:hAnsi="Arial" w:cs="Arial"/>
          <w:sz w:val="16"/>
          <w:szCs w:val="16"/>
        </w:rPr>
        <w:footnoteRef/>
      </w:r>
      <w:r w:rsidRPr="00F009A3">
        <w:rPr>
          <w:rFonts w:ascii="Arial" w:hAnsi="Arial" w:cs="Arial"/>
          <w:sz w:val="16"/>
          <w:szCs w:val="16"/>
        </w:rPr>
        <w:t xml:space="preserve"> </w:t>
      </w:r>
      <w:r w:rsidRPr="00F009A3">
        <w:rPr>
          <w:rFonts w:ascii="Arial" w:hAnsi="Arial" w:cs="Arial"/>
          <w:sz w:val="16"/>
          <w:szCs w:val="16"/>
          <w:lang w:val="es-MX"/>
        </w:rPr>
        <w:t xml:space="preserve">Secretaría de Gobernación, Secretaría Técnica del Consejo de Coordinación para la implementación del Sistema de Justicia Penal. </w:t>
      </w:r>
      <w:r w:rsidRPr="00F009A3">
        <w:rPr>
          <w:rFonts w:ascii="Arial" w:hAnsi="Arial" w:cs="Arial"/>
          <w:i/>
          <w:sz w:val="16"/>
          <w:szCs w:val="16"/>
          <w:lang w:val="es-MX"/>
        </w:rPr>
        <w:t xml:space="preserve">Metodología para Clasificación y Estratificación de Entidades Federativas. </w:t>
      </w:r>
      <w:r w:rsidRPr="00F009A3">
        <w:rPr>
          <w:rFonts w:ascii="Arial" w:hAnsi="Arial" w:cs="Arial"/>
          <w:sz w:val="16"/>
          <w:szCs w:val="16"/>
          <w:lang w:val="es-MX"/>
        </w:rPr>
        <w:t xml:space="preserve">Disponible en la página electrónica </w:t>
      </w:r>
      <w:hyperlink r:id="rId1" w:history="1">
        <w:r w:rsidRPr="00F009A3">
          <w:rPr>
            <w:rStyle w:val="Hipervnculo"/>
            <w:rFonts w:ascii="Arial" w:hAnsi="Arial" w:cs="Arial"/>
            <w:sz w:val="16"/>
            <w:szCs w:val="16"/>
            <w:lang w:val="es-MX"/>
          </w:rPr>
          <w:t>http://www.setec.gob.mx</w:t>
        </w:r>
      </w:hyperlink>
      <w:r w:rsidRPr="00F009A3">
        <w:rPr>
          <w:rFonts w:ascii="Arial" w:hAnsi="Arial" w:cs="Arial"/>
          <w:sz w:val="16"/>
          <w:szCs w:val="16"/>
          <w:lang w:val="es-MX"/>
        </w:rPr>
        <w:t>. Recuperado el 7 de agosto de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87B08" w14:textId="77777777" w:rsidR="0063381E" w:rsidRDefault="0063381E" w:rsidP="006A5C4F">
    <w:pPr>
      <w:pStyle w:val="Encabezado"/>
      <w:ind w:left="-212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A2D5C" w14:textId="77777777" w:rsidR="00EC1B3D" w:rsidRDefault="00EC1B3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35" w:type="dxa"/>
      <w:jc w:val="center"/>
      <w:tblLayout w:type="fixed"/>
      <w:tblCellMar>
        <w:left w:w="70" w:type="dxa"/>
        <w:right w:w="70" w:type="dxa"/>
      </w:tblCellMar>
      <w:tblLook w:val="0000" w:firstRow="0" w:lastRow="0" w:firstColumn="0" w:lastColumn="0" w:noHBand="0" w:noVBand="0"/>
    </w:tblPr>
    <w:tblGrid>
      <w:gridCol w:w="1260"/>
      <w:gridCol w:w="4212"/>
      <w:gridCol w:w="4663"/>
    </w:tblGrid>
    <w:tr w:rsidR="0063381E" w:rsidRPr="00CD7C26" w14:paraId="5E406071" w14:textId="77777777" w:rsidTr="00F5162B">
      <w:trPr>
        <w:cantSplit/>
        <w:trHeight w:val="329"/>
        <w:jc w:val="center"/>
      </w:trPr>
      <w:tc>
        <w:tcPr>
          <w:tcW w:w="1260" w:type="dxa"/>
          <w:vMerge w:val="restart"/>
          <w:vAlign w:val="center"/>
        </w:tcPr>
        <w:p w14:paraId="42482F75" w14:textId="77777777" w:rsidR="0063381E" w:rsidRPr="00CD7C26" w:rsidRDefault="0063381E" w:rsidP="007D15BF">
          <w:pPr>
            <w:pStyle w:val="Encabezado"/>
            <w:rPr>
              <w:rFonts w:ascii="Arial" w:hAnsi="Arial" w:cs="Arial"/>
              <w:sz w:val="18"/>
              <w:szCs w:val="18"/>
            </w:rPr>
          </w:pPr>
          <w:r w:rsidRPr="00CD7C26">
            <w:rPr>
              <w:rFonts w:ascii="Arial" w:hAnsi="Arial" w:cs="Arial"/>
              <w:sz w:val="18"/>
              <w:szCs w:val="18"/>
            </w:rPr>
            <w:object w:dxaOrig="1140" w:dyaOrig="1020" w14:anchorId="085C6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1pt;height:50.9pt">
                <v:imagedata r:id="rId1" o:title=""/>
              </v:shape>
              <o:OLEObject Type="Embed" ProgID="Word.Picture.8" ShapeID="_x0000_i1025" DrawAspect="Content" ObjectID="_1784628997" r:id="rId2"/>
            </w:object>
          </w:r>
        </w:p>
      </w:tc>
      <w:tc>
        <w:tcPr>
          <w:tcW w:w="8875" w:type="dxa"/>
          <w:gridSpan w:val="2"/>
          <w:tcBorders>
            <w:bottom w:val="double" w:sz="4" w:space="0" w:color="auto"/>
          </w:tcBorders>
          <w:vAlign w:val="bottom"/>
        </w:tcPr>
        <w:p w14:paraId="6651769D" w14:textId="77777777" w:rsidR="0063381E" w:rsidRPr="00CD7C26" w:rsidRDefault="0063381E" w:rsidP="007D15BF">
          <w:pPr>
            <w:pStyle w:val="Encabezado"/>
            <w:jc w:val="right"/>
            <w:rPr>
              <w:rFonts w:ascii="Arial" w:hAnsi="Arial" w:cs="Arial"/>
              <w:b/>
              <w:bCs/>
              <w:sz w:val="18"/>
              <w:szCs w:val="18"/>
            </w:rPr>
          </w:pPr>
          <w:r w:rsidRPr="00CD7C26">
            <w:rPr>
              <w:rFonts w:ascii="Arial" w:hAnsi="Arial" w:cs="Arial"/>
              <w:b/>
              <w:bCs/>
              <w:sz w:val="18"/>
              <w:szCs w:val="18"/>
            </w:rPr>
            <w:t xml:space="preserve">LEY DE LA FISCALÍA GENERAL DEL ESTADO DE YUCATAN </w:t>
          </w:r>
        </w:p>
      </w:tc>
    </w:tr>
    <w:tr w:rsidR="0063381E" w:rsidRPr="00CD7C26" w14:paraId="76B9D0D0" w14:textId="77777777" w:rsidTr="00F5162B">
      <w:trPr>
        <w:cantSplit/>
        <w:trHeight w:val="49"/>
        <w:jc w:val="center"/>
      </w:trPr>
      <w:tc>
        <w:tcPr>
          <w:tcW w:w="1260" w:type="dxa"/>
          <w:vMerge/>
        </w:tcPr>
        <w:p w14:paraId="66C0AF1B" w14:textId="77777777" w:rsidR="0063381E" w:rsidRPr="00CD7C26" w:rsidRDefault="0063381E" w:rsidP="007D15BF">
          <w:pPr>
            <w:pStyle w:val="Encabezado"/>
            <w:rPr>
              <w:rFonts w:ascii="Arial" w:hAnsi="Arial" w:cs="Arial"/>
              <w:sz w:val="18"/>
              <w:szCs w:val="18"/>
            </w:rPr>
          </w:pPr>
        </w:p>
      </w:tc>
      <w:tc>
        <w:tcPr>
          <w:tcW w:w="8875" w:type="dxa"/>
          <w:gridSpan w:val="2"/>
          <w:tcBorders>
            <w:top w:val="double" w:sz="4" w:space="0" w:color="auto"/>
          </w:tcBorders>
        </w:tcPr>
        <w:p w14:paraId="090A99C5" w14:textId="77777777" w:rsidR="0063381E" w:rsidRPr="00CD7C26" w:rsidRDefault="0063381E" w:rsidP="007D15BF">
          <w:pPr>
            <w:pStyle w:val="Encabezado"/>
            <w:ind w:left="-70"/>
            <w:jc w:val="right"/>
            <w:rPr>
              <w:rFonts w:ascii="Arial" w:hAnsi="Arial" w:cs="Arial"/>
              <w:sz w:val="18"/>
              <w:szCs w:val="18"/>
            </w:rPr>
          </w:pPr>
        </w:p>
      </w:tc>
    </w:tr>
    <w:tr w:rsidR="0063381E" w:rsidRPr="00CD7C26" w14:paraId="57EDD15D" w14:textId="77777777" w:rsidTr="00F5162B">
      <w:trPr>
        <w:cantSplit/>
        <w:trHeight w:val="291"/>
        <w:jc w:val="center"/>
      </w:trPr>
      <w:tc>
        <w:tcPr>
          <w:tcW w:w="1260" w:type="dxa"/>
          <w:vMerge/>
        </w:tcPr>
        <w:p w14:paraId="518CA8E2" w14:textId="77777777" w:rsidR="0063381E" w:rsidRPr="00CD7C26" w:rsidRDefault="0063381E" w:rsidP="007D15BF">
          <w:pPr>
            <w:pStyle w:val="Encabezado"/>
            <w:rPr>
              <w:rFonts w:ascii="Arial" w:hAnsi="Arial" w:cs="Arial"/>
              <w:sz w:val="18"/>
              <w:szCs w:val="18"/>
            </w:rPr>
          </w:pPr>
        </w:p>
      </w:tc>
      <w:tc>
        <w:tcPr>
          <w:tcW w:w="4212" w:type="dxa"/>
        </w:tcPr>
        <w:p w14:paraId="1C37C08B" w14:textId="77777777" w:rsidR="0063381E" w:rsidRPr="00CD7C26" w:rsidRDefault="0063381E" w:rsidP="007D15BF">
          <w:pPr>
            <w:pStyle w:val="Encabezado"/>
            <w:ind w:left="110"/>
            <w:rPr>
              <w:rFonts w:ascii="Arial" w:hAnsi="Arial" w:cs="Arial"/>
              <w:b/>
              <w:bCs/>
              <w:sz w:val="18"/>
              <w:szCs w:val="18"/>
            </w:rPr>
          </w:pPr>
          <w:r w:rsidRPr="00CD7C26">
            <w:rPr>
              <w:rFonts w:ascii="Arial" w:hAnsi="Arial" w:cs="Arial"/>
              <w:b/>
              <w:bCs/>
              <w:sz w:val="18"/>
              <w:szCs w:val="18"/>
            </w:rPr>
            <w:t>H. Congreso del Estado de Yucatán</w:t>
          </w:r>
        </w:p>
        <w:p w14:paraId="21E25131" w14:textId="77777777" w:rsidR="0063381E" w:rsidRPr="00CD7C26" w:rsidRDefault="0063381E" w:rsidP="007D15BF">
          <w:pPr>
            <w:pStyle w:val="Encabezado"/>
            <w:ind w:left="110"/>
            <w:rPr>
              <w:rFonts w:ascii="Arial" w:hAnsi="Arial" w:cs="Arial"/>
              <w:sz w:val="18"/>
              <w:szCs w:val="18"/>
            </w:rPr>
          </w:pPr>
          <w:r w:rsidRPr="00CD7C26">
            <w:rPr>
              <w:rFonts w:ascii="Arial" w:hAnsi="Arial" w:cs="Arial"/>
              <w:sz w:val="18"/>
              <w:szCs w:val="18"/>
            </w:rPr>
            <w:t>Secretaría General del Poder Legislativo</w:t>
          </w:r>
        </w:p>
        <w:p w14:paraId="02517D3A" w14:textId="77777777" w:rsidR="0063381E" w:rsidRPr="00CD7C26" w:rsidRDefault="0063381E" w:rsidP="007D15BF">
          <w:pPr>
            <w:pStyle w:val="Encabezado"/>
            <w:ind w:left="110"/>
            <w:rPr>
              <w:rFonts w:ascii="Arial" w:hAnsi="Arial" w:cs="Arial"/>
              <w:sz w:val="18"/>
              <w:szCs w:val="18"/>
            </w:rPr>
          </w:pPr>
          <w:r w:rsidRPr="00CD7C26">
            <w:rPr>
              <w:rFonts w:ascii="Arial" w:hAnsi="Arial" w:cs="Arial"/>
              <w:sz w:val="18"/>
              <w:szCs w:val="18"/>
            </w:rPr>
            <w:t>Unidad de Servicios Técnico-Legislativos</w:t>
          </w:r>
        </w:p>
        <w:p w14:paraId="0B3DC4EF" w14:textId="77777777" w:rsidR="0063381E" w:rsidRPr="00CD7C26" w:rsidRDefault="0063381E" w:rsidP="007D15BF">
          <w:pPr>
            <w:pStyle w:val="Encabezado"/>
            <w:ind w:left="-70"/>
            <w:rPr>
              <w:rFonts w:ascii="Arial" w:hAnsi="Arial" w:cs="Arial"/>
              <w:sz w:val="18"/>
              <w:szCs w:val="18"/>
            </w:rPr>
          </w:pPr>
        </w:p>
      </w:tc>
      <w:tc>
        <w:tcPr>
          <w:tcW w:w="4663" w:type="dxa"/>
        </w:tcPr>
        <w:p w14:paraId="5BB8B468" w14:textId="77777777" w:rsidR="0063381E" w:rsidRPr="00CD7C26" w:rsidRDefault="0063381E" w:rsidP="00222D60">
          <w:pPr>
            <w:pStyle w:val="Encabezado"/>
            <w:tabs>
              <w:tab w:val="clear" w:pos="4419"/>
              <w:tab w:val="center" w:pos="4309"/>
            </w:tabs>
            <w:ind w:left="-70" w:right="214"/>
            <w:jc w:val="right"/>
            <w:rPr>
              <w:rFonts w:ascii="Arial" w:hAnsi="Arial" w:cs="Arial"/>
              <w:i/>
              <w:iCs/>
              <w:sz w:val="18"/>
              <w:szCs w:val="18"/>
            </w:rPr>
          </w:pPr>
          <w:r>
            <w:rPr>
              <w:rFonts w:ascii="Arial" w:hAnsi="Arial" w:cs="Arial"/>
              <w:i/>
              <w:iCs/>
              <w:sz w:val="18"/>
              <w:szCs w:val="18"/>
            </w:rPr>
            <w:t xml:space="preserve">Último reforma  D.O. </w:t>
          </w:r>
          <w:r w:rsidR="00222D60">
            <w:rPr>
              <w:rFonts w:ascii="Arial" w:hAnsi="Arial" w:cs="Arial"/>
              <w:i/>
              <w:iCs/>
              <w:sz w:val="18"/>
              <w:szCs w:val="18"/>
            </w:rPr>
            <w:t>05-agosto</w:t>
          </w:r>
          <w:r>
            <w:rPr>
              <w:rFonts w:ascii="Arial" w:hAnsi="Arial" w:cs="Arial"/>
              <w:i/>
              <w:iCs/>
              <w:sz w:val="18"/>
              <w:szCs w:val="18"/>
            </w:rPr>
            <w:t>-</w:t>
          </w:r>
          <w:r w:rsidRPr="00CD7C26">
            <w:rPr>
              <w:rFonts w:ascii="Arial" w:hAnsi="Arial" w:cs="Arial"/>
              <w:i/>
              <w:iCs/>
              <w:sz w:val="18"/>
              <w:szCs w:val="18"/>
            </w:rPr>
            <w:t>20</w:t>
          </w:r>
          <w:r w:rsidR="00222D60">
            <w:rPr>
              <w:rFonts w:ascii="Arial" w:hAnsi="Arial" w:cs="Arial"/>
              <w:i/>
              <w:iCs/>
              <w:sz w:val="18"/>
              <w:szCs w:val="18"/>
            </w:rPr>
            <w:t>24</w:t>
          </w:r>
        </w:p>
      </w:tc>
    </w:tr>
    <w:tr w:rsidR="0063381E" w:rsidRPr="00CD7C26" w14:paraId="2C191697" w14:textId="77777777" w:rsidTr="00F5162B">
      <w:trPr>
        <w:cantSplit/>
        <w:trHeight w:val="291"/>
        <w:jc w:val="center"/>
      </w:trPr>
      <w:tc>
        <w:tcPr>
          <w:tcW w:w="1260" w:type="dxa"/>
        </w:tcPr>
        <w:p w14:paraId="5985B44D" w14:textId="77777777" w:rsidR="0063381E" w:rsidRPr="00CD7C26" w:rsidRDefault="0063381E" w:rsidP="007D15BF">
          <w:pPr>
            <w:pStyle w:val="Encabezado"/>
            <w:rPr>
              <w:rFonts w:ascii="Arial" w:hAnsi="Arial" w:cs="Arial"/>
              <w:sz w:val="18"/>
              <w:szCs w:val="18"/>
            </w:rPr>
          </w:pPr>
        </w:p>
      </w:tc>
      <w:tc>
        <w:tcPr>
          <w:tcW w:w="4212" w:type="dxa"/>
        </w:tcPr>
        <w:p w14:paraId="7962CDCE" w14:textId="77777777" w:rsidR="0063381E" w:rsidRPr="00CD7C26" w:rsidRDefault="0063381E" w:rsidP="007D15BF">
          <w:pPr>
            <w:pStyle w:val="Encabezado"/>
            <w:ind w:left="110"/>
            <w:rPr>
              <w:rFonts w:ascii="Arial" w:hAnsi="Arial" w:cs="Arial"/>
              <w:b/>
              <w:bCs/>
              <w:sz w:val="18"/>
              <w:szCs w:val="18"/>
            </w:rPr>
          </w:pPr>
        </w:p>
      </w:tc>
      <w:tc>
        <w:tcPr>
          <w:tcW w:w="4663" w:type="dxa"/>
        </w:tcPr>
        <w:p w14:paraId="5E7E3DE3" w14:textId="77777777" w:rsidR="0063381E" w:rsidRDefault="0063381E" w:rsidP="005E56E7">
          <w:pPr>
            <w:pStyle w:val="Encabezado"/>
            <w:tabs>
              <w:tab w:val="clear" w:pos="4419"/>
              <w:tab w:val="center" w:pos="4309"/>
            </w:tabs>
            <w:ind w:left="-70" w:right="214"/>
            <w:jc w:val="center"/>
            <w:rPr>
              <w:rFonts w:ascii="Arial" w:hAnsi="Arial" w:cs="Arial"/>
              <w:i/>
              <w:iCs/>
              <w:sz w:val="18"/>
              <w:szCs w:val="18"/>
            </w:rPr>
          </w:pPr>
        </w:p>
      </w:tc>
    </w:tr>
  </w:tbl>
  <w:p w14:paraId="598472A0" w14:textId="77777777" w:rsidR="0063381E" w:rsidRDefault="0063381E">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60" w:type="dxa"/>
      <w:tblInd w:w="-1269" w:type="dxa"/>
      <w:tblLayout w:type="fixed"/>
      <w:tblCellMar>
        <w:left w:w="70" w:type="dxa"/>
        <w:right w:w="70" w:type="dxa"/>
      </w:tblCellMar>
      <w:tblLook w:val="0000" w:firstRow="0" w:lastRow="0" w:firstColumn="0" w:lastColumn="0" w:noHBand="0" w:noVBand="0"/>
    </w:tblPr>
    <w:tblGrid>
      <w:gridCol w:w="1260"/>
      <w:gridCol w:w="4212"/>
      <w:gridCol w:w="4788"/>
    </w:tblGrid>
    <w:tr w:rsidR="0063381E" w:rsidRPr="00945304" w14:paraId="2E174B3D" w14:textId="77777777" w:rsidTr="006A5C4F">
      <w:trPr>
        <w:cantSplit/>
        <w:trHeight w:val="329"/>
      </w:trPr>
      <w:tc>
        <w:tcPr>
          <w:tcW w:w="1260" w:type="dxa"/>
          <w:vMerge w:val="restart"/>
          <w:vAlign w:val="center"/>
        </w:tcPr>
        <w:p w14:paraId="58433E5F" w14:textId="77777777" w:rsidR="0063381E" w:rsidRPr="00945304" w:rsidRDefault="0063381E" w:rsidP="00945304">
          <w:pPr>
            <w:pStyle w:val="Encabezado"/>
            <w:rPr>
              <w:rFonts w:ascii="Arial" w:hAnsi="Arial" w:cs="Arial"/>
              <w:sz w:val="18"/>
              <w:szCs w:val="18"/>
            </w:rPr>
          </w:pPr>
          <w:r w:rsidRPr="00945304">
            <w:rPr>
              <w:rFonts w:ascii="Arial" w:hAnsi="Arial" w:cs="Arial"/>
              <w:sz w:val="18"/>
              <w:szCs w:val="18"/>
            </w:rPr>
            <w:object w:dxaOrig="1140" w:dyaOrig="1020" w14:anchorId="5B3C3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7.1pt;height:50.9pt">
                <v:imagedata r:id="rId1" o:title=""/>
              </v:shape>
              <o:OLEObject Type="Embed" ProgID="Word.Picture.8" ShapeID="_x0000_i1028" DrawAspect="Content" ObjectID="_1784628998" r:id="rId2"/>
            </w:object>
          </w:r>
        </w:p>
      </w:tc>
      <w:tc>
        <w:tcPr>
          <w:tcW w:w="9000" w:type="dxa"/>
          <w:gridSpan w:val="2"/>
          <w:tcBorders>
            <w:bottom w:val="double" w:sz="4" w:space="0" w:color="auto"/>
          </w:tcBorders>
          <w:vAlign w:val="bottom"/>
        </w:tcPr>
        <w:p w14:paraId="26BCA51F" w14:textId="77777777" w:rsidR="0063381E" w:rsidRPr="00F3389D" w:rsidRDefault="0063381E" w:rsidP="00945304">
          <w:pPr>
            <w:pStyle w:val="Encabezado"/>
            <w:jc w:val="right"/>
            <w:rPr>
              <w:rFonts w:ascii="Tahoma" w:hAnsi="Tahoma" w:cs="Tahoma"/>
              <w:b/>
              <w:bCs/>
            </w:rPr>
          </w:pPr>
          <w:r w:rsidRPr="00F3389D">
            <w:rPr>
              <w:rFonts w:ascii="Tahoma" w:hAnsi="Tahoma" w:cs="Tahoma"/>
              <w:b/>
              <w:bCs/>
            </w:rPr>
            <w:t xml:space="preserve">LEY DE LA FISCALÍA GENERAL DEL ESTADO DE YUCATAN </w:t>
          </w:r>
        </w:p>
      </w:tc>
    </w:tr>
    <w:tr w:rsidR="0063381E" w:rsidRPr="00945304" w14:paraId="52FA9859" w14:textId="77777777" w:rsidTr="006A5C4F">
      <w:trPr>
        <w:cantSplit/>
        <w:trHeight w:val="49"/>
      </w:trPr>
      <w:tc>
        <w:tcPr>
          <w:tcW w:w="1260" w:type="dxa"/>
          <w:vMerge/>
        </w:tcPr>
        <w:p w14:paraId="4EAE26BF" w14:textId="77777777" w:rsidR="0063381E" w:rsidRPr="00945304" w:rsidRDefault="0063381E" w:rsidP="00945304">
          <w:pPr>
            <w:pStyle w:val="Encabezado"/>
            <w:rPr>
              <w:rFonts w:ascii="Arial" w:hAnsi="Arial" w:cs="Arial"/>
              <w:sz w:val="18"/>
              <w:szCs w:val="18"/>
            </w:rPr>
          </w:pPr>
        </w:p>
      </w:tc>
      <w:tc>
        <w:tcPr>
          <w:tcW w:w="9000" w:type="dxa"/>
          <w:gridSpan w:val="2"/>
          <w:tcBorders>
            <w:top w:val="double" w:sz="4" w:space="0" w:color="auto"/>
          </w:tcBorders>
        </w:tcPr>
        <w:p w14:paraId="0A114116" w14:textId="77777777" w:rsidR="0063381E" w:rsidRPr="00945304" w:rsidRDefault="0063381E" w:rsidP="00945304">
          <w:pPr>
            <w:pStyle w:val="Encabezado"/>
            <w:ind w:left="-70"/>
            <w:jc w:val="right"/>
            <w:rPr>
              <w:rFonts w:ascii="Arial" w:hAnsi="Arial" w:cs="Arial"/>
              <w:sz w:val="18"/>
              <w:szCs w:val="18"/>
            </w:rPr>
          </w:pPr>
        </w:p>
      </w:tc>
    </w:tr>
    <w:tr w:rsidR="0063381E" w:rsidRPr="00945304" w14:paraId="5FAB9337" w14:textId="77777777" w:rsidTr="006A5C4F">
      <w:trPr>
        <w:cantSplit/>
        <w:trHeight w:val="291"/>
      </w:trPr>
      <w:tc>
        <w:tcPr>
          <w:tcW w:w="1260" w:type="dxa"/>
          <w:vMerge/>
        </w:tcPr>
        <w:p w14:paraId="72B36060" w14:textId="77777777" w:rsidR="0063381E" w:rsidRPr="00945304" w:rsidRDefault="0063381E" w:rsidP="00945304">
          <w:pPr>
            <w:pStyle w:val="Encabezado"/>
            <w:rPr>
              <w:rFonts w:ascii="Arial" w:hAnsi="Arial" w:cs="Arial"/>
              <w:sz w:val="18"/>
              <w:szCs w:val="18"/>
            </w:rPr>
          </w:pPr>
        </w:p>
      </w:tc>
      <w:tc>
        <w:tcPr>
          <w:tcW w:w="4212" w:type="dxa"/>
        </w:tcPr>
        <w:p w14:paraId="66853F1B" w14:textId="77777777" w:rsidR="0063381E" w:rsidRPr="00945304" w:rsidRDefault="0063381E" w:rsidP="00945304">
          <w:pPr>
            <w:pStyle w:val="Encabezado"/>
            <w:ind w:left="110"/>
            <w:rPr>
              <w:rFonts w:ascii="Arial" w:hAnsi="Arial" w:cs="Arial"/>
              <w:b/>
              <w:bCs/>
              <w:sz w:val="18"/>
              <w:szCs w:val="18"/>
            </w:rPr>
          </w:pPr>
          <w:r w:rsidRPr="00945304">
            <w:rPr>
              <w:rFonts w:ascii="Arial" w:hAnsi="Arial" w:cs="Arial"/>
              <w:b/>
              <w:bCs/>
              <w:sz w:val="18"/>
              <w:szCs w:val="18"/>
            </w:rPr>
            <w:t>H. Congreso del Estado de Yucatán</w:t>
          </w:r>
        </w:p>
        <w:p w14:paraId="20D2CEF2" w14:textId="77777777" w:rsidR="0063381E" w:rsidRPr="00945304" w:rsidRDefault="0063381E" w:rsidP="00945304">
          <w:pPr>
            <w:pStyle w:val="Encabezado"/>
            <w:ind w:left="110"/>
            <w:rPr>
              <w:rFonts w:ascii="Arial" w:hAnsi="Arial" w:cs="Arial"/>
              <w:sz w:val="18"/>
              <w:szCs w:val="18"/>
            </w:rPr>
          </w:pPr>
          <w:r w:rsidRPr="00945304">
            <w:rPr>
              <w:rFonts w:ascii="Arial" w:hAnsi="Arial" w:cs="Arial"/>
              <w:sz w:val="18"/>
              <w:szCs w:val="18"/>
            </w:rPr>
            <w:t>Secretaría General del Poder Legislativo</w:t>
          </w:r>
        </w:p>
        <w:p w14:paraId="5259CF1D" w14:textId="77777777" w:rsidR="0063381E" w:rsidRPr="00945304" w:rsidRDefault="0063381E" w:rsidP="00945304">
          <w:pPr>
            <w:pStyle w:val="Encabezado"/>
            <w:ind w:left="110"/>
            <w:rPr>
              <w:rFonts w:ascii="Arial" w:hAnsi="Arial" w:cs="Arial"/>
              <w:sz w:val="18"/>
              <w:szCs w:val="18"/>
            </w:rPr>
          </w:pPr>
          <w:r w:rsidRPr="00945304">
            <w:rPr>
              <w:rFonts w:ascii="Arial" w:hAnsi="Arial" w:cs="Arial"/>
              <w:sz w:val="18"/>
              <w:szCs w:val="18"/>
            </w:rPr>
            <w:t>Unidad de Servicios Técnico-Legislativos</w:t>
          </w:r>
        </w:p>
        <w:p w14:paraId="5A6B6406" w14:textId="77777777" w:rsidR="0063381E" w:rsidRPr="00945304" w:rsidRDefault="0063381E" w:rsidP="00945304">
          <w:pPr>
            <w:pStyle w:val="Encabezado"/>
            <w:ind w:left="-70"/>
            <w:rPr>
              <w:rFonts w:ascii="Arial" w:hAnsi="Arial" w:cs="Arial"/>
              <w:sz w:val="18"/>
              <w:szCs w:val="18"/>
            </w:rPr>
          </w:pPr>
        </w:p>
      </w:tc>
      <w:tc>
        <w:tcPr>
          <w:tcW w:w="4788" w:type="dxa"/>
        </w:tcPr>
        <w:p w14:paraId="64E927DF" w14:textId="77777777" w:rsidR="0063381E" w:rsidRPr="00945304" w:rsidRDefault="0063381E" w:rsidP="00EC1B3D">
          <w:pPr>
            <w:pStyle w:val="Encabezado"/>
            <w:ind w:left="-70"/>
            <w:jc w:val="right"/>
            <w:rPr>
              <w:rFonts w:ascii="Arial" w:hAnsi="Arial" w:cs="Arial"/>
              <w:i/>
              <w:iCs/>
              <w:sz w:val="18"/>
              <w:szCs w:val="18"/>
            </w:rPr>
          </w:pPr>
          <w:r>
            <w:rPr>
              <w:rFonts w:ascii="Arial" w:hAnsi="Arial" w:cs="Arial"/>
              <w:i/>
              <w:iCs/>
              <w:sz w:val="18"/>
              <w:szCs w:val="18"/>
            </w:rPr>
            <w:t xml:space="preserve">Última reforma </w:t>
          </w:r>
          <w:r w:rsidRPr="00945304">
            <w:rPr>
              <w:rFonts w:ascii="Arial" w:hAnsi="Arial" w:cs="Arial"/>
              <w:i/>
              <w:iCs/>
              <w:sz w:val="18"/>
              <w:szCs w:val="18"/>
            </w:rPr>
            <w:t xml:space="preserve">D.O. </w:t>
          </w:r>
          <w:r w:rsidR="00EC1B3D">
            <w:rPr>
              <w:rFonts w:ascii="Arial" w:hAnsi="Arial" w:cs="Arial"/>
              <w:i/>
              <w:iCs/>
              <w:sz w:val="18"/>
              <w:szCs w:val="18"/>
            </w:rPr>
            <w:t>05</w:t>
          </w:r>
          <w:r w:rsidRPr="00945304">
            <w:rPr>
              <w:rFonts w:ascii="Arial" w:hAnsi="Arial" w:cs="Arial"/>
              <w:i/>
              <w:iCs/>
              <w:sz w:val="18"/>
              <w:szCs w:val="18"/>
            </w:rPr>
            <w:t xml:space="preserve"> </w:t>
          </w:r>
          <w:r w:rsidR="00EC1B3D">
            <w:rPr>
              <w:rFonts w:ascii="Arial" w:hAnsi="Arial" w:cs="Arial"/>
              <w:i/>
              <w:iCs/>
              <w:sz w:val="18"/>
              <w:szCs w:val="18"/>
            </w:rPr>
            <w:t xml:space="preserve">de agosto </w:t>
          </w:r>
          <w:r w:rsidRPr="00945304">
            <w:rPr>
              <w:rFonts w:ascii="Arial" w:hAnsi="Arial" w:cs="Arial"/>
              <w:i/>
              <w:iCs/>
              <w:sz w:val="18"/>
              <w:szCs w:val="18"/>
            </w:rPr>
            <w:t>20</w:t>
          </w:r>
          <w:r w:rsidR="00EC1B3D">
            <w:rPr>
              <w:rFonts w:ascii="Arial" w:hAnsi="Arial" w:cs="Arial"/>
              <w:i/>
              <w:iCs/>
              <w:sz w:val="18"/>
              <w:szCs w:val="18"/>
            </w:rPr>
            <w:t>24</w:t>
          </w:r>
        </w:p>
      </w:tc>
    </w:tr>
  </w:tbl>
  <w:p w14:paraId="543B92D3" w14:textId="77777777" w:rsidR="0063381E" w:rsidRDefault="0063381E" w:rsidP="00242A12">
    <w:pPr>
      <w:pStyle w:val="Encabezado"/>
      <w:tabs>
        <w:tab w:val="clear" w:pos="4419"/>
        <w:tab w:val="clear" w:pos="8838"/>
        <w:tab w:val="left" w:pos="1503"/>
        <w:tab w:val="left" w:pos="301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F490C"/>
    <w:multiLevelType w:val="hybridMultilevel"/>
    <w:tmpl w:val="48FA0A80"/>
    <w:lvl w:ilvl="0" w:tplc="C0D097C2">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58A2ECB"/>
    <w:multiLevelType w:val="hybridMultilevel"/>
    <w:tmpl w:val="164241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3E2D84"/>
    <w:multiLevelType w:val="hybridMultilevel"/>
    <w:tmpl w:val="B32EA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AD233F"/>
    <w:multiLevelType w:val="multilevel"/>
    <w:tmpl w:val="D84ED5AA"/>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B54E88"/>
    <w:multiLevelType w:val="hybridMultilevel"/>
    <w:tmpl w:val="57222884"/>
    <w:lvl w:ilvl="0" w:tplc="A5EE0DE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F0248B2"/>
    <w:multiLevelType w:val="multilevel"/>
    <w:tmpl w:val="0CAC7AFA"/>
    <w:lvl w:ilvl="0">
      <w:start w:val="1"/>
      <w:numFmt w:val="upperRoman"/>
      <w:lvlText w:val="%1."/>
      <w:lvlJc w:val="left"/>
      <w:pPr>
        <w:ind w:left="1418" w:hanging="624"/>
      </w:pPr>
      <w:rPr>
        <w:rFonts w:cs="Times New Roman" w:hint="default"/>
        <w:b/>
      </w:rPr>
    </w:lvl>
    <w:lvl w:ilvl="1">
      <w:start w:val="1"/>
      <w:numFmt w:val="lowerLetter"/>
      <w:lvlText w:val="%2."/>
      <w:lvlJc w:val="left"/>
      <w:pPr>
        <w:ind w:left="1077" w:hanging="720"/>
      </w:pPr>
      <w:rPr>
        <w:rFonts w:cs="Times New Roman" w:hint="default"/>
      </w:rPr>
    </w:lvl>
    <w:lvl w:ilvl="2">
      <w:start w:val="1"/>
      <w:numFmt w:val="lowerRoman"/>
      <w:lvlText w:val="%3."/>
      <w:lvlJc w:val="right"/>
      <w:pPr>
        <w:ind w:left="1077" w:hanging="720"/>
      </w:pPr>
      <w:rPr>
        <w:rFonts w:cs="Times New Roman" w:hint="default"/>
      </w:rPr>
    </w:lvl>
    <w:lvl w:ilvl="3">
      <w:start w:val="1"/>
      <w:numFmt w:val="decimal"/>
      <w:lvlText w:val="%4."/>
      <w:lvlJc w:val="left"/>
      <w:pPr>
        <w:ind w:left="1077" w:hanging="720"/>
      </w:pPr>
      <w:rPr>
        <w:rFonts w:cs="Times New Roman" w:hint="default"/>
      </w:rPr>
    </w:lvl>
    <w:lvl w:ilvl="4">
      <w:start w:val="1"/>
      <w:numFmt w:val="lowerLetter"/>
      <w:lvlText w:val="%5."/>
      <w:lvlJc w:val="left"/>
      <w:pPr>
        <w:ind w:left="1077" w:hanging="720"/>
      </w:pPr>
      <w:rPr>
        <w:rFonts w:cs="Times New Roman" w:hint="default"/>
      </w:rPr>
    </w:lvl>
    <w:lvl w:ilvl="5">
      <w:start w:val="1"/>
      <w:numFmt w:val="lowerRoman"/>
      <w:lvlText w:val="%6."/>
      <w:lvlJc w:val="right"/>
      <w:pPr>
        <w:ind w:left="1077" w:hanging="720"/>
      </w:pPr>
      <w:rPr>
        <w:rFonts w:cs="Times New Roman" w:hint="default"/>
      </w:rPr>
    </w:lvl>
    <w:lvl w:ilvl="6">
      <w:start w:val="1"/>
      <w:numFmt w:val="decimal"/>
      <w:lvlText w:val="%7."/>
      <w:lvlJc w:val="left"/>
      <w:pPr>
        <w:ind w:left="1077" w:hanging="720"/>
      </w:pPr>
      <w:rPr>
        <w:rFonts w:cs="Times New Roman" w:hint="default"/>
      </w:rPr>
    </w:lvl>
    <w:lvl w:ilvl="7">
      <w:start w:val="1"/>
      <w:numFmt w:val="lowerLetter"/>
      <w:lvlText w:val="%8."/>
      <w:lvlJc w:val="left"/>
      <w:pPr>
        <w:ind w:left="1077" w:hanging="720"/>
      </w:pPr>
      <w:rPr>
        <w:rFonts w:cs="Times New Roman" w:hint="default"/>
      </w:rPr>
    </w:lvl>
    <w:lvl w:ilvl="8">
      <w:start w:val="1"/>
      <w:numFmt w:val="lowerRoman"/>
      <w:lvlText w:val="%9."/>
      <w:lvlJc w:val="right"/>
      <w:pPr>
        <w:ind w:left="1077" w:hanging="720"/>
      </w:pPr>
      <w:rPr>
        <w:rFonts w:cs="Times New Roman" w:hint="default"/>
      </w:rPr>
    </w:lvl>
  </w:abstractNum>
  <w:abstractNum w:abstractNumId="7" w15:restartNumberingAfterBreak="0">
    <w:nsid w:val="234A0FE9"/>
    <w:multiLevelType w:val="multilevel"/>
    <w:tmpl w:val="BD0AE324"/>
    <w:lvl w:ilvl="0">
      <w:start w:val="1"/>
      <w:numFmt w:val="upperRoman"/>
      <w:lvlText w:val="%1."/>
      <w:lvlJc w:val="left"/>
      <w:pPr>
        <w:ind w:left="1418" w:hanging="624"/>
      </w:pPr>
      <w:rPr>
        <w:rFonts w:cs="Times New Roman" w:hint="default"/>
        <w:b/>
      </w:rPr>
    </w:lvl>
    <w:lvl w:ilvl="1">
      <w:start w:val="1"/>
      <w:numFmt w:val="lowerLetter"/>
      <w:lvlText w:val="%2."/>
      <w:lvlJc w:val="left"/>
      <w:pPr>
        <w:ind w:left="1134" w:hanging="567"/>
      </w:pPr>
      <w:rPr>
        <w:rFonts w:cs="Times New Roman" w:hint="default"/>
      </w:rPr>
    </w:lvl>
    <w:lvl w:ilvl="2">
      <w:start w:val="1"/>
      <w:numFmt w:val="lowerRoman"/>
      <w:lvlText w:val="%3."/>
      <w:lvlJc w:val="right"/>
      <w:pPr>
        <w:ind w:left="1134" w:hanging="567"/>
      </w:pPr>
      <w:rPr>
        <w:rFonts w:cs="Times New Roman" w:hint="default"/>
      </w:rPr>
    </w:lvl>
    <w:lvl w:ilvl="3">
      <w:start w:val="1"/>
      <w:numFmt w:val="decimal"/>
      <w:lvlText w:val="%4."/>
      <w:lvlJc w:val="left"/>
      <w:pPr>
        <w:ind w:left="1134" w:hanging="567"/>
      </w:pPr>
      <w:rPr>
        <w:rFonts w:cs="Times New Roman" w:hint="default"/>
      </w:rPr>
    </w:lvl>
    <w:lvl w:ilvl="4">
      <w:start w:val="1"/>
      <w:numFmt w:val="lowerLetter"/>
      <w:lvlText w:val="%5."/>
      <w:lvlJc w:val="left"/>
      <w:pPr>
        <w:ind w:left="1134" w:hanging="567"/>
      </w:pPr>
      <w:rPr>
        <w:rFonts w:cs="Times New Roman" w:hint="default"/>
      </w:rPr>
    </w:lvl>
    <w:lvl w:ilvl="5">
      <w:start w:val="1"/>
      <w:numFmt w:val="lowerRoman"/>
      <w:lvlText w:val="%6."/>
      <w:lvlJc w:val="right"/>
      <w:pPr>
        <w:ind w:left="1134" w:hanging="567"/>
      </w:pPr>
      <w:rPr>
        <w:rFonts w:cs="Times New Roman" w:hint="default"/>
      </w:rPr>
    </w:lvl>
    <w:lvl w:ilvl="6">
      <w:start w:val="1"/>
      <w:numFmt w:val="decimal"/>
      <w:lvlText w:val="%7."/>
      <w:lvlJc w:val="left"/>
      <w:pPr>
        <w:ind w:left="1134"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right"/>
      <w:pPr>
        <w:ind w:left="1134" w:hanging="567"/>
      </w:pPr>
      <w:rPr>
        <w:rFonts w:cs="Times New Roman" w:hint="default"/>
      </w:rPr>
    </w:lvl>
  </w:abstractNum>
  <w:abstractNum w:abstractNumId="8" w15:restartNumberingAfterBreak="0">
    <w:nsid w:val="28487D05"/>
    <w:multiLevelType w:val="hybridMultilevel"/>
    <w:tmpl w:val="A664BA20"/>
    <w:lvl w:ilvl="0" w:tplc="DAFA2E4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DA09F9"/>
    <w:multiLevelType w:val="multilevel"/>
    <w:tmpl w:val="637E62A0"/>
    <w:lvl w:ilvl="0">
      <w:start w:val="1"/>
      <w:numFmt w:val="decimal"/>
      <w:lvlText w:val="%1."/>
      <w:lvlJc w:val="left"/>
      <w:pPr>
        <w:ind w:left="390" w:hanging="390"/>
      </w:pPr>
      <w:rPr>
        <w:rFonts w:hint="default"/>
      </w:rPr>
    </w:lvl>
    <w:lvl w:ilvl="1">
      <w:start w:val="1"/>
      <w:numFmt w:val="lowerLetter"/>
      <w:lvlText w:val="%2)"/>
      <w:lvlJc w:val="left"/>
      <w:pPr>
        <w:ind w:left="2136" w:hanging="720"/>
      </w:pPr>
      <w:rPr>
        <w:rFonts w:hint="default"/>
        <w:b/>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0" w15:restartNumberingAfterBreak="0">
    <w:nsid w:val="2C514E37"/>
    <w:multiLevelType w:val="hybridMultilevel"/>
    <w:tmpl w:val="BC908F42"/>
    <w:lvl w:ilvl="0" w:tplc="69E4B8B2">
      <w:start w:val="1"/>
      <w:numFmt w:val="decimal"/>
      <w:lvlText w:val="%1.-"/>
      <w:lvlJc w:val="left"/>
      <w:pPr>
        <w:ind w:left="2402" w:hanging="360"/>
      </w:pPr>
      <w:rPr>
        <w:rFonts w:hint="default"/>
        <w:b/>
        <w:i w:val="0"/>
        <w:sz w:val="20"/>
        <w:szCs w:val="20"/>
      </w:rPr>
    </w:lvl>
    <w:lvl w:ilvl="1" w:tplc="080A0019" w:tentative="1">
      <w:start w:val="1"/>
      <w:numFmt w:val="lowerLetter"/>
      <w:lvlText w:val="%2."/>
      <w:lvlJc w:val="left"/>
      <w:pPr>
        <w:ind w:left="3122" w:hanging="360"/>
      </w:pPr>
    </w:lvl>
    <w:lvl w:ilvl="2" w:tplc="080A001B" w:tentative="1">
      <w:start w:val="1"/>
      <w:numFmt w:val="lowerRoman"/>
      <w:lvlText w:val="%3."/>
      <w:lvlJc w:val="right"/>
      <w:pPr>
        <w:ind w:left="3842" w:hanging="180"/>
      </w:pPr>
    </w:lvl>
    <w:lvl w:ilvl="3" w:tplc="080A000F" w:tentative="1">
      <w:start w:val="1"/>
      <w:numFmt w:val="decimal"/>
      <w:lvlText w:val="%4."/>
      <w:lvlJc w:val="left"/>
      <w:pPr>
        <w:ind w:left="4562" w:hanging="360"/>
      </w:pPr>
    </w:lvl>
    <w:lvl w:ilvl="4" w:tplc="080A0019" w:tentative="1">
      <w:start w:val="1"/>
      <w:numFmt w:val="lowerLetter"/>
      <w:lvlText w:val="%5."/>
      <w:lvlJc w:val="left"/>
      <w:pPr>
        <w:ind w:left="5282" w:hanging="360"/>
      </w:pPr>
    </w:lvl>
    <w:lvl w:ilvl="5" w:tplc="080A001B" w:tentative="1">
      <w:start w:val="1"/>
      <w:numFmt w:val="lowerRoman"/>
      <w:lvlText w:val="%6."/>
      <w:lvlJc w:val="right"/>
      <w:pPr>
        <w:ind w:left="6002" w:hanging="180"/>
      </w:pPr>
    </w:lvl>
    <w:lvl w:ilvl="6" w:tplc="080A000F" w:tentative="1">
      <w:start w:val="1"/>
      <w:numFmt w:val="decimal"/>
      <w:lvlText w:val="%7."/>
      <w:lvlJc w:val="left"/>
      <w:pPr>
        <w:ind w:left="6722" w:hanging="360"/>
      </w:pPr>
    </w:lvl>
    <w:lvl w:ilvl="7" w:tplc="080A0019" w:tentative="1">
      <w:start w:val="1"/>
      <w:numFmt w:val="lowerLetter"/>
      <w:lvlText w:val="%8."/>
      <w:lvlJc w:val="left"/>
      <w:pPr>
        <w:ind w:left="7442" w:hanging="360"/>
      </w:pPr>
    </w:lvl>
    <w:lvl w:ilvl="8" w:tplc="080A001B" w:tentative="1">
      <w:start w:val="1"/>
      <w:numFmt w:val="lowerRoman"/>
      <w:lvlText w:val="%9."/>
      <w:lvlJc w:val="right"/>
      <w:pPr>
        <w:ind w:left="8162" w:hanging="180"/>
      </w:pPr>
    </w:lvl>
  </w:abstractNum>
  <w:abstractNum w:abstractNumId="11" w15:restartNumberingAfterBreak="0">
    <w:nsid w:val="2F1B6BAE"/>
    <w:multiLevelType w:val="hybridMultilevel"/>
    <w:tmpl w:val="680E6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2655DD"/>
    <w:multiLevelType w:val="multilevel"/>
    <w:tmpl w:val="6486D3CE"/>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6B6C49"/>
    <w:multiLevelType w:val="hybridMultilevel"/>
    <w:tmpl w:val="E77C3EC6"/>
    <w:lvl w:ilvl="0" w:tplc="AC50E85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9E30567"/>
    <w:multiLevelType w:val="multilevel"/>
    <w:tmpl w:val="467C5CAC"/>
    <w:lvl w:ilvl="0">
      <w:start w:val="1"/>
      <w:numFmt w:val="lowerLetter"/>
      <w:lvlText w:val="%1)"/>
      <w:lvlJc w:val="left"/>
      <w:pPr>
        <w:ind w:left="2666" w:hanging="624"/>
      </w:pPr>
      <w:rPr>
        <w:rFonts w:cs="Times New Roman" w:hint="default"/>
        <w:b/>
      </w:rPr>
    </w:lvl>
    <w:lvl w:ilvl="1">
      <w:start w:val="1"/>
      <w:numFmt w:val="lowerLetter"/>
      <w:lvlText w:val="%2."/>
      <w:lvlJc w:val="left"/>
      <w:pPr>
        <w:ind w:left="3048" w:hanging="360"/>
      </w:pPr>
      <w:rPr>
        <w:rFonts w:cs="Times New Roman" w:hint="default"/>
      </w:rPr>
    </w:lvl>
    <w:lvl w:ilvl="2">
      <w:start w:val="1"/>
      <w:numFmt w:val="lowerRoman"/>
      <w:lvlText w:val="%3."/>
      <w:lvlJc w:val="right"/>
      <w:pPr>
        <w:ind w:left="3768" w:hanging="180"/>
      </w:pPr>
      <w:rPr>
        <w:rFonts w:cs="Times New Roman" w:hint="default"/>
      </w:rPr>
    </w:lvl>
    <w:lvl w:ilvl="3">
      <w:start w:val="1"/>
      <w:numFmt w:val="decimal"/>
      <w:lvlText w:val="%4."/>
      <w:lvlJc w:val="left"/>
      <w:pPr>
        <w:ind w:left="4488" w:hanging="360"/>
      </w:pPr>
      <w:rPr>
        <w:rFonts w:cs="Times New Roman" w:hint="default"/>
      </w:rPr>
    </w:lvl>
    <w:lvl w:ilvl="4">
      <w:start w:val="1"/>
      <w:numFmt w:val="lowerLetter"/>
      <w:lvlText w:val="%5."/>
      <w:lvlJc w:val="left"/>
      <w:pPr>
        <w:ind w:left="5208" w:hanging="360"/>
      </w:pPr>
      <w:rPr>
        <w:rFonts w:cs="Times New Roman" w:hint="default"/>
      </w:rPr>
    </w:lvl>
    <w:lvl w:ilvl="5">
      <w:start w:val="1"/>
      <w:numFmt w:val="lowerRoman"/>
      <w:lvlText w:val="%6."/>
      <w:lvlJc w:val="right"/>
      <w:pPr>
        <w:ind w:left="5928" w:hanging="180"/>
      </w:pPr>
      <w:rPr>
        <w:rFonts w:cs="Times New Roman" w:hint="default"/>
      </w:rPr>
    </w:lvl>
    <w:lvl w:ilvl="6">
      <w:start w:val="1"/>
      <w:numFmt w:val="decimal"/>
      <w:lvlText w:val="%7."/>
      <w:lvlJc w:val="left"/>
      <w:pPr>
        <w:ind w:left="6648" w:hanging="360"/>
      </w:pPr>
      <w:rPr>
        <w:rFonts w:cs="Times New Roman" w:hint="default"/>
      </w:rPr>
    </w:lvl>
    <w:lvl w:ilvl="7">
      <w:start w:val="1"/>
      <w:numFmt w:val="lowerLetter"/>
      <w:lvlText w:val="%8."/>
      <w:lvlJc w:val="left"/>
      <w:pPr>
        <w:ind w:left="7368" w:hanging="360"/>
      </w:pPr>
      <w:rPr>
        <w:rFonts w:cs="Times New Roman" w:hint="default"/>
      </w:rPr>
    </w:lvl>
    <w:lvl w:ilvl="8">
      <w:start w:val="1"/>
      <w:numFmt w:val="lowerRoman"/>
      <w:lvlText w:val="%9."/>
      <w:lvlJc w:val="right"/>
      <w:pPr>
        <w:ind w:left="8088" w:hanging="180"/>
      </w:pPr>
      <w:rPr>
        <w:rFonts w:cs="Times New Roman" w:hint="default"/>
      </w:rPr>
    </w:lvl>
  </w:abstractNum>
  <w:abstractNum w:abstractNumId="15" w15:restartNumberingAfterBreak="0">
    <w:nsid w:val="41D96398"/>
    <w:multiLevelType w:val="multilevel"/>
    <w:tmpl w:val="28C6A21E"/>
    <w:lvl w:ilvl="0">
      <w:start w:val="1"/>
      <w:numFmt w:val="lowerLetter"/>
      <w:lvlText w:val="%1)"/>
      <w:lvlJc w:val="left"/>
      <w:pPr>
        <w:ind w:left="2666" w:hanging="624"/>
      </w:pPr>
      <w:rPr>
        <w:rFonts w:cs="Times New Roman" w:hint="default"/>
        <w:b/>
      </w:rPr>
    </w:lvl>
    <w:lvl w:ilvl="1">
      <w:start w:val="1"/>
      <w:numFmt w:val="lowerLetter"/>
      <w:lvlText w:val="%2."/>
      <w:lvlJc w:val="left"/>
      <w:pPr>
        <w:ind w:left="3048" w:hanging="360"/>
      </w:pPr>
      <w:rPr>
        <w:rFonts w:cs="Times New Roman" w:hint="default"/>
      </w:rPr>
    </w:lvl>
    <w:lvl w:ilvl="2">
      <w:start w:val="1"/>
      <w:numFmt w:val="lowerRoman"/>
      <w:lvlText w:val="%3."/>
      <w:lvlJc w:val="right"/>
      <w:pPr>
        <w:ind w:left="3768" w:hanging="180"/>
      </w:pPr>
      <w:rPr>
        <w:rFonts w:cs="Times New Roman" w:hint="default"/>
      </w:rPr>
    </w:lvl>
    <w:lvl w:ilvl="3">
      <w:start w:val="1"/>
      <w:numFmt w:val="decimal"/>
      <w:lvlText w:val="%4."/>
      <w:lvlJc w:val="left"/>
      <w:pPr>
        <w:ind w:left="4488" w:hanging="360"/>
      </w:pPr>
      <w:rPr>
        <w:rFonts w:cs="Times New Roman" w:hint="default"/>
      </w:rPr>
    </w:lvl>
    <w:lvl w:ilvl="4">
      <w:start w:val="1"/>
      <w:numFmt w:val="lowerLetter"/>
      <w:lvlText w:val="%5."/>
      <w:lvlJc w:val="left"/>
      <w:pPr>
        <w:ind w:left="5208" w:hanging="360"/>
      </w:pPr>
      <w:rPr>
        <w:rFonts w:cs="Times New Roman" w:hint="default"/>
      </w:rPr>
    </w:lvl>
    <w:lvl w:ilvl="5">
      <w:start w:val="1"/>
      <w:numFmt w:val="lowerRoman"/>
      <w:lvlText w:val="%6."/>
      <w:lvlJc w:val="right"/>
      <w:pPr>
        <w:ind w:left="5928" w:hanging="180"/>
      </w:pPr>
      <w:rPr>
        <w:rFonts w:cs="Times New Roman" w:hint="default"/>
      </w:rPr>
    </w:lvl>
    <w:lvl w:ilvl="6">
      <w:start w:val="1"/>
      <w:numFmt w:val="decimal"/>
      <w:lvlText w:val="%7."/>
      <w:lvlJc w:val="left"/>
      <w:pPr>
        <w:ind w:left="6648" w:hanging="360"/>
      </w:pPr>
      <w:rPr>
        <w:rFonts w:cs="Times New Roman" w:hint="default"/>
      </w:rPr>
    </w:lvl>
    <w:lvl w:ilvl="7">
      <w:start w:val="1"/>
      <w:numFmt w:val="lowerLetter"/>
      <w:lvlText w:val="%8."/>
      <w:lvlJc w:val="left"/>
      <w:pPr>
        <w:ind w:left="7368" w:hanging="360"/>
      </w:pPr>
      <w:rPr>
        <w:rFonts w:cs="Times New Roman" w:hint="default"/>
      </w:rPr>
    </w:lvl>
    <w:lvl w:ilvl="8">
      <w:start w:val="1"/>
      <w:numFmt w:val="lowerRoman"/>
      <w:lvlText w:val="%9."/>
      <w:lvlJc w:val="right"/>
      <w:pPr>
        <w:ind w:left="8088" w:hanging="180"/>
      </w:pPr>
      <w:rPr>
        <w:rFonts w:cs="Times New Roman" w:hint="default"/>
      </w:rPr>
    </w:lvl>
  </w:abstractNum>
  <w:abstractNum w:abstractNumId="16" w15:restartNumberingAfterBreak="0">
    <w:nsid w:val="430E29DF"/>
    <w:multiLevelType w:val="hybridMultilevel"/>
    <w:tmpl w:val="45449474"/>
    <w:lvl w:ilvl="0" w:tplc="973C4D1C">
      <w:start w:val="1"/>
      <w:numFmt w:val="lowerLetter"/>
      <w:lvlText w:val="%1)"/>
      <w:lvlJc w:val="left"/>
      <w:pPr>
        <w:ind w:left="2345" w:hanging="360"/>
      </w:pPr>
      <w:rPr>
        <w:rFonts w:hint="default"/>
        <w:b/>
        <w:color w:val="auto"/>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7" w15:restartNumberingAfterBreak="0">
    <w:nsid w:val="439B644B"/>
    <w:multiLevelType w:val="hybridMultilevel"/>
    <w:tmpl w:val="B89A6C02"/>
    <w:lvl w:ilvl="0" w:tplc="0C488C08">
      <w:start w:val="1"/>
      <w:numFmt w:val="lowerLetter"/>
      <w:lvlText w:val="%1)"/>
      <w:lvlJc w:val="left"/>
      <w:pPr>
        <w:ind w:left="2762" w:hanging="360"/>
      </w:pPr>
      <w:rPr>
        <w:b/>
      </w:rPr>
    </w:lvl>
    <w:lvl w:ilvl="1" w:tplc="080A0019" w:tentative="1">
      <w:start w:val="1"/>
      <w:numFmt w:val="lowerLetter"/>
      <w:lvlText w:val="%2."/>
      <w:lvlJc w:val="left"/>
      <w:pPr>
        <w:ind w:left="3482" w:hanging="360"/>
      </w:pPr>
    </w:lvl>
    <w:lvl w:ilvl="2" w:tplc="080A001B" w:tentative="1">
      <w:start w:val="1"/>
      <w:numFmt w:val="lowerRoman"/>
      <w:lvlText w:val="%3."/>
      <w:lvlJc w:val="right"/>
      <w:pPr>
        <w:ind w:left="4202" w:hanging="180"/>
      </w:pPr>
    </w:lvl>
    <w:lvl w:ilvl="3" w:tplc="080A000F" w:tentative="1">
      <w:start w:val="1"/>
      <w:numFmt w:val="decimal"/>
      <w:lvlText w:val="%4."/>
      <w:lvlJc w:val="left"/>
      <w:pPr>
        <w:ind w:left="4922" w:hanging="360"/>
      </w:pPr>
    </w:lvl>
    <w:lvl w:ilvl="4" w:tplc="080A0019" w:tentative="1">
      <w:start w:val="1"/>
      <w:numFmt w:val="lowerLetter"/>
      <w:lvlText w:val="%5."/>
      <w:lvlJc w:val="left"/>
      <w:pPr>
        <w:ind w:left="5642" w:hanging="360"/>
      </w:pPr>
    </w:lvl>
    <w:lvl w:ilvl="5" w:tplc="080A001B" w:tentative="1">
      <w:start w:val="1"/>
      <w:numFmt w:val="lowerRoman"/>
      <w:lvlText w:val="%6."/>
      <w:lvlJc w:val="right"/>
      <w:pPr>
        <w:ind w:left="6362" w:hanging="180"/>
      </w:pPr>
    </w:lvl>
    <w:lvl w:ilvl="6" w:tplc="080A000F" w:tentative="1">
      <w:start w:val="1"/>
      <w:numFmt w:val="decimal"/>
      <w:lvlText w:val="%7."/>
      <w:lvlJc w:val="left"/>
      <w:pPr>
        <w:ind w:left="7082" w:hanging="360"/>
      </w:pPr>
    </w:lvl>
    <w:lvl w:ilvl="7" w:tplc="080A0019" w:tentative="1">
      <w:start w:val="1"/>
      <w:numFmt w:val="lowerLetter"/>
      <w:lvlText w:val="%8."/>
      <w:lvlJc w:val="left"/>
      <w:pPr>
        <w:ind w:left="7802" w:hanging="360"/>
      </w:pPr>
    </w:lvl>
    <w:lvl w:ilvl="8" w:tplc="080A001B" w:tentative="1">
      <w:start w:val="1"/>
      <w:numFmt w:val="lowerRoman"/>
      <w:lvlText w:val="%9."/>
      <w:lvlJc w:val="right"/>
      <w:pPr>
        <w:ind w:left="8522" w:hanging="180"/>
      </w:pPr>
    </w:lvl>
  </w:abstractNum>
  <w:abstractNum w:abstractNumId="18" w15:restartNumberingAfterBreak="0">
    <w:nsid w:val="45E3662F"/>
    <w:multiLevelType w:val="hybridMultilevel"/>
    <w:tmpl w:val="8A9E6EB8"/>
    <w:lvl w:ilvl="0" w:tplc="E9EC9DCC">
      <w:start w:val="1"/>
      <w:numFmt w:val="lowerLetter"/>
      <w:lvlText w:val="%1)"/>
      <w:lvlJc w:val="lef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9" w15:restartNumberingAfterBreak="0">
    <w:nsid w:val="4CEB08F5"/>
    <w:multiLevelType w:val="hybridMultilevel"/>
    <w:tmpl w:val="BB462500"/>
    <w:lvl w:ilvl="0" w:tplc="FF561302">
      <w:start w:val="9"/>
      <w:numFmt w:val="lowerLetter"/>
      <w:lvlText w:val="%1)"/>
      <w:lvlJc w:val="left"/>
      <w:pPr>
        <w:ind w:left="177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E09736C"/>
    <w:multiLevelType w:val="multilevel"/>
    <w:tmpl w:val="775EB804"/>
    <w:lvl w:ilvl="0">
      <w:start w:val="1"/>
      <w:numFmt w:val="upperRoman"/>
      <w:lvlText w:val="%1."/>
      <w:lvlJc w:val="left"/>
      <w:pPr>
        <w:ind w:left="1418" w:hanging="624"/>
      </w:pPr>
      <w:rPr>
        <w:rFonts w:cs="Times New Roman" w:hint="default"/>
        <w:b/>
      </w:rPr>
    </w:lvl>
    <w:lvl w:ilvl="1">
      <w:start w:val="1"/>
      <w:numFmt w:val="lowerLetter"/>
      <w:lvlText w:val="%2)"/>
      <w:lvlJc w:val="left"/>
      <w:pPr>
        <w:ind w:left="1800" w:hanging="360"/>
      </w:pPr>
      <w:rPr>
        <w:rFonts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50D66BDC"/>
    <w:multiLevelType w:val="hybridMultilevel"/>
    <w:tmpl w:val="05140A94"/>
    <w:lvl w:ilvl="0" w:tplc="12B8598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2C21FE6"/>
    <w:multiLevelType w:val="hybridMultilevel"/>
    <w:tmpl w:val="D85825DE"/>
    <w:lvl w:ilvl="0" w:tplc="A05A1D62">
      <w:start w:val="1"/>
      <w:numFmt w:val="upperRoman"/>
      <w:lvlText w:val="%1."/>
      <w:lvlJc w:val="righ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7C15F98"/>
    <w:multiLevelType w:val="hybridMultilevel"/>
    <w:tmpl w:val="0E148AAC"/>
    <w:lvl w:ilvl="0" w:tplc="68889F82">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D1D66E5"/>
    <w:multiLevelType w:val="hybridMultilevel"/>
    <w:tmpl w:val="67826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1F3804"/>
    <w:multiLevelType w:val="multilevel"/>
    <w:tmpl w:val="D0F84E76"/>
    <w:lvl w:ilvl="0">
      <w:start w:val="1"/>
      <w:numFmt w:val="upperRoman"/>
      <w:lvlText w:val="%1."/>
      <w:lvlJc w:val="left"/>
      <w:pPr>
        <w:ind w:left="1418" w:hanging="624"/>
      </w:pPr>
      <w:rPr>
        <w:rFonts w:cs="Times New Roman" w:hint="default"/>
        <w:b/>
      </w:rPr>
    </w:lvl>
    <w:lvl w:ilvl="1">
      <w:start w:val="1"/>
      <w:numFmt w:val="lowerLetter"/>
      <w:lvlText w:val="%2."/>
      <w:lvlJc w:val="left"/>
      <w:pPr>
        <w:ind w:left="1077" w:hanging="720"/>
      </w:pPr>
      <w:rPr>
        <w:rFonts w:cs="Times New Roman" w:hint="default"/>
      </w:rPr>
    </w:lvl>
    <w:lvl w:ilvl="2">
      <w:start w:val="1"/>
      <w:numFmt w:val="lowerRoman"/>
      <w:lvlText w:val="%3."/>
      <w:lvlJc w:val="right"/>
      <w:pPr>
        <w:ind w:left="1077" w:hanging="720"/>
      </w:pPr>
      <w:rPr>
        <w:rFonts w:cs="Times New Roman" w:hint="default"/>
      </w:rPr>
    </w:lvl>
    <w:lvl w:ilvl="3">
      <w:start w:val="1"/>
      <w:numFmt w:val="decimal"/>
      <w:lvlText w:val="%4."/>
      <w:lvlJc w:val="left"/>
      <w:pPr>
        <w:ind w:left="1077" w:hanging="720"/>
      </w:pPr>
      <w:rPr>
        <w:rFonts w:cs="Times New Roman" w:hint="default"/>
      </w:rPr>
    </w:lvl>
    <w:lvl w:ilvl="4">
      <w:start w:val="1"/>
      <w:numFmt w:val="lowerLetter"/>
      <w:lvlText w:val="%5."/>
      <w:lvlJc w:val="left"/>
      <w:pPr>
        <w:ind w:left="1077" w:hanging="720"/>
      </w:pPr>
      <w:rPr>
        <w:rFonts w:cs="Times New Roman" w:hint="default"/>
      </w:rPr>
    </w:lvl>
    <w:lvl w:ilvl="5">
      <w:start w:val="1"/>
      <w:numFmt w:val="lowerRoman"/>
      <w:lvlText w:val="%6."/>
      <w:lvlJc w:val="right"/>
      <w:pPr>
        <w:ind w:left="1077" w:hanging="720"/>
      </w:pPr>
      <w:rPr>
        <w:rFonts w:cs="Times New Roman" w:hint="default"/>
      </w:rPr>
    </w:lvl>
    <w:lvl w:ilvl="6">
      <w:start w:val="1"/>
      <w:numFmt w:val="decimal"/>
      <w:lvlText w:val="%7."/>
      <w:lvlJc w:val="left"/>
      <w:pPr>
        <w:ind w:left="1077" w:hanging="720"/>
      </w:pPr>
      <w:rPr>
        <w:rFonts w:cs="Times New Roman" w:hint="default"/>
      </w:rPr>
    </w:lvl>
    <w:lvl w:ilvl="7">
      <w:start w:val="1"/>
      <w:numFmt w:val="lowerLetter"/>
      <w:lvlText w:val="%8."/>
      <w:lvlJc w:val="left"/>
      <w:pPr>
        <w:ind w:left="1077" w:hanging="720"/>
      </w:pPr>
      <w:rPr>
        <w:rFonts w:cs="Times New Roman" w:hint="default"/>
      </w:rPr>
    </w:lvl>
    <w:lvl w:ilvl="8">
      <w:start w:val="1"/>
      <w:numFmt w:val="lowerRoman"/>
      <w:lvlText w:val="%9."/>
      <w:lvlJc w:val="right"/>
      <w:pPr>
        <w:ind w:left="1077" w:hanging="720"/>
      </w:pPr>
      <w:rPr>
        <w:rFonts w:cs="Times New Roman" w:hint="default"/>
      </w:rPr>
    </w:lvl>
  </w:abstractNum>
  <w:abstractNum w:abstractNumId="26" w15:restartNumberingAfterBreak="0">
    <w:nsid w:val="6E6D1E3D"/>
    <w:multiLevelType w:val="hybridMultilevel"/>
    <w:tmpl w:val="DEE6A9B2"/>
    <w:lvl w:ilvl="0" w:tplc="7F24ECA4">
      <w:start w:val="1"/>
      <w:numFmt w:val="decimal"/>
      <w:lvlText w:val="%1."/>
      <w:lvlJc w:val="left"/>
      <w:pPr>
        <w:ind w:left="784" w:hanging="360"/>
      </w:pPr>
      <w:rPr>
        <w:rFonts w:hint="default"/>
        <w:b/>
      </w:r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27" w15:restartNumberingAfterBreak="0">
    <w:nsid w:val="70A23C4F"/>
    <w:multiLevelType w:val="hybridMultilevel"/>
    <w:tmpl w:val="3B769FA6"/>
    <w:lvl w:ilvl="0" w:tplc="222A0C08">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798668CE"/>
    <w:multiLevelType w:val="multilevel"/>
    <w:tmpl w:val="E7B6C7A2"/>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704C47"/>
    <w:multiLevelType w:val="hybridMultilevel"/>
    <w:tmpl w:val="EAF07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E491893"/>
    <w:multiLevelType w:val="multilevel"/>
    <w:tmpl w:val="489262A8"/>
    <w:lvl w:ilvl="0">
      <w:start w:val="1"/>
      <w:numFmt w:val="upperRoman"/>
      <w:lvlText w:val="%1."/>
      <w:lvlJc w:val="right"/>
      <w:pPr>
        <w:ind w:left="624" w:hanging="624"/>
      </w:pPr>
      <w:rPr>
        <w:rFonts w:cs="Times New Roman" w:hint="default"/>
        <w:b/>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31" w15:restartNumberingAfterBreak="0">
    <w:nsid w:val="7EB06C26"/>
    <w:multiLevelType w:val="multilevel"/>
    <w:tmpl w:val="A6D81C76"/>
    <w:lvl w:ilvl="0">
      <w:start w:val="1"/>
      <w:numFmt w:val="upperRoman"/>
      <w:lvlText w:val="%1."/>
      <w:lvlJc w:val="left"/>
      <w:pPr>
        <w:ind w:left="1418" w:hanging="624"/>
      </w:pPr>
      <w:rPr>
        <w:rFonts w:cs="Times New Roman" w:hint="default"/>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16cid:durableId="1214854880">
    <w:abstractNumId w:val="0"/>
  </w:num>
  <w:num w:numId="2" w16cid:durableId="749085305">
    <w:abstractNumId w:val="8"/>
  </w:num>
  <w:num w:numId="3" w16cid:durableId="1723866564">
    <w:abstractNumId w:val="27"/>
  </w:num>
  <w:num w:numId="4" w16cid:durableId="761530972">
    <w:abstractNumId w:val="21"/>
  </w:num>
  <w:num w:numId="5" w16cid:durableId="1554660573">
    <w:abstractNumId w:val="13"/>
  </w:num>
  <w:num w:numId="6" w16cid:durableId="1604800624">
    <w:abstractNumId w:val="5"/>
  </w:num>
  <w:num w:numId="7" w16cid:durableId="1033769107">
    <w:abstractNumId w:val="24"/>
  </w:num>
  <w:num w:numId="8" w16cid:durableId="1048409115">
    <w:abstractNumId w:val="2"/>
  </w:num>
  <w:num w:numId="9" w16cid:durableId="530147792">
    <w:abstractNumId w:val="1"/>
  </w:num>
  <w:num w:numId="10" w16cid:durableId="1855221343">
    <w:abstractNumId w:val="3"/>
  </w:num>
  <w:num w:numId="11" w16cid:durableId="271671984">
    <w:abstractNumId w:val="29"/>
  </w:num>
  <w:num w:numId="12" w16cid:durableId="1895267425">
    <w:abstractNumId w:val="11"/>
  </w:num>
  <w:num w:numId="13" w16cid:durableId="2142266750">
    <w:abstractNumId w:val="26"/>
  </w:num>
  <w:num w:numId="14" w16cid:durableId="759641362">
    <w:abstractNumId w:val="22"/>
  </w:num>
  <w:num w:numId="15" w16cid:durableId="644893709">
    <w:abstractNumId w:val="30"/>
  </w:num>
  <w:num w:numId="16" w16cid:durableId="967782415">
    <w:abstractNumId w:val="14"/>
  </w:num>
  <w:num w:numId="17" w16cid:durableId="426124701">
    <w:abstractNumId w:val="18"/>
  </w:num>
  <w:num w:numId="18" w16cid:durableId="65496103">
    <w:abstractNumId w:val="15"/>
  </w:num>
  <w:num w:numId="19" w16cid:durableId="324286798">
    <w:abstractNumId w:val="6"/>
  </w:num>
  <w:num w:numId="20" w16cid:durableId="995377886">
    <w:abstractNumId w:val="7"/>
  </w:num>
  <w:num w:numId="21" w16cid:durableId="311521798">
    <w:abstractNumId w:val="31"/>
  </w:num>
  <w:num w:numId="22" w16cid:durableId="1021008065">
    <w:abstractNumId w:val="23"/>
  </w:num>
  <w:num w:numId="23" w16cid:durableId="1656296015">
    <w:abstractNumId w:val="17"/>
  </w:num>
  <w:num w:numId="24" w16cid:durableId="507057849">
    <w:abstractNumId w:val="10"/>
  </w:num>
  <w:num w:numId="25" w16cid:durableId="2010061692">
    <w:abstractNumId w:val="19"/>
  </w:num>
  <w:num w:numId="26" w16cid:durableId="1412967392">
    <w:abstractNumId w:val="20"/>
  </w:num>
  <w:num w:numId="27" w16cid:durableId="710155239">
    <w:abstractNumId w:val="28"/>
  </w:num>
  <w:num w:numId="28" w16cid:durableId="2058315238">
    <w:abstractNumId w:val="4"/>
  </w:num>
  <w:num w:numId="29" w16cid:durableId="2054498390">
    <w:abstractNumId w:val="12"/>
  </w:num>
  <w:num w:numId="30" w16cid:durableId="1521357374">
    <w:abstractNumId w:val="16"/>
  </w:num>
  <w:num w:numId="31" w16cid:durableId="21209518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215640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CL" w:vendorID="64" w:dllVersion="6" w:nlCheck="1" w:checkStyle="1"/>
  <w:activeWritingStyle w:appName="MSWord" w:lang="es-MX"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isplayHorizontalDrawingGridEvery w:val="0"/>
  <w:displayVerticalDrawingGridEvery w:val="0"/>
  <w:doNotUseMarginsForDrawingGridOrigin/>
  <w:noPunctuationKerning/>
  <w:characterSpacingControl w:val="doNotCompress"/>
  <w:hdrShapeDefaults>
    <o:shapedefaults v:ext="edit" spidmax="22118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234"/>
    <w:rsid w:val="000010B9"/>
    <w:rsid w:val="000053AF"/>
    <w:rsid w:val="00005B84"/>
    <w:rsid w:val="000078E1"/>
    <w:rsid w:val="00011009"/>
    <w:rsid w:val="0001282C"/>
    <w:rsid w:val="00016684"/>
    <w:rsid w:val="00017358"/>
    <w:rsid w:val="00022C7C"/>
    <w:rsid w:val="00025D42"/>
    <w:rsid w:val="000302C3"/>
    <w:rsid w:val="00032345"/>
    <w:rsid w:val="00034059"/>
    <w:rsid w:val="000344B4"/>
    <w:rsid w:val="00034FDF"/>
    <w:rsid w:val="0004208B"/>
    <w:rsid w:val="00042180"/>
    <w:rsid w:val="00042890"/>
    <w:rsid w:val="00042BEE"/>
    <w:rsid w:val="00047462"/>
    <w:rsid w:val="00047708"/>
    <w:rsid w:val="000511A0"/>
    <w:rsid w:val="0005187D"/>
    <w:rsid w:val="000524AE"/>
    <w:rsid w:val="00052984"/>
    <w:rsid w:val="00052EA1"/>
    <w:rsid w:val="000536C7"/>
    <w:rsid w:val="000553F1"/>
    <w:rsid w:val="00055E23"/>
    <w:rsid w:val="00057180"/>
    <w:rsid w:val="000618BD"/>
    <w:rsid w:val="00066C9B"/>
    <w:rsid w:val="00066DC6"/>
    <w:rsid w:val="0007233D"/>
    <w:rsid w:val="000812BA"/>
    <w:rsid w:val="00081768"/>
    <w:rsid w:val="00081995"/>
    <w:rsid w:val="00082E8A"/>
    <w:rsid w:val="0008436C"/>
    <w:rsid w:val="00084470"/>
    <w:rsid w:val="0008547E"/>
    <w:rsid w:val="000857E8"/>
    <w:rsid w:val="000870D4"/>
    <w:rsid w:val="00090D22"/>
    <w:rsid w:val="00093036"/>
    <w:rsid w:val="00094D63"/>
    <w:rsid w:val="00095160"/>
    <w:rsid w:val="00096F93"/>
    <w:rsid w:val="000A2874"/>
    <w:rsid w:val="000A6803"/>
    <w:rsid w:val="000A747B"/>
    <w:rsid w:val="000B0412"/>
    <w:rsid w:val="000B1A28"/>
    <w:rsid w:val="000B21ED"/>
    <w:rsid w:val="000B5E03"/>
    <w:rsid w:val="000C035C"/>
    <w:rsid w:val="000C17AE"/>
    <w:rsid w:val="000C63E4"/>
    <w:rsid w:val="000C7230"/>
    <w:rsid w:val="000D00E0"/>
    <w:rsid w:val="000D0902"/>
    <w:rsid w:val="000D1D3A"/>
    <w:rsid w:val="000D5365"/>
    <w:rsid w:val="000D620F"/>
    <w:rsid w:val="000D6B17"/>
    <w:rsid w:val="000E102C"/>
    <w:rsid w:val="000E2F3A"/>
    <w:rsid w:val="000E3D36"/>
    <w:rsid w:val="000E42FE"/>
    <w:rsid w:val="000E44F3"/>
    <w:rsid w:val="000E5F42"/>
    <w:rsid w:val="000E7165"/>
    <w:rsid w:val="000E7D6B"/>
    <w:rsid w:val="000F4CEB"/>
    <w:rsid w:val="000F7D64"/>
    <w:rsid w:val="00100921"/>
    <w:rsid w:val="00104C49"/>
    <w:rsid w:val="0010661E"/>
    <w:rsid w:val="00106688"/>
    <w:rsid w:val="00116F39"/>
    <w:rsid w:val="00122110"/>
    <w:rsid w:val="00125299"/>
    <w:rsid w:val="0012699A"/>
    <w:rsid w:val="00126B5B"/>
    <w:rsid w:val="0012722E"/>
    <w:rsid w:val="00127382"/>
    <w:rsid w:val="00134E96"/>
    <w:rsid w:val="00137955"/>
    <w:rsid w:val="001401E3"/>
    <w:rsid w:val="00140258"/>
    <w:rsid w:val="00140581"/>
    <w:rsid w:val="00142332"/>
    <w:rsid w:val="00144A42"/>
    <w:rsid w:val="00144C6D"/>
    <w:rsid w:val="0014596D"/>
    <w:rsid w:val="0015021C"/>
    <w:rsid w:val="00151078"/>
    <w:rsid w:val="00155E31"/>
    <w:rsid w:val="0015763B"/>
    <w:rsid w:val="00161E38"/>
    <w:rsid w:val="00162029"/>
    <w:rsid w:val="001621C5"/>
    <w:rsid w:val="00162A13"/>
    <w:rsid w:val="00163EEB"/>
    <w:rsid w:val="00164F16"/>
    <w:rsid w:val="00165C75"/>
    <w:rsid w:val="0016775C"/>
    <w:rsid w:val="0017233B"/>
    <w:rsid w:val="001730C5"/>
    <w:rsid w:val="00173827"/>
    <w:rsid w:val="00174C29"/>
    <w:rsid w:val="001763D3"/>
    <w:rsid w:val="0018000C"/>
    <w:rsid w:val="00182974"/>
    <w:rsid w:val="001847EC"/>
    <w:rsid w:val="00185A33"/>
    <w:rsid w:val="00197170"/>
    <w:rsid w:val="00197BB6"/>
    <w:rsid w:val="001A0E9F"/>
    <w:rsid w:val="001A29B1"/>
    <w:rsid w:val="001C0BCC"/>
    <w:rsid w:val="001C114A"/>
    <w:rsid w:val="001C61B9"/>
    <w:rsid w:val="001D2322"/>
    <w:rsid w:val="001D427A"/>
    <w:rsid w:val="001D5CF7"/>
    <w:rsid w:val="001D5CF8"/>
    <w:rsid w:val="001D61FE"/>
    <w:rsid w:val="001E05F7"/>
    <w:rsid w:val="001E0A9F"/>
    <w:rsid w:val="001E0C12"/>
    <w:rsid w:val="001E6E62"/>
    <w:rsid w:val="001F173D"/>
    <w:rsid w:val="001F6A55"/>
    <w:rsid w:val="001F730B"/>
    <w:rsid w:val="00203129"/>
    <w:rsid w:val="002032DF"/>
    <w:rsid w:val="00204878"/>
    <w:rsid w:val="00204BDE"/>
    <w:rsid w:val="00211C45"/>
    <w:rsid w:val="0021628B"/>
    <w:rsid w:val="00216476"/>
    <w:rsid w:val="00222155"/>
    <w:rsid w:val="0022241D"/>
    <w:rsid w:val="00222CCF"/>
    <w:rsid w:val="00222D60"/>
    <w:rsid w:val="00224995"/>
    <w:rsid w:val="00227F22"/>
    <w:rsid w:val="00231558"/>
    <w:rsid w:val="00231DD7"/>
    <w:rsid w:val="00232D3C"/>
    <w:rsid w:val="00232FFE"/>
    <w:rsid w:val="00234803"/>
    <w:rsid w:val="00235B02"/>
    <w:rsid w:val="00237FE4"/>
    <w:rsid w:val="00240A1C"/>
    <w:rsid w:val="00241236"/>
    <w:rsid w:val="00242512"/>
    <w:rsid w:val="00242A12"/>
    <w:rsid w:val="00243C83"/>
    <w:rsid w:val="002444F0"/>
    <w:rsid w:val="00245B6A"/>
    <w:rsid w:val="002526D7"/>
    <w:rsid w:val="00253694"/>
    <w:rsid w:val="00262F17"/>
    <w:rsid w:val="0026471A"/>
    <w:rsid w:val="00264EBB"/>
    <w:rsid w:val="00265B95"/>
    <w:rsid w:val="00266178"/>
    <w:rsid w:val="00276BA2"/>
    <w:rsid w:val="0028066C"/>
    <w:rsid w:val="0028176F"/>
    <w:rsid w:val="0028294F"/>
    <w:rsid w:val="00284954"/>
    <w:rsid w:val="0028505E"/>
    <w:rsid w:val="00286F1C"/>
    <w:rsid w:val="00293B14"/>
    <w:rsid w:val="00293B27"/>
    <w:rsid w:val="00295E40"/>
    <w:rsid w:val="00297F60"/>
    <w:rsid w:val="002A061F"/>
    <w:rsid w:val="002A4B67"/>
    <w:rsid w:val="002A4D90"/>
    <w:rsid w:val="002A6C78"/>
    <w:rsid w:val="002B0366"/>
    <w:rsid w:val="002B26B8"/>
    <w:rsid w:val="002B27CB"/>
    <w:rsid w:val="002B29FC"/>
    <w:rsid w:val="002B4152"/>
    <w:rsid w:val="002B7E26"/>
    <w:rsid w:val="002C1678"/>
    <w:rsid w:val="002C2674"/>
    <w:rsid w:val="002C327E"/>
    <w:rsid w:val="002C5833"/>
    <w:rsid w:val="002C5C24"/>
    <w:rsid w:val="002C669F"/>
    <w:rsid w:val="002D0787"/>
    <w:rsid w:val="002D0808"/>
    <w:rsid w:val="002D0C38"/>
    <w:rsid w:val="002D0F79"/>
    <w:rsid w:val="002D356B"/>
    <w:rsid w:val="002D4661"/>
    <w:rsid w:val="002D668B"/>
    <w:rsid w:val="002D72E7"/>
    <w:rsid w:val="002E30F4"/>
    <w:rsid w:val="002E35AD"/>
    <w:rsid w:val="002E3EA9"/>
    <w:rsid w:val="002E3FA8"/>
    <w:rsid w:val="002F7BCF"/>
    <w:rsid w:val="0030116B"/>
    <w:rsid w:val="003014FB"/>
    <w:rsid w:val="003015F2"/>
    <w:rsid w:val="003023E7"/>
    <w:rsid w:val="00302A7B"/>
    <w:rsid w:val="003036B5"/>
    <w:rsid w:val="003050D4"/>
    <w:rsid w:val="0030665F"/>
    <w:rsid w:val="0030673E"/>
    <w:rsid w:val="00306FD4"/>
    <w:rsid w:val="00307AC0"/>
    <w:rsid w:val="00311303"/>
    <w:rsid w:val="00322116"/>
    <w:rsid w:val="00330203"/>
    <w:rsid w:val="00331C15"/>
    <w:rsid w:val="00331CEF"/>
    <w:rsid w:val="0033225F"/>
    <w:rsid w:val="003326EC"/>
    <w:rsid w:val="003349EA"/>
    <w:rsid w:val="003358FC"/>
    <w:rsid w:val="003366D4"/>
    <w:rsid w:val="00336A78"/>
    <w:rsid w:val="003378BE"/>
    <w:rsid w:val="00340FD4"/>
    <w:rsid w:val="00342B78"/>
    <w:rsid w:val="003433EC"/>
    <w:rsid w:val="00343AED"/>
    <w:rsid w:val="00344203"/>
    <w:rsid w:val="00344B1D"/>
    <w:rsid w:val="00352A11"/>
    <w:rsid w:val="0035790A"/>
    <w:rsid w:val="00357BF2"/>
    <w:rsid w:val="00357EF3"/>
    <w:rsid w:val="00361724"/>
    <w:rsid w:val="00364228"/>
    <w:rsid w:val="00365CE7"/>
    <w:rsid w:val="003709B2"/>
    <w:rsid w:val="00370D3A"/>
    <w:rsid w:val="003710C4"/>
    <w:rsid w:val="00374DDB"/>
    <w:rsid w:val="00376183"/>
    <w:rsid w:val="00383AF9"/>
    <w:rsid w:val="00391377"/>
    <w:rsid w:val="0039305A"/>
    <w:rsid w:val="003941C9"/>
    <w:rsid w:val="00395CFE"/>
    <w:rsid w:val="003A0752"/>
    <w:rsid w:val="003A2092"/>
    <w:rsid w:val="003A334A"/>
    <w:rsid w:val="003A4557"/>
    <w:rsid w:val="003A4629"/>
    <w:rsid w:val="003A4CC7"/>
    <w:rsid w:val="003A635A"/>
    <w:rsid w:val="003A67B6"/>
    <w:rsid w:val="003A6C74"/>
    <w:rsid w:val="003B015E"/>
    <w:rsid w:val="003B1D75"/>
    <w:rsid w:val="003B28AF"/>
    <w:rsid w:val="003B55DB"/>
    <w:rsid w:val="003B7BBF"/>
    <w:rsid w:val="003B7C36"/>
    <w:rsid w:val="003B7FDF"/>
    <w:rsid w:val="003C0B86"/>
    <w:rsid w:val="003C3E63"/>
    <w:rsid w:val="003C4577"/>
    <w:rsid w:val="003C4FFA"/>
    <w:rsid w:val="003C5C5D"/>
    <w:rsid w:val="003D06AC"/>
    <w:rsid w:val="003D18FA"/>
    <w:rsid w:val="003D218D"/>
    <w:rsid w:val="003D2E9A"/>
    <w:rsid w:val="003D5522"/>
    <w:rsid w:val="003D60E6"/>
    <w:rsid w:val="003D63D0"/>
    <w:rsid w:val="003D7490"/>
    <w:rsid w:val="003D7A1F"/>
    <w:rsid w:val="003E4B42"/>
    <w:rsid w:val="003E52B0"/>
    <w:rsid w:val="003E6C73"/>
    <w:rsid w:val="003F27F4"/>
    <w:rsid w:val="003F36DC"/>
    <w:rsid w:val="003F62B6"/>
    <w:rsid w:val="00400187"/>
    <w:rsid w:val="00400BC4"/>
    <w:rsid w:val="0041209F"/>
    <w:rsid w:val="00420EE7"/>
    <w:rsid w:val="00425E6E"/>
    <w:rsid w:val="00433622"/>
    <w:rsid w:val="004362B7"/>
    <w:rsid w:val="00437E49"/>
    <w:rsid w:val="00437ED6"/>
    <w:rsid w:val="00440ACC"/>
    <w:rsid w:val="004414AC"/>
    <w:rsid w:val="00441621"/>
    <w:rsid w:val="00442043"/>
    <w:rsid w:val="0044367C"/>
    <w:rsid w:val="0044419A"/>
    <w:rsid w:val="00444697"/>
    <w:rsid w:val="00444913"/>
    <w:rsid w:val="00454D34"/>
    <w:rsid w:val="004561C3"/>
    <w:rsid w:val="00456792"/>
    <w:rsid w:val="00457460"/>
    <w:rsid w:val="004605F8"/>
    <w:rsid w:val="00461662"/>
    <w:rsid w:val="00463534"/>
    <w:rsid w:val="0046373F"/>
    <w:rsid w:val="00464F0C"/>
    <w:rsid w:val="00466728"/>
    <w:rsid w:val="004703FD"/>
    <w:rsid w:val="00470616"/>
    <w:rsid w:val="00472874"/>
    <w:rsid w:val="004729A0"/>
    <w:rsid w:val="00473F76"/>
    <w:rsid w:val="0047446E"/>
    <w:rsid w:val="00474774"/>
    <w:rsid w:val="00474BED"/>
    <w:rsid w:val="00475B9E"/>
    <w:rsid w:val="00476065"/>
    <w:rsid w:val="00477968"/>
    <w:rsid w:val="004810F1"/>
    <w:rsid w:val="00484695"/>
    <w:rsid w:val="00484960"/>
    <w:rsid w:val="0049014D"/>
    <w:rsid w:val="00491F54"/>
    <w:rsid w:val="004A2618"/>
    <w:rsid w:val="004A5418"/>
    <w:rsid w:val="004A6D51"/>
    <w:rsid w:val="004B1BFF"/>
    <w:rsid w:val="004B35FE"/>
    <w:rsid w:val="004B434A"/>
    <w:rsid w:val="004B4C8E"/>
    <w:rsid w:val="004B6534"/>
    <w:rsid w:val="004B7566"/>
    <w:rsid w:val="004C0A2D"/>
    <w:rsid w:val="004C428C"/>
    <w:rsid w:val="004C4358"/>
    <w:rsid w:val="004C446B"/>
    <w:rsid w:val="004D3745"/>
    <w:rsid w:val="004D3883"/>
    <w:rsid w:val="004D70E3"/>
    <w:rsid w:val="004D74E8"/>
    <w:rsid w:val="004E4E1F"/>
    <w:rsid w:val="004E53F2"/>
    <w:rsid w:val="004E7604"/>
    <w:rsid w:val="004F0CA6"/>
    <w:rsid w:val="004F1C41"/>
    <w:rsid w:val="004F759E"/>
    <w:rsid w:val="00501993"/>
    <w:rsid w:val="0050711E"/>
    <w:rsid w:val="00507BF5"/>
    <w:rsid w:val="00511CE8"/>
    <w:rsid w:val="005132A1"/>
    <w:rsid w:val="005159DB"/>
    <w:rsid w:val="00515CD5"/>
    <w:rsid w:val="00517266"/>
    <w:rsid w:val="0052269A"/>
    <w:rsid w:val="00523837"/>
    <w:rsid w:val="00523E9F"/>
    <w:rsid w:val="0052440B"/>
    <w:rsid w:val="00524ACD"/>
    <w:rsid w:val="00525E2E"/>
    <w:rsid w:val="00527EC3"/>
    <w:rsid w:val="00533F0A"/>
    <w:rsid w:val="00534652"/>
    <w:rsid w:val="00535F72"/>
    <w:rsid w:val="005374D3"/>
    <w:rsid w:val="00543ACB"/>
    <w:rsid w:val="00545B81"/>
    <w:rsid w:val="00547947"/>
    <w:rsid w:val="005503C9"/>
    <w:rsid w:val="00550739"/>
    <w:rsid w:val="005544C2"/>
    <w:rsid w:val="00554865"/>
    <w:rsid w:val="00556F0C"/>
    <w:rsid w:val="00560A1E"/>
    <w:rsid w:val="00560FB2"/>
    <w:rsid w:val="00562DFB"/>
    <w:rsid w:val="00563CC4"/>
    <w:rsid w:val="00567B55"/>
    <w:rsid w:val="00570502"/>
    <w:rsid w:val="00571B50"/>
    <w:rsid w:val="00577A9A"/>
    <w:rsid w:val="0058456A"/>
    <w:rsid w:val="00587E64"/>
    <w:rsid w:val="005B04D6"/>
    <w:rsid w:val="005B1FCF"/>
    <w:rsid w:val="005B2278"/>
    <w:rsid w:val="005B28E4"/>
    <w:rsid w:val="005B2974"/>
    <w:rsid w:val="005B2FBB"/>
    <w:rsid w:val="005B33BC"/>
    <w:rsid w:val="005B371C"/>
    <w:rsid w:val="005C26F2"/>
    <w:rsid w:val="005C2DC4"/>
    <w:rsid w:val="005D2725"/>
    <w:rsid w:val="005D30A9"/>
    <w:rsid w:val="005D7EE2"/>
    <w:rsid w:val="005E1BEB"/>
    <w:rsid w:val="005E2297"/>
    <w:rsid w:val="005E5156"/>
    <w:rsid w:val="005E56E7"/>
    <w:rsid w:val="005E5FBB"/>
    <w:rsid w:val="005E6BA9"/>
    <w:rsid w:val="005F114E"/>
    <w:rsid w:val="005F2D40"/>
    <w:rsid w:val="005F3735"/>
    <w:rsid w:val="005F43A5"/>
    <w:rsid w:val="005F4E02"/>
    <w:rsid w:val="00600BB4"/>
    <w:rsid w:val="00600FBA"/>
    <w:rsid w:val="006027FC"/>
    <w:rsid w:val="00604750"/>
    <w:rsid w:val="00604E98"/>
    <w:rsid w:val="00604F91"/>
    <w:rsid w:val="00612541"/>
    <w:rsid w:val="0061564A"/>
    <w:rsid w:val="00620EB4"/>
    <w:rsid w:val="00622825"/>
    <w:rsid w:val="00624B8A"/>
    <w:rsid w:val="006309E8"/>
    <w:rsid w:val="00630D06"/>
    <w:rsid w:val="00631A8D"/>
    <w:rsid w:val="0063381E"/>
    <w:rsid w:val="00635EB4"/>
    <w:rsid w:val="006367AE"/>
    <w:rsid w:val="00636FBF"/>
    <w:rsid w:val="006406E2"/>
    <w:rsid w:val="00642434"/>
    <w:rsid w:val="006428BE"/>
    <w:rsid w:val="00644B89"/>
    <w:rsid w:val="0064579B"/>
    <w:rsid w:val="006476D2"/>
    <w:rsid w:val="006517FE"/>
    <w:rsid w:val="006530B4"/>
    <w:rsid w:val="00653D7A"/>
    <w:rsid w:val="00655339"/>
    <w:rsid w:val="00655C44"/>
    <w:rsid w:val="00660550"/>
    <w:rsid w:val="00660C77"/>
    <w:rsid w:val="00663584"/>
    <w:rsid w:val="00664FB3"/>
    <w:rsid w:val="006659B4"/>
    <w:rsid w:val="00670E7E"/>
    <w:rsid w:val="0067352C"/>
    <w:rsid w:val="00675144"/>
    <w:rsid w:val="00681C9B"/>
    <w:rsid w:val="00681E68"/>
    <w:rsid w:val="006839CB"/>
    <w:rsid w:val="00687BF9"/>
    <w:rsid w:val="006926C1"/>
    <w:rsid w:val="006938BD"/>
    <w:rsid w:val="00693B2D"/>
    <w:rsid w:val="00693E9F"/>
    <w:rsid w:val="006956B9"/>
    <w:rsid w:val="006A006E"/>
    <w:rsid w:val="006A041C"/>
    <w:rsid w:val="006A5B5D"/>
    <w:rsid w:val="006A5C4F"/>
    <w:rsid w:val="006A7BA1"/>
    <w:rsid w:val="006B1088"/>
    <w:rsid w:val="006B316A"/>
    <w:rsid w:val="006B3C04"/>
    <w:rsid w:val="006B545F"/>
    <w:rsid w:val="006B635C"/>
    <w:rsid w:val="006C1FB3"/>
    <w:rsid w:val="006C2D35"/>
    <w:rsid w:val="006C483C"/>
    <w:rsid w:val="006C5BDA"/>
    <w:rsid w:val="006C7FCC"/>
    <w:rsid w:val="006E0219"/>
    <w:rsid w:val="006E03AE"/>
    <w:rsid w:val="006E05FB"/>
    <w:rsid w:val="006E1B18"/>
    <w:rsid w:val="006E1E86"/>
    <w:rsid w:val="006E309B"/>
    <w:rsid w:val="006E6DC9"/>
    <w:rsid w:val="006E7FBF"/>
    <w:rsid w:val="006F0AF8"/>
    <w:rsid w:val="006F0C93"/>
    <w:rsid w:val="006F1AF9"/>
    <w:rsid w:val="006F2DAB"/>
    <w:rsid w:val="00705414"/>
    <w:rsid w:val="00706B02"/>
    <w:rsid w:val="00707F7B"/>
    <w:rsid w:val="00714835"/>
    <w:rsid w:val="00716753"/>
    <w:rsid w:val="00716E30"/>
    <w:rsid w:val="007176CC"/>
    <w:rsid w:val="00720B04"/>
    <w:rsid w:val="0072256D"/>
    <w:rsid w:val="00723F65"/>
    <w:rsid w:val="00724E0C"/>
    <w:rsid w:val="00726F93"/>
    <w:rsid w:val="00730366"/>
    <w:rsid w:val="00730E13"/>
    <w:rsid w:val="00733E34"/>
    <w:rsid w:val="007378D4"/>
    <w:rsid w:val="0074118F"/>
    <w:rsid w:val="00744780"/>
    <w:rsid w:val="007505C4"/>
    <w:rsid w:val="007554BE"/>
    <w:rsid w:val="0075692E"/>
    <w:rsid w:val="00757AF6"/>
    <w:rsid w:val="007605F6"/>
    <w:rsid w:val="00763102"/>
    <w:rsid w:val="00765046"/>
    <w:rsid w:val="007661FE"/>
    <w:rsid w:val="00766667"/>
    <w:rsid w:val="00767869"/>
    <w:rsid w:val="00771B93"/>
    <w:rsid w:val="007748ED"/>
    <w:rsid w:val="00775B8A"/>
    <w:rsid w:val="00781CD5"/>
    <w:rsid w:val="00782927"/>
    <w:rsid w:val="00790297"/>
    <w:rsid w:val="00792FA3"/>
    <w:rsid w:val="00793705"/>
    <w:rsid w:val="0079555D"/>
    <w:rsid w:val="00795AB5"/>
    <w:rsid w:val="00796AF5"/>
    <w:rsid w:val="00796BD8"/>
    <w:rsid w:val="00796EB5"/>
    <w:rsid w:val="00797758"/>
    <w:rsid w:val="007A004E"/>
    <w:rsid w:val="007A07AB"/>
    <w:rsid w:val="007A455C"/>
    <w:rsid w:val="007A4B1A"/>
    <w:rsid w:val="007A68F8"/>
    <w:rsid w:val="007A7851"/>
    <w:rsid w:val="007B0514"/>
    <w:rsid w:val="007C0544"/>
    <w:rsid w:val="007C340D"/>
    <w:rsid w:val="007C4BF6"/>
    <w:rsid w:val="007C57DA"/>
    <w:rsid w:val="007C5DF4"/>
    <w:rsid w:val="007C6A57"/>
    <w:rsid w:val="007C6E7D"/>
    <w:rsid w:val="007C704D"/>
    <w:rsid w:val="007D01D3"/>
    <w:rsid w:val="007D15BF"/>
    <w:rsid w:val="007D45E6"/>
    <w:rsid w:val="007D5BAA"/>
    <w:rsid w:val="007D70BB"/>
    <w:rsid w:val="007E27DE"/>
    <w:rsid w:val="007E70CD"/>
    <w:rsid w:val="007F03B3"/>
    <w:rsid w:val="007F0BC5"/>
    <w:rsid w:val="007F17F2"/>
    <w:rsid w:val="007F3B77"/>
    <w:rsid w:val="007F5B96"/>
    <w:rsid w:val="007F71F3"/>
    <w:rsid w:val="007F73E9"/>
    <w:rsid w:val="008035B9"/>
    <w:rsid w:val="008117CF"/>
    <w:rsid w:val="00813B70"/>
    <w:rsid w:val="00814D61"/>
    <w:rsid w:val="00814FCC"/>
    <w:rsid w:val="0082066F"/>
    <w:rsid w:val="0082112C"/>
    <w:rsid w:val="008216F2"/>
    <w:rsid w:val="0082542F"/>
    <w:rsid w:val="00827452"/>
    <w:rsid w:val="00827C2A"/>
    <w:rsid w:val="008313B2"/>
    <w:rsid w:val="00831C00"/>
    <w:rsid w:val="00833A19"/>
    <w:rsid w:val="008365A7"/>
    <w:rsid w:val="00836825"/>
    <w:rsid w:val="0083682D"/>
    <w:rsid w:val="00840824"/>
    <w:rsid w:val="00841D4B"/>
    <w:rsid w:val="00843F74"/>
    <w:rsid w:val="008445D3"/>
    <w:rsid w:val="0084461A"/>
    <w:rsid w:val="00845733"/>
    <w:rsid w:val="00847463"/>
    <w:rsid w:val="00851F3A"/>
    <w:rsid w:val="00854053"/>
    <w:rsid w:val="00854D01"/>
    <w:rsid w:val="00855028"/>
    <w:rsid w:val="008571B5"/>
    <w:rsid w:val="00860505"/>
    <w:rsid w:val="008638DE"/>
    <w:rsid w:val="008670EC"/>
    <w:rsid w:val="00870695"/>
    <w:rsid w:val="0087074E"/>
    <w:rsid w:val="00870E27"/>
    <w:rsid w:val="00871059"/>
    <w:rsid w:val="00873769"/>
    <w:rsid w:val="00873799"/>
    <w:rsid w:val="008757C1"/>
    <w:rsid w:val="00883E93"/>
    <w:rsid w:val="00884A8E"/>
    <w:rsid w:val="00887CAB"/>
    <w:rsid w:val="00894EB8"/>
    <w:rsid w:val="00896583"/>
    <w:rsid w:val="008A08E6"/>
    <w:rsid w:val="008A1677"/>
    <w:rsid w:val="008A3E44"/>
    <w:rsid w:val="008A41E3"/>
    <w:rsid w:val="008A445A"/>
    <w:rsid w:val="008A6AFA"/>
    <w:rsid w:val="008B325F"/>
    <w:rsid w:val="008B6254"/>
    <w:rsid w:val="008C01B6"/>
    <w:rsid w:val="008C0773"/>
    <w:rsid w:val="008C1514"/>
    <w:rsid w:val="008C4466"/>
    <w:rsid w:val="008C5AB9"/>
    <w:rsid w:val="008C7B19"/>
    <w:rsid w:val="008D110D"/>
    <w:rsid w:val="008D173A"/>
    <w:rsid w:val="008D2A11"/>
    <w:rsid w:val="008D3FD4"/>
    <w:rsid w:val="008D5425"/>
    <w:rsid w:val="008D5BDD"/>
    <w:rsid w:val="008E42DB"/>
    <w:rsid w:val="008E7E8C"/>
    <w:rsid w:val="008F32D4"/>
    <w:rsid w:val="008F3AA8"/>
    <w:rsid w:val="008F45C5"/>
    <w:rsid w:val="008F5DCF"/>
    <w:rsid w:val="008F6030"/>
    <w:rsid w:val="009030EC"/>
    <w:rsid w:val="0090553C"/>
    <w:rsid w:val="00905DA6"/>
    <w:rsid w:val="0091069D"/>
    <w:rsid w:val="009111B9"/>
    <w:rsid w:val="009122B6"/>
    <w:rsid w:val="00912545"/>
    <w:rsid w:val="00912C53"/>
    <w:rsid w:val="00912E3B"/>
    <w:rsid w:val="00915006"/>
    <w:rsid w:val="009169AC"/>
    <w:rsid w:val="009201B2"/>
    <w:rsid w:val="00920828"/>
    <w:rsid w:val="009245CD"/>
    <w:rsid w:val="0092696C"/>
    <w:rsid w:val="00926A4B"/>
    <w:rsid w:val="00930162"/>
    <w:rsid w:val="00931DDF"/>
    <w:rsid w:val="00933301"/>
    <w:rsid w:val="00934EDB"/>
    <w:rsid w:val="00935233"/>
    <w:rsid w:val="00935FD7"/>
    <w:rsid w:val="0093674E"/>
    <w:rsid w:val="00940FBC"/>
    <w:rsid w:val="009440DD"/>
    <w:rsid w:val="00945304"/>
    <w:rsid w:val="00945B48"/>
    <w:rsid w:val="00946933"/>
    <w:rsid w:val="00950A9B"/>
    <w:rsid w:val="00951167"/>
    <w:rsid w:val="00951801"/>
    <w:rsid w:val="0095279D"/>
    <w:rsid w:val="0095307E"/>
    <w:rsid w:val="00954CBA"/>
    <w:rsid w:val="009611F2"/>
    <w:rsid w:val="0096217A"/>
    <w:rsid w:val="00965E99"/>
    <w:rsid w:val="00971004"/>
    <w:rsid w:val="00973369"/>
    <w:rsid w:val="00973762"/>
    <w:rsid w:val="00974FA9"/>
    <w:rsid w:val="0097776D"/>
    <w:rsid w:val="00983546"/>
    <w:rsid w:val="00987EF0"/>
    <w:rsid w:val="00991B6C"/>
    <w:rsid w:val="00992265"/>
    <w:rsid w:val="00993773"/>
    <w:rsid w:val="009A033B"/>
    <w:rsid w:val="009A0437"/>
    <w:rsid w:val="009A141F"/>
    <w:rsid w:val="009A6B66"/>
    <w:rsid w:val="009B179E"/>
    <w:rsid w:val="009B2068"/>
    <w:rsid w:val="009B43EF"/>
    <w:rsid w:val="009B55EA"/>
    <w:rsid w:val="009C0433"/>
    <w:rsid w:val="009C372B"/>
    <w:rsid w:val="009D0840"/>
    <w:rsid w:val="009D3498"/>
    <w:rsid w:val="009D3DD2"/>
    <w:rsid w:val="009D63D6"/>
    <w:rsid w:val="009E1504"/>
    <w:rsid w:val="009E16EC"/>
    <w:rsid w:val="009E4F40"/>
    <w:rsid w:val="009E763D"/>
    <w:rsid w:val="009F079C"/>
    <w:rsid w:val="009F0875"/>
    <w:rsid w:val="009F3881"/>
    <w:rsid w:val="009F4610"/>
    <w:rsid w:val="009F5C76"/>
    <w:rsid w:val="009F6492"/>
    <w:rsid w:val="009F7FFC"/>
    <w:rsid w:val="00A00E89"/>
    <w:rsid w:val="00A011FF"/>
    <w:rsid w:val="00A017EB"/>
    <w:rsid w:val="00A06583"/>
    <w:rsid w:val="00A06BAE"/>
    <w:rsid w:val="00A06E5A"/>
    <w:rsid w:val="00A1108E"/>
    <w:rsid w:val="00A14172"/>
    <w:rsid w:val="00A23CDB"/>
    <w:rsid w:val="00A304B2"/>
    <w:rsid w:val="00A34A5A"/>
    <w:rsid w:val="00A36AEC"/>
    <w:rsid w:val="00A37743"/>
    <w:rsid w:val="00A37E57"/>
    <w:rsid w:val="00A41FDE"/>
    <w:rsid w:val="00A42C2B"/>
    <w:rsid w:val="00A44C6E"/>
    <w:rsid w:val="00A45535"/>
    <w:rsid w:val="00A455EA"/>
    <w:rsid w:val="00A51208"/>
    <w:rsid w:val="00A5164F"/>
    <w:rsid w:val="00A5363B"/>
    <w:rsid w:val="00A5785F"/>
    <w:rsid w:val="00A6578A"/>
    <w:rsid w:val="00A7049A"/>
    <w:rsid w:val="00A7079D"/>
    <w:rsid w:val="00A80BC6"/>
    <w:rsid w:val="00A8173F"/>
    <w:rsid w:val="00A84969"/>
    <w:rsid w:val="00A91630"/>
    <w:rsid w:val="00A92219"/>
    <w:rsid w:val="00A94E07"/>
    <w:rsid w:val="00A95D7A"/>
    <w:rsid w:val="00AA1CD6"/>
    <w:rsid w:val="00AA1E9E"/>
    <w:rsid w:val="00AA2587"/>
    <w:rsid w:val="00AA2A2B"/>
    <w:rsid w:val="00AA5EBA"/>
    <w:rsid w:val="00AA6641"/>
    <w:rsid w:val="00AB0129"/>
    <w:rsid w:val="00AB699E"/>
    <w:rsid w:val="00AC2135"/>
    <w:rsid w:val="00AC3055"/>
    <w:rsid w:val="00AD2420"/>
    <w:rsid w:val="00AD2BA1"/>
    <w:rsid w:val="00AD7EC1"/>
    <w:rsid w:val="00AE0C2E"/>
    <w:rsid w:val="00AE11B1"/>
    <w:rsid w:val="00AE1A63"/>
    <w:rsid w:val="00AE45CB"/>
    <w:rsid w:val="00AE46EE"/>
    <w:rsid w:val="00AE7D13"/>
    <w:rsid w:val="00AF0237"/>
    <w:rsid w:val="00AF1C2E"/>
    <w:rsid w:val="00AF3DAF"/>
    <w:rsid w:val="00AF55AC"/>
    <w:rsid w:val="00AF6DC7"/>
    <w:rsid w:val="00B01412"/>
    <w:rsid w:val="00B04529"/>
    <w:rsid w:val="00B047AB"/>
    <w:rsid w:val="00B0637A"/>
    <w:rsid w:val="00B067CD"/>
    <w:rsid w:val="00B069C8"/>
    <w:rsid w:val="00B06AA5"/>
    <w:rsid w:val="00B0780C"/>
    <w:rsid w:val="00B102E6"/>
    <w:rsid w:val="00B103E5"/>
    <w:rsid w:val="00B11CA9"/>
    <w:rsid w:val="00B1206C"/>
    <w:rsid w:val="00B13BB1"/>
    <w:rsid w:val="00B15986"/>
    <w:rsid w:val="00B167E6"/>
    <w:rsid w:val="00B16D9C"/>
    <w:rsid w:val="00B16E4E"/>
    <w:rsid w:val="00B2018A"/>
    <w:rsid w:val="00B20332"/>
    <w:rsid w:val="00B22100"/>
    <w:rsid w:val="00B227FC"/>
    <w:rsid w:val="00B24612"/>
    <w:rsid w:val="00B258D8"/>
    <w:rsid w:val="00B26567"/>
    <w:rsid w:val="00B27830"/>
    <w:rsid w:val="00B32C7C"/>
    <w:rsid w:val="00B350C0"/>
    <w:rsid w:val="00B36985"/>
    <w:rsid w:val="00B40523"/>
    <w:rsid w:val="00B41F15"/>
    <w:rsid w:val="00B42F35"/>
    <w:rsid w:val="00B50C1D"/>
    <w:rsid w:val="00B51CA7"/>
    <w:rsid w:val="00B571FB"/>
    <w:rsid w:val="00B605A6"/>
    <w:rsid w:val="00B61FBD"/>
    <w:rsid w:val="00B63602"/>
    <w:rsid w:val="00B63621"/>
    <w:rsid w:val="00B65290"/>
    <w:rsid w:val="00B66F6D"/>
    <w:rsid w:val="00B671D2"/>
    <w:rsid w:val="00B76CA2"/>
    <w:rsid w:val="00B816A9"/>
    <w:rsid w:val="00B82C77"/>
    <w:rsid w:val="00B83723"/>
    <w:rsid w:val="00B86A64"/>
    <w:rsid w:val="00B8722F"/>
    <w:rsid w:val="00B87B38"/>
    <w:rsid w:val="00B87B40"/>
    <w:rsid w:val="00B90CD4"/>
    <w:rsid w:val="00B9452E"/>
    <w:rsid w:val="00B9587F"/>
    <w:rsid w:val="00B96474"/>
    <w:rsid w:val="00B96E55"/>
    <w:rsid w:val="00B9794E"/>
    <w:rsid w:val="00BA266B"/>
    <w:rsid w:val="00BA3149"/>
    <w:rsid w:val="00BA3EBE"/>
    <w:rsid w:val="00BA41B9"/>
    <w:rsid w:val="00BA4EEA"/>
    <w:rsid w:val="00BA6877"/>
    <w:rsid w:val="00BA7A2D"/>
    <w:rsid w:val="00BA7F49"/>
    <w:rsid w:val="00BB1ADF"/>
    <w:rsid w:val="00BB4D8E"/>
    <w:rsid w:val="00BB4F02"/>
    <w:rsid w:val="00BB7A3E"/>
    <w:rsid w:val="00BC362C"/>
    <w:rsid w:val="00BC53BC"/>
    <w:rsid w:val="00BC66E6"/>
    <w:rsid w:val="00BD1DF6"/>
    <w:rsid w:val="00BD2687"/>
    <w:rsid w:val="00BD5139"/>
    <w:rsid w:val="00BD56A5"/>
    <w:rsid w:val="00BD5F26"/>
    <w:rsid w:val="00BD78A8"/>
    <w:rsid w:val="00BE14E0"/>
    <w:rsid w:val="00BE323F"/>
    <w:rsid w:val="00BE368B"/>
    <w:rsid w:val="00BE5675"/>
    <w:rsid w:val="00BF2A3C"/>
    <w:rsid w:val="00BF3781"/>
    <w:rsid w:val="00C00837"/>
    <w:rsid w:val="00C00B8C"/>
    <w:rsid w:val="00C028CF"/>
    <w:rsid w:val="00C02FF5"/>
    <w:rsid w:val="00C03CB3"/>
    <w:rsid w:val="00C04D33"/>
    <w:rsid w:val="00C0586B"/>
    <w:rsid w:val="00C12A82"/>
    <w:rsid w:val="00C2608D"/>
    <w:rsid w:val="00C26B2B"/>
    <w:rsid w:val="00C272D1"/>
    <w:rsid w:val="00C2796F"/>
    <w:rsid w:val="00C308F9"/>
    <w:rsid w:val="00C35232"/>
    <w:rsid w:val="00C3538C"/>
    <w:rsid w:val="00C41803"/>
    <w:rsid w:val="00C427D2"/>
    <w:rsid w:val="00C51AAF"/>
    <w:rsid w:val="00C62ECB"/>
    <w:rsid w:val="00C64D70"/>
    <w:rsid w:val="00C75A6F"/>
    <w:rsid w:val="00C80CE6"/>
    <w:rsid w:val="00C80E2C"/>
    <w:rsid w:val="00C81BF8"/>
    <w:rsid w:val="00C846BA"/>
    <w:rsid w:val="00C8554F"/>
    <w:rsid w:val="00C86067"/>
    <w:rsid w:val="00C90239"/>
    <w:rsid w:val="00C92A2E"/>
    <w:rsid w:val="00C9424A"/>
    <w:rsid w:val="00CA0285"/>
    <w:rsid w:val="00CA177D"/>
    <w:rsid w:val="00CA19FA"/>
    <w:rsid w:val="00CA2031"/>
    <w:rsid w:val="00CB02EE"/>
    <w:rsid w:val="00CB05F5"/>
    <w:rsid w:val="00CB73BE"/>
    <w:rsid w:val="00CC0BD3"/>
    <w:rsid w:val="00CC1F9A"/>
    <w:rsid w:val="00CC2087"/>
    <w:rsid w:val="00CC2CD7"/>
    <w:rsid w:val="00CC3902"/>
    <w:rsid w:val="00CC398C"/>
    <w:rsid w:val="00CC6059"/>
    <w:rsid w:val="00CC6C8A"/>
    <w:rsid w:val="00CD029B"/>
    <w:rsid w:val="00CD1198"/>
    <w:rsid w:val="00CD1384"/>
    <w:rsid w:val="00CD3420"/>
    <w:rsid w:val="00CD3507"/>
    <w:rsid w:val="00CD4015"/>
    <w:rsid w:val="00CD4C84"/>
    <w:rsid w:val="00CD4E46"/>
    <w:rsid w:val="00CD666B"/>
    <w:rsid w:val="00CD7C26"/>
    <w:rsid w:val="00CE0116"/>
    <w:rsid w:val="00CE15D5"/>
    <w:rsid w:val="00CE1C05"/>
    <w:rsid w:val="00CE344D"/>
    <w:rsid w:val="00CE3586"/>
    <w:rsid w:val="00CE5526"/>
    <w:rsid w:val="00CF6415"/>
    <w:rsid w:val="00CF684F"/>
    <w:rsid w:val="00CF79DB"/>
    <w:rsid w:val="00D0067A"/>
    <w:rsid w:val="00D01284"/>
    <w:rsid w:val="00D01482"/>
    <w:rsid w:val="00D01EA7"/>
    <w:rsid w:val="00D13AFF"/>
    <w:rsid w:val="00D14D1F"/>
    <w:rsid w:val="00D16E01"/>
    <w:rsid w:val="00D2314A"/>
    <w:rsid w:val="00D247D5"/>
    <w:rsid w:val="00D26A33"/>
    <w:rsid w:val="00D276A4"/>
    <w:rsid w:val="00D34C71"/>
    <w:rsid w:val="00D34C87"/>
    <w:rsid w:val="00D359AB"/>
    <w:rsid w:val="00D36489"/>
    <w:rsid w:val="00D43FB6"/>
    <w:rsid w:val="00D47F67"/>
    <w:rsid w:val="00D52543"/>
    <w:rsid w:val="00D53981"/>
    <w:rsid w:val="00D57691"/>
    <w:rsid w:val="00D57884"/>
    <w:rsid w:val="00D57DB1"/>
    <w:rsid w:val="00D61B75"/>
    <w:rsid w:val="00D63482"/>
    <w:rsid w:val="00D637BF"/>
    <w:rsid w:val="00D6511A"/>
    <w:rsid w:val="00D665A0"/>
    <w:rsid w:val="00D7040F"/>
    <w:rsid w:val="00D7077B"/>
    <w:rsid w:val="00D72234"/>
    <w:rsid w:val="00D733C3"/>
    <w:rsid w:val="00D7463C"/>
    <w:rsid w:val="00D748CB"/>
    <w:rsid w:val="00D811BC"/>
    <w:rsid w:val="00D820C9"/>
    <w:rsid w:val="00D8241E"/>
    <w:rsid w:val="00D83F9E"/>
    <w:rsid w:val="00D840B7"/>
    <w:rsid w:val="00D87E2F"/>
    <w:rsid w:val="00D90928"/>
    <w:rsid w:val="00D921DD"/>
    <w:rsid w:val="00D94090"/>
    <w:rsid w:val="00D9671B"/>
    <w:rsid w:val="00D96BF1"/>
    <w:rsid w:val="00DA33FE"/>
    <w:rsid w:val="00DB0024"/>
    <w:rsid w:val="00DB043C"/>
    <w:rsid w:val="00DB31FC"/>
    <w:rsid w:val="00DB3724"/>
    <w:rsid w:val="00DB4851"/>
    <w:rsid w:val="00DB7D2E"/>
    <w:rsid w:val="00DC0BCC"/>
    <w:rsid w:val="00DC1DA5"/>
    <w:rsid w:val="00DC263B"/>
    <w:rsid w:val="00DC3CCA"/>
    <w:rsid w:val="00DC4EAC"/>
    <w:rsid w:val="00DC6E58"/>
    <w:rsid w:val="00DD14B0"/>
    <w:rsid w:val="00DD5DE7"/>
    <w:rsid w:val="00DE3E20"/>
    <w:rsid w:val="00DE3FFC"/>
    <w:rsid w:val="00DE5991"/>
    <w:rsid w:val="00DE7905"/>
    <w:rsid w:val="00DE798D"/>
    <w:rsid w:val="00DF090F"/>
    <w:rsid w:val="00DF3C33"/>
    <w:rsid w:val="00DF5CAB"/>
    <w:rsid w:val="00DF767B"/>
    <w:rsid w:val="00DF7A31"/>
    <w:rsid w:val="00E0031B"/>
    <w:rsid w:val="00E00AF3"/>
    <w:rsid w:val="00E00FFF"/>
    <w:rsid w:val="00E01794"/>
    <w:rsid w:val="00E02F13"/>
    <w:rsid w:val="00E048B9"/>
    <w:rsid w:val="00E05086"/>
    <w:rsid w:val="00E06A46"/>
    <w:rsid w:val="00E06B81"/>
    <w:rsid w:val="00E1299D"/>
    <w:rsid w:val="00E129CA"/>
    <w:rsid w:val="00E14A02"/>
    <w:rsid w:val="00E15528"/>
    <w:rsid w:val="00E175BF"/>
    <w:rsid w:val="00E200B8"/>
    <w:rsid w:val="00E31975"/>
    <w:rsid w:val="00E32539"/>
    <w:rsid w:val="00E34A89"/>
    <w:rsid w:val="00E36E9E"/>
    <w:rsid w:val="00E37CDA"/>
    <w:rsid w:val="00E37F96"/>
    <w:rsid w:val="00E472A0"/>
    <w:rsid w:val="00E47457"/>
    <w:rsid w:val="00E53C78"/>
    <w:rsid w:val="00E61B21"/>
    <w:rsid w:val="00E647EB"/>
    <w:rsid w:val="00E666B0"/>
    <w:rsid w:val="00E66AA2"/>
    <w:rsid w:val="00E67A1E"/>
    <w:rsid w:val="00E67E51"/>
    <w:rsid w:val="00E734A7"/>
    <w:rsid w:val="00E75A7B"/>
    <w:rsid w:val="00E77076"/>
    <w:rsid w:val="00E77726"/>
    <w:rsid w:val="00E77FFE"/>
    <w:rsid w:val="00E8128E"/>
    <w:rsid w:val="00E81A69"/>
    <w:rsid w:val="00E81FF5"/>
    <w:rsid w:val="00E83FBF"/>
    <w:rsid w:val="00E93303"/>
    <w:rsid w:val="00E94DC8"/>
    <w:rsid w:val="00E96623"/>
    <w:rsid w:val="00E9693A"/>
    <w:rsid w:val="00E97AC1"/>
    <w:rsid w:val="00EA1737"/>
    <w:rsid w:val="00EA1EC2"/>
    <w:rsid w:val="00EA3ECA"/>
    <w:rsid w:val="00EA7E59"/>
    <w:rsid w:val="00EB1569"/>
    <w:rsid w:val="00EB74F0"/>
    <w:rsid w:val="00EC0012"/>
    <w:rsid w:val="00EC1186"/>
    <w:rsid w:val="00EC12D2"/>
    <w:rsid w:val="00EC1B3D"/>
    <w:rsid w:val="00ED457A"/>
    <w:rsid w:val="00ED6CFA"/>
    <w:rsid w:val="00ED72C9"/>
    <w:rsid w:val="00EE055E"/>
    <w:rsid w:val="00EE5D23"/>
    <w:rsid w:val="00EE6FFC"/>
    <w:rsid w:val="00EF0998"/>
    <w:rsid w:val="00EF1F2D"/>
    <w:rsid w:val="00EF5C75"/>
    <w:rsid w:val="00F0059E"/>
    <w:rsid w:val="00F00E27"/>
    <w:rsid w:val="00F0113D"/>
    <w:rsid w:val="00F06150"/>
    <w:rsid w:val="00F064F7"/>
    <w:rsid w:val="00F0713B"/>
    <w:rsid w:val="00F07636"/>
    <w:rsid w:val="00F07F74"/>
    <w:rsid w:val="00F10EE8"/>
    <w:rsid w:val="00F11A75"/>
    <w:rsid w:val="00F12BE5"/>
    <w:rsid w:val="00F14A26"/>
    <w:rsid w:val="00F1545F"/>
    <w:rsid w:val="00F20174"/>
    <w:rsid w:val="00F23EAE"/>
    <w:rsid w:val="00F25153"/>
    <w:rsid w:val="00F27B87"/>
    <w:rsid w:val="00F3012B"/>
    <w:rsid w:val="00F32599"/>
    <w:rsid w:val="00F3389D"/>
    <w:rsid w:val="00F3423D"/>
    <w:rsid w:val="00F3595F"/>
    <w:rsid w:val="00F359F0"/>
    <w:rsid w:val="00F36A4F"/>
    <w:rsid w:val="00F424DE"/>
    <w:rsid w:val="00F444A2"/>
    <w:rsid w:val="00F45DA2"/>
    <w:rsid w:val="00F4716E"/>
    <w:rsid w:val="00F472A6"/>
    <w:rsid w:val="00F5162B"/>
    <w:rsid w:val="00F53D0A"/>
    <w:rsid w:val="00F56298"/>
    <w:rsid w:val="00F56857"/>
    <w:rsid w:val="00F625A7"/>
    <w:rsid w:val="00F64FF1"/>
    <w:rsid w:val="00F651D8"/>
    <w:rsid w:val="00F666D6"/>
    <w:rsid w:val="00F67FF8"/>
    <w:rsid w:val="00F77B57"/>
    <w:rsid w:val="00F80156"/>
    <w:rsid w:val="00F801B7"/>
    <w:rsid w:val="00F82DEE"/>
    <w:rsid w:val="00F84799"/>
    <w:rsid w:val="00F902E7"/>
    <w:rsid w:val="00F95390"/>
    <w:rsid w:val="00F95DCA"/>
    <w:rsid w:val="00F96DEC"/>
    <w:rsid w:val="00FA160C"/>
    <w:rsid w:val="00FA2915"/>
    <w:rsid w:val="00FA2B2D"/>
    <w:rsid w:val="00FA3992"/>
    <w:rsid w:val="00FA3AEF"/>
    <w:rsid w:val="00FA6FB0"/>
    <w:rsid w:val="00FA7651"/>
    <w:rsid w:val="00FC3E8D"/>
    <w:rsid w:val="00FC42BC"/>
    <w:rsid w:val="00FC5BBF"/>
    <w:rsid w:val="00FD01E3"/>
    <w:rsid w:val="00FD0BD4"/>
    <w:rsid w:val="00FD237F"/>
    <w:rsid w:val="00FD69D0"/>
    <w:rsid w:val="00FE026D"/>
    <w:rsid w:val="00FE488C"/>
    <w:rsid w:val="00FF03B5"/>
    <w:rsid w:val="00FF113D"/>
    <w:rsid w:val="00FF33A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21187"/>
    <o:shapelayout v:ext="edit">
      <o:idmap v:ext="edit" data="1"/>
    </o:shapelayout>
  </w:shapeDefaults>
  <w:decimalSymbol w:val="."/>
  <w:listSeparator w:val=","/>
  <w14:docId w14:val="2F578E31"/>
  <w15:docId w15:val="{72134FDC-E6EC-46FB-AD54-C88A56FE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381E"/>
    <w:rPr>
      <w:lang w:val="es-ES" w:eastAsia="es-ES"/>
    </w:rPr>
  </w:style>
  <w:style w:type="paragraph" w:styleId="Ttulo1">
    <w:name w:val="heading 1"/>
    <w:basedOn w:val="Normal"/>
    <w:next w:val="Normal"/>
    <w:qFormat/>
    <w:rsid w:val="00AE7D13"/>
    <w:pPr>
      <w:keepNext/>
      <w:ind w:left="5103"/>
      <w:jc w:val="both"/>
      <w:outlineLvl w:val="0"/>
    </w:pPr>
    <w:rPr>
      <w:rFonts w:ascii="Arial" w:hAnsi="Arial"/>
      <w:b/>
    </w:rPr>
  </w:style>
  <w:style w:type="paragraph" w:styleId="Ttulo2">
    <w:name w:val="heading 2"/>
    <w:basedOn w:val="Normal"/>
    <w:next w:val="Normal"/>
    <w:qFormat/>
    <w:rsid w:val="00AE7D13"/>
    <w:pPr>
      <w:keepNext/>
      <w:spacing w:line="360" w:lineRule="auto"/>
      <w:jc w:val="center"/>
      <w:outlineLvl w:val="1"/>
    </w:pPr>
    <w:rPr>
      <w:rFonts w:ascii="Arial" w:hAnsi="Arial" w:cs="Arial"/>
      <w:b/>
      <w:bCs/>
      <w:sz w:val="28"/>
    </w:rPr>
  </w:style>
  <w:style w:type="paragraph" w:styleId="Ttulo3">
    <w:name w:val="heading 3"/>
    <w:basedOn w:val="Normal"/>
    <w:next w:val="Normal"/>
    <w:qFormat/>
    <w:rsid w:val="00AE7D13"/>
    <w:pPr>
      <w:keepNext/>
      <w:spacing w:line="360" w:lineRule="auto"/>
      <w:jc w:val="center"/>
      <w:outlineLvl w:val="2"/>
    </w:pPr>
    <w:rPr>
      <w:rFonts w:ascii="Arial" w:hAnsi="Arial" w:cs="Arial"/>
      <w:sz w:val="24"/>
      <w:lang w:val="es-ES_tradnl"/>
    </w:rPr>
  </w:style>
  <w:style w:type="paragraph" w:styleId="Ttulo4">
    <w:name w:val="heading 4"/>
    <w:basedOn w:val="Normal"/>
    <w:next w:val="Normal"/>
    <w:link w:val="Ttulo4Car"/>
    <w:semiHidden/>
    <w:unhideWhenUsed/>
    <w:qFormat/>
    <w:rsid w:val="007D15BF"/>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rsid w:val="00AE7D13"/>
    <w:pPr>
      <w:keepNext/>
      <w:widowControl w:val="0"/>
      <w:autoSpaceDE w:val="0"/>
      <w:autoSpaceDN w:val="0"/>
      <w:spacing w:line="360" w:lineRule="auto"/>
      <w:jc w:val="center"/>
      <w:outlineLvl w:val="4"/>
    </w:pPr>
    <w:rPr>
      <w:rFonts w:ascii="Arial" w:hAnsi="Arial"/>
      <w:b/>
      <w:lang w:val="es-ES_tradnl"/>
    </w:rPr>
  </w:style>
  <w:style w:type="paragraph" w:styleId="Ttulo7">
    <w:name w:val="heading 7"/>
    <w:basedOn w:val="Normal"/>
    <w:next w:val="Normal"/>
    <w:qFormat/>
    <w:rsid w:val="00CC0BD3"/>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AE7D13"/>
    <w:pPr>
      <w:spacing w:line="360" w:lineRule="auto"/>
      <w:ind w:firstLine="708"/>
      <w:jc w:val="both"/>
    </w:pPr>
    <w:rPr>
      <w:rFonts w:ascii="Arial" w:hAnsi="Arial"/>
      <w:sz w:val="28"/>
    </w:rPr>
  </w:style>
  <w:style w:type="paragraph" w:styleId="Textoindependiente">
    <w:name w:val="Body Text"/>
    <w:basedOn w:val="Normal"/>
    <w:link w:val="TextoindependienteCar"/>
    <w:rsid w:val="00AE7D13"/>
    <w:pPr>
      <w:spacing w:line="360" w:lineRule="auto"/>
      <w:jc w:val="both"/>
    </w:pPr>
    <w:rPr>
      <w:rFonts w:ascii="Arial" w:hAnsi="Arial" w:cs="Arial"/>
      <w:b/>
      <w:bCs/>
      <w:sz w:val="28"/>
    </w:rPr>
  </w:style>
  <w:style w:type="paragraph" w:styleId="Piedepgina">
    <w:name w:val="footer"/>
    <w:basedOn w:val="Normal"/>
    <w:link w:val="PiedepginaCar"/>
    <w:uiPriority w:val="99"/>
    <w:rsid w:val="00AE7D13"/>
    <w:pPr>
      <w:tabs>
        <w:tab w:val="center" w:pos="4252"/>
        <w:tab w:val="right" w:pos="8504"/>
      </w:tabs>
    </w:pPr>
  </w:style>
  <w:style w:type="character" w:styleId="Nmerodepgina">
    <w:name w:val="page number"/>
    <w:basedOn w:val="Fuentedeprrafopredeter"/>
    <w:rsid w:val="00AE7D13"/>
  </w:style>
  <w:style w:type="paragraph" w:styleId="Textoindependiente2">
    <w:name w:val="Body Text 2"/>
    <w:basedOn w:val="Normal"/>
    <w:rsid w:val="00AE7D13"/>
    <w:pPr>
      <w:spacing w:line="360" w:lineRule="auto"/>
      <w:jc w:val="both"/>
    </w:pPr>
    <w:rPr>
      <w:rFonts w:ascii="Arial" w:hAnsi="Arial" w:cs="Arial"/>
      <w:sz w:val="24"/>
    </w:rPr>
  </w:style>
  <w:style w:type="paragraph" w:styleId="Encabezado">
    <w:name w:val="header"/>
    <w:basedOn w:val="Normal"/>
    <w:link w:val="EncabezadoCar"/>
    <w:rsid w:val="00AE7D13"/>
    <w:pPr>
      <w:tabs>
        <w:tab w:val="center" w:pos="4419"/>
        <w:tab w:val="right" w:pos="8838"/>
      </w:tabs>
    </w:pPr>
  </w:style>
  <w:style w:type="paragraph" w:styleId="NormalWeb">
    <w:name w:val="Normal (Web)"/>
    <w:basedOn w:val="Normal"/>
    <w:uiPriority w:val="99"/>
    <w:rsid w:val="00C81BF8"/>
    <w:pPr>
      <w:spacing w:before="100" w:beforeAutospacing="1" w:after="100" w:afterAutospacing="1"/>
    </w:pPr>
    <w:rPr>
      <w:rFonts w:ascii="Arial" w:hAnsi="Arial" w:cs="Arial"/>
      <w:sz w:val="24"/>
      <w:szCs w:val="24"/>
      <w:lang w:val="es-ES_tradnl" w:eastAsia="es-ES_tradnl"/>
    </w:rPr>
  </w:style>
  <w:style w:type="paragraph" w:styleId="Textodeglobo">
    <w:name w:val="Balloon Text"/>
    <w:basedOn w:val="Normal"/>
    <w:link w:val="TextodegloboCar"/>
    <w:rsid w:val="00CE5526"/>
    <w:rPr>
      <w:rFonts w:ascii="Tahoma" w:hAnsi="Tahoma" w:cs="Tahoma"/>
      <w:sz w:val="16"/>
      <w:szCs w:val="16"/>
    </w:rPr>
  </w:style>
  <w:style w:type="character" w:customStyle="1" w:styleId="TextodegloboCar">
    <w:name w:val="Texto de globo Car"/>
    <w:basedOn w:val="Fuentedeprrafopredeter"/>
    <w:link w:val="Textodeglobo"/>
    <w:rsid w:val="00CE5526"/>
    <w:rPr>
      <w:rFonts w:ascii="Tahoma" w:hAnsi="Tahoma" w:cs="Tahoma"/>
      <w:sz w:val="16"/>
      <w:szCs w:val="16"/>
      <w:lang w:val="es-ES" w:eastAsia="es-ES"/>
    </w:rPr>
  </w:style>
  <w:style w:type="paragraph" w:styleId="Prrafodelista">
    <w:name w:val="List Paragraph"/>
    <w:basedOn w:val="Normal"/>
    <w:uiPriority w:val="34"/>
    <w:qFormat/>
    <w:rsid w:val="00197170"/>
    <w:pPr>
      <w:ind w:left="720"/>
      <w:contextualSpacing/>
    </w:pPr>
  </w:style>
  <w:style w:type="character" w:customStyle="1" w:styleId="PiedepginaCar">
    <w:name w:val="Pie de página Car"/>
    <w:basedOn w:val="Fuentedeprrafopredeter"/>
    <w:link w:val="Piedepgina"/>
    <w:uiPriority w:val="99"/>
    <w:rsid w:val="001C0BCC"/>
    <w:rPr>
      <w:lang w:val="es-ES" w:eastAsia="es-ES"/>
    </w:rPr>
  </w:style>
  <w:style w:type="paragraph" w:styleId="Sangra2detindependiente">
    <w:name w:val="Body Text Indent 2"/>
    <w:basedOn w:val="Normal"/>
    <w:link w:val="Sangra2detindependienteCar"/>
    <w:rsid w:val="00523837"/>
    <w:pPr>
      <w:spacing w:after="120" w:line="480" w:lineRule="auto"/>
      <w:ind w:left="283"/>
    </w:pPr>
  </w:style>
  <w:style w:type="character" w:customStyle="1" w:styleId="Sangra2detindependienteCar">
    <w:name w:val="Sangría 2 de t. independiente Car"/>
    <w:basedOn w:val="Fuentedeprrafopredeter"/>
    <w:link w:val="Sangra2detindependiente"/>
    <w:rsid w:val="00523837"/>
    <w:rPr>
      <w:lang w:val="es-ES" w:eastAsia="es-ES"/>
    </w:rPr>
  </w:style>
  <w:style w:type="paragraph" w:styleId="Textosinformato">
    <w:name w:val="Plain Text"/>
    <w:basedOn w:val="Normal"/>
    <w:link w:val="TextosinformatoCar"/>
    <w:uiPriority w:val="99"/>
    <w:rsid w:val="00523837"/>
    <w:rPr>
      <w:rFonts w:ascii="Courier New" w:hAnsi="Courier New"/>
      <w:szCs w:val="24"/>
    </w:rPr>
  </w:style>
  <w:style w:type="character" w:customStyle="1" w:styleId="TextosinformatoCar">
    <w:name w:val="Texto sin formato Car"/>
    <w:basedOn w:val="Fuentedeprrafopredeter"/>
    <w:link w:val="Textosinformato"/>
    <w:uiPriority w:val="99"/>
    <w:rsid w:val="00523837"/>
    <w:rPr>
      <w:rFonts w:ascii="Courier New" w:hAnsi="Courier New"/>
      <w:szCs w:val="24"/>
      <w:lang w:val="es-ES" w:eastAsia="es-ES"/>
    </w:rPr>
  </w:style>
  <w:style w:type="paragraph" w:styleId="Textonotapie">
    <w:name w:val="footnote text"/>
    <w:basedOn w:val="Normal"/>
    <w:link w:val="TextonotapieCar"/>
    <w:uiPriority w:val="99"/>
    <w:rsid w:val="009111B9"/>
  </w:style>
  <w:style w:type="character" w:customStyle="1" w:styleId="TextonotapieCar">
    <w:name w:val="Texto nota pie Car"/>
    <w:basedOn w:val="Fuentedeprrafopredeter"/>
    <w:link w:val="Textonotapie"/>
    <w:uiPriority w:val="99"/>
    <w:rsid w:val="009111B9"/>
    <w:rPr>
      <w:lang w:val="es-ES" w:eastAsia="es-ES"/>
    </w:rPr>
  </w:style>
  <w:style w:type="character" w:styleId="Refdenotaalpie">
    <w:name w:val="footnote reference"/>
    <w:aliases w:val="4_G"/>
    <w:basedOn w:val="Fuentedeprrafopredeter"/>
    <w:uiPriority w:val="99"/>
    <w:rsid w:val="009111B9"/>
    <w:rPr>
      <w:vertAlign w:val="superscript"/>
    </w:rPr>
  </w:style>
  <w:style w:type="paragraph" w:styleId="Textoindependiente3">
    <w:name w:val="Body Text 3"/>
    <w:basedOn w:val="Normal"/>
    <w:link w:val="Textoindependiente3Car"/>
    <w:rsid w:val="00352A11"/>
    <w:pPr>
      <w:spacing w:after="120"/>
    </w:pPr>
    <w:rPr>
      <w:sz w:val="16"/>
      <w:szCs w:val="16"/>
    </w:rPr>
  </w:style>
  <w:style w:type="character" w:customStyle="1" w:styleId="Textoindependiente3Car">
    <w:name w:val="Texto independiente 3 Car"/>
    <w:basedOn w:val="Fuentedeprrafopredeter"/>
    <w:link w:val="Textoindependiente3"/>
    <w:rsid w:val="00352A11"/>
    <w:rPr>
      <w:sz w:val="16"/>
      <w:szCs w:val="16"/>
      <w:lang w:val="es-ES" w:eastAsia="es-ES"/>
    </w:rPr>
  </w:style>
  <w:style w:type="paragraph" w:customStyle="1" w:styleId="Texto">
    <w:name w:val="Texto"/>
    <w:basedOn w:val="Normal"/>
    <w:link w:val="TextoCar"/>
    <w:rsid w:val="00344203"/>
    <w:pPr>
      <w:spacing w:after="101" w:line="216" w:lineRule="exact"/>
      <w:ind w:firstLine="288"/>
      <w:jc w:val="both"/>
    </w:pPr>
    <w:rPr>
      <w:rFonts w:ascii="Arial" w:hAnsi="Arial" w:cs="Arial"/>
      <w:sz w:val="18"/>
    </w:rPr>
  </w:style>
  <w:style w:type="character" w:customStyle="1" w:styleId="TextoCar">
    <w:name w:val="Texto Car"/>
    <w:link w:val="Texto"/>
    <w:locked/>
    <w:rsid w:val="00344203"/>
    <w:rPr>
      <w:rFonts w:ascii="Arial" w:hAnsi="Arial" w:cs="Arial"/>
      <w:sz w:val="18"/>
      <w:lang w:val="es-ES" w:eastAsia="es-ES"/>
    </w:rPr>
  </w:style>
  <w:style w:type="paragraph" w:customStyle="1" w:styleId="ecxmsonormal">
    <w:name w:val="ecxmsonormal"/>
    <w:basedOn w:val="Normal"/>
    <w:rsid w:val="00344203"/>
    <w:pPr>
      <w:spacing w:after="324"/>
    </w:pPr>
    <w:rPr>
      <w:sz w:val="24"/>
      <w:szCs w:val="24"/>
    </w:rPr>
  </w:style>
  <w:style w:type="character" w:customStyle="1" w:styleId="TextoindependienteCar">
    <w:name w:val="Texto independiente Car"/>
    <w:basedOn w:val="Fuentedeprrafopredeter"/>
    <w:link w:val="Textoindependiente"/>
    <w:rsid w:val="00204878"/>
    <w:rPr>
      <w:rFonts w:ascii="Arial" w:hAnsi="Arial" w:cs="Arial"/>
      <w:b/>
      <w:bCs/>
      <w:sz w:val="28"/>
      <w:lang w:val="es-ES" w:eastAsia="es-ES"/>
    </w:rPr>
  </w:style>
  <w:style w:type="table" w:styleId="Tablaconcuadrcula">
    <w:name w:val="Table Grid"/>
    <w:basedOn w:val="Tablanormal"/>
    <w:uiPriority w:val="59"/>
    <w:rsid w:val="00231558"/>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6428BE"/>
    <w:rPr>
      <w:rFonts w:ascii="Arial" w:hAnsi="Arial"/>
      <w:b/>
      <w:lang w:eastAsia="es-ES"/>
    </w:rPr>
  </w:style>
  <w:style w:type="character" w:customStyle="1" w:styleId="EncabezadoCar">
    <w:name w:val="Encabezado Car"/>
    <w:basedOn w:val="Fuentedeprrafopredeter"/>
    <w:link w:val="Encabezado"/>
    <w:rsid w:val="006428BE"/>
    <w:rPr>
      <w:lang w:val="es-ES" w:eastAsia="es-ES"/>
    </w:rPr>
  </w:style>
  <w:style w:type="character" w:customStyle="1" w:styleId="lbl-encabezado-blanco">
    <w:name w:val="lbl-encabezado-blanco"/>
    <w:basedOn w:val="Fuentedeprrafopredeter"/>
    <w:rsid w:val="00B90CD4"/>
  </w:style>
  <w:style w:type="character" w:customStyle="1" w:styleId="red">
    <w:name w:val="red"/>
    <w:basedOn w:val="Fuentedeprrafopredeter"/>
    <w:rsid w:val="00B90CD4"/>
  </w:style>
  <w:style w:type="paragraph" w:customStyle="1" w:styleId="Default">
    <w:name w:val="Default"/>
    <w:rsid w:val="00660C77"/>
    <w:pPr>
      <w:autoSpaceDE w:val="0"/>
      <w:autoSpaceDN w:val="0"/>
      <w:adjustRightInd w:val="0"/>
    </w:pPr>
    <w:rPr>
      <w:rFonts w:ascii="Arial" w:eastAsia="Calibri" w:hAnsi="Arial" w:cs="Arial"/>
      <w:color w:val="000000"/>
      <w:sz w:val="24"/>
      <w:szCs w:val="24"/>
      <w:lang w:val="es-MX" w:eastAsia="en-US"/>
    </w:rPr>
  </w:style>
  <w:style w:type="paragraph" w:styleId="Textocomentario">
    <w:name w:val="annotation text"/>
    <w:basedOn w:val="Normal"/>
    <w:link w:val="TextocomentarioCar"/>
    <w:uiPriority w:val="99"/>
    <w:unhideWhenUsed/>
    <w:rsid w:val="00660C77"/>
  </w:style>
  <w:style w:type="character" w:customStyle="1" w:styleId="TextocomentarioCar">
    <w:name w:val="Texto comentario Car"/>
    <w:basedOn w:val="Fuentedeprrafopredeter"/>
    <w:link w:val="Textocomentario"/>
    <w:uiPriority w:val="99"/>
    <w:rsid w:val="00660C77"/>
    <w:rPr>
      <w:lang w:val="es-ES" w:eastAsia="es-ES"/>
    </w:rPr>
  </w:style>
  <w:style w:type="paragraph" w:customStyle="1" w:styleId="Sinespaciado1">
    <w:name w:val="Sin espaciado1"/>
    <w:rsid w:val="00660C77"/>
    <w:rPr>
      <w:rFonts w:ascii="Calibri" w:hAnsi="Calibri" w:cs="Calibri"/>
      <w:sz w:val="22"/>
      <w:szCs w:val="22"/>
      <w:lang w:val="es-CL" w:eastAsia="en-US"/>
    </w:rPr>
  </w:style>
  <w:style w:type="character" w:styleId="Hipervnculo">
    <w:name w:val="Hyperlink"/>
    <w:uiPriority w:val="99"/>
    <w:rsid w:val="003014FB"/>
    <w:rPr>
      <w:color w:val="0000FF"/>
      <w:u w:val="single"/>
    </w:rPr>
  </w:style>
  <w:style w:type="paragraph" w:customStyle="1" w:styleId="Body1">
    <w:name w:val="Body 1"/>
    <w:rsid w:val="00663584"/>
    <w:pPr>
      <w:outlineLvl w:val="0"/>
    </w:pPr>
    <w:rPr>
      <w:rFonts w:eastAsia="Arial Unicode MS"/>
      <w:color w:val="000000"/>
      <w:sz w:val="24"/>
      <w:u w:color="000000"/>
      <w:lang w:eastAsia="es-ES"/>
    </w:rPr>
  </w:style>
  <w:style w:type="character" w:customStyle="1" w:styleId="Ttulo4Car">
    <w:name w:val="Título 4 Car"/>
    <w:basedOn w:val="Fuentedeprrafopredeter"/>
    <w:link w:val="Ttulo4"/>
    <w:semiHidden/>
    <w:rsid w:val="007D15BF"/>
    <w:rPr>
      <w:rFonts w:asciiTheme="majorHAnsi" w:eastAsiaTheme="majorEastAsia" w:hAnsiTheme="majorHAnsi" w:cstheme="majorBidi"/>
      <w:i/>
      <w:iCs/>
      <w:color w:val="365F91" w:themeColor="accent1" w:themeShade="BF"/>
      <w:lang w:val="es-ES" w:eastAsia="es-ES"/>
    </w:rPr>
  </w:style>
  <w:style w:type="paragraph" w:customStyle="1" w:styleId="Textoindependiente21">
    <w:name w:val="Texto independiente 21"/>
    <w:basedOn w:val="Normal"/>
    <w:rsid w:val="00CD7C26"/>
    <w:pPr>
      <w:overflowPunct w:val="0"/>
      <w:autoSpaceDE w:val="0"/>
      <w:autoSpaceDN w:val="0"/>
      <w:adjustRightInd w:val="0"/>
      <w:spacing w:after="120"/>
      <w:ind w:right="-568"/>
      <w:jc w:val="both"/>
      <w:textAlignment w:val="baseline"/>
    </w:pPr>
    <w:rPr>
      <w:rFonts w:ascii="Arial" w:hAnsi="Arial"/>
      <w:sz w:val="24"/>
      <w:lang w:val="es-ES_tradnl"/>
    </w:rPr>
  </w:style>
  <w:style w:type="paragraph" w:customStyle="1" w:styleId="Estilo">
    <w:name w:val="Estilo"/>
    <w:basedOn w:val="Sinespaciado"/>
    <w:link w:val="EstiloCar"/>
    <w:qFormat/>
    <w:rsid w:val="005B2974"/>
    <w:pPr>
      <w:jc w:val="both"/>
    </w:pPr>
    <w:rPr>
      <w:rFonts w:ascii="Arial" w:eastAsia="Calibri" w:hAnsi="Arial"/>
      <w:sz w:val="24"/>
      <w:szCs w:val="22"/>
      <w:lang w:val="es-MX" w:eastAsia="en-US"/>
    </w:rPr>
  </w:style>
  <w:style w:type="character" w:customStyle="1" w:styleId="EstiloCar">
    <w:name w:val="Estilo Car"/>
    <w:link w:val="Estilo"/>
    <w:rsid w:val="005B2974"/>
    <w:rPr>
      <w:rFonts w:ascii="Arial" w:eastAsia="Calibri" w:hAnsi="Arial"/>
      <w:sz w:val="24"/>
      <w:szCs w:val="22"/>
      <w:lang w:val="es-MX" w:eastAsia="en-US"/>
    </w:rPr>
  </w:style>
  <w:style w:type="paragraph" w:styleId="Sinespaciado">
    <w:name w:val="No Spacing"/>
    <w:uiPriority w:val="1"/>
    <w:qFormat/>
    <w:rsid w:val="005B2974"/>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102039">
      <w:bodyDiv w:val="1"/>
      <w:marLeft w:val="0"/>
      <w:marRight w:val="0"/>
      <w:marTop w:val="0"/>
      <w:marBottom w:val="0"/>
      <w:divBdr>
        <w:top w:val="none" w:sz="0" w:space="0" w:color="auto"/>
        <w:left w:val="none" w:sz="0" w:space="0" w:color="auto"/>
        <w:bottom w:val="none" w:sz="0" w:space="0" w:color="auto"/>
        <w:right w:val="none" w:sz="0" w:space="0" w:color="auto"/>
      </w:divBdr>
      <w:divsChild>
        <w:div w:id="667904041">
          <w:marLeft w:val="547"/>
          <w:marRight w:val="0"/>
          <w:marTop w:val="96"/>
          <w:marBottom w:val="0"/>
          <w:divBdr>
            <w:top w:val="none" w:sz="0" w:space="0" w:color="auto"/>
            <w:left w:val="none" w:sz="0" w:space="0" w:color="auto"/>
            <w:bottom w:val="none" w:sz="0" w:space="0" w:color="auto"/>
            <w:right w:val="none" w:sz="0" w:space="0" w:color="auto"/>
          </w:divBdr>
        </w:div>
      </w:divsChild>
    </w:div>
    <w:div w:id="646514154">
      <w:bodyDiv w:val="1"/>
      <w:marLeft w:val="0"/>
      <w:marRight w:val="0"/>
      <w:marTop w:val="0"/>
      <w:marBottom w:val="0"/>
      <w:divBdr>
        <w:top w:val="none" w:sz="0" w:space="0" w:color="auto"/>
        <w:left w:val="none" w:sz="0" w:space="0" w:color="auto"/>
        <w:bottom w:val="none" w:sz="0" w:space="0" w:color="auto"/>
        <w:right w:val="none" w:sz="0" w:space="0" w:color="auto"/>
      </w:divBdr>
      <w:divsChild>
        <w:div w:id="1547252321">
          <w:marLeft w:val="0"/>
          <w:marRight w:val="0"/>
          <w:marTop w:val="0"/>
          <w:marBottom w:val="0"/>
          <w:divBdr>
            <w:top w:val="none" w:sz="0" w:space="0" w:color="auto"/>
            <w:left w:val="none" w:sz="0" w:space="0" w:color="auto"/>
            <w:bottom w:val="none" w:sz="0" w:space="0" w:color="auto"/>
            <w:right w:val="none" w:sz="0" w:space="0" w:color="auto"/>
          </w:divBdr>
        </w:div>
        <w:div w:id="1025521589">
          <w:marLeft w:val="0"/>
          <w:marRight w:val="0"/>
          <w:marTop w:val="0"/>
          <w:marBottom w:val="0"/>
          <w:divBdr>
            <w:top w:val="none" w:sz="0" w:space="0" w:color="auto"/>
            <w:left w:val="none" w:sz="0" w:space="0" w:color="auto"/>
            <w:bottom w:val="none" w:sz="0" w:space="0" w:color="auto"/>
            <w:right w:val="none" w:sz="0" w:space="0" w:color="auto"/>
          </w:divBdr>
          <w:divsChild>
            <w:div w:id="1487670697">
              <w:marLeft w:val="0"/>
              <w:marRight w:val="0"/>
              <w:marTop w:val="0"/>
              <w:marBottom w:val="0"/>
              <w:divBdr>
                <w:top w:val="none" w:sz="0" w:space="0" w:color="auto"/>
                <w:left w:val="none" w:sz="0" w:space="0" w:color="auto"/>
                <w:bottom w:val="none" w:sz="0" w:space="0" w:color="auto"/>
                <w:right w:val="none" w:sz="0" w:space="0" w:color="auto"/>
              </w:divBdr>
            </w:div>
            <w:div w:id="1450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3961">
      <w:bodyDiv w:val="1"/>
      <w:marLeft w:val="0"/>
      <w:marRight w:val="0"/>
      <w:marTop w:val="0"/>
      <w:marBottom w:val="0"/>
      <w:divBdr>
        <w:top w:val="none" w:sz="0" w:space="0" w:color="auto"/>
        <w:left w:val="none" w:sz="0" w:space="0" w:color="auto"/>
        <w:bottom w:val="none" w:sz="0" w:space="0" w:color="auto"/>
        <w:right w:val="none" w:sz="0" w:space="0" w:color="auto"/>
      </w:divBdr>
      <w:divsChild>
        <w:div w:id="1643651372">
          <w:marLeft w:val="547"/>
          <w:marRight w:val="0"/>
          <w:marTop w:val="96"/>
          <w:marBottom w:val="0"/>
          <w:divBdr>
            <w:top w:val="none" w:sz="0" w:space="0" w:color="auto"/>
            <w:left w:val="none" w:sz="0" w:space="0" w:color="auto"/>
            <w:bottom w:val="none" w:sz="0" w:space="0" w:color="auto"/>
            <w:right w:val="none" w:sz="0" w:space="0" w:color="auto"/>
          </w:divBdr>
        </w:div>
      </w:divsChild>
    </w:div>
    <w:div w:id="699547788">
      <w:bodyDiv w:val="1"/>
      <w:marLeft w:val="0"/>
      <w:marRight w:val="0"/>
      <w:marTop w:val="0"/>
      <w:marBottom w:val="0"/>
      <w:divBdr>
        <w:top w:val="none" w:sz="0" w:space="0" w:color="auto"/>
        <w:left w:val="none" w:sz="0" w:space="0" w:color="auto"/>
        <w:bottom w:val="none" w:sz="0" w:space="0" w:color="auto"/>
        <w:right w:val="none" w:sz="0" w:space="0" w:color="auto"/>
      </w:divBdr>
      <w:divsChild>
        <w:div w:id="196311873">
          <w:marLeft w:val="0"/>
          <w:marRight w:val="0"/>
          <w:marTop w:val="0"/>
          <w:marBottom w:val="0"/>
          <w:divBdr>
            <w:top w:val="none" w:sz="0" w:space="0" w:color="auto"/>
            <w:left w:val="none" w:sz="0" w:space="0" w:color="auto"/>
            <w:bottom w:val="none" w:sz="0" w:space="0" w:color="auto"/>
            <w:right w:val="none" w:sz="0" w:space="0" w:color="auto"/>
          </w:divBdr>
        </w:div>
        <w:div w:id="82996499">
          <w:marLeft w:val="0"/>
          <w:marRight w:val="0"/>
          <w:marTop w:val="0"/>
          <w:marBottom w:val="0"/>
          <w:divBdr>
            <w:top w:val="none" w:sz="0" w:space="0" w:color="auto"/>
            <w:left w:val="none" w:sz="0" w:space="0" w:color="auto"/>
            <w:bottom w:val="none" w:sz="0" w:space="0" w:color="auto"/>
            <w:right w:val="none" w:sz="0" w:space="0" w:color="auto"/>
          </w:divBdr>
          <w:divsChild>
            <w:div w:id="535850380">
              <w:marLeft w:val="0"/>
              <w:marRight w:val="0"/>
              <w:marTop w:val="0"/>
              <w:marBottom w:val="0"/>
              <w:divBdr>
                <w:top w:val="none" w:sz="0" w:space="0" w:color="auto"/>
                <w:left w:val="none" w:sz="0" w:space="0" w:color="auto"/>
                <w:bottom w:val="none" w:sz="0" w:space="0" w:color="auto"/>
                <w:right w:val="none" w:sz="0" w:space="0" w:color="auto"/>
              </w:divBdr>
            </w:div>
            <w:div w:id="114689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9918">
      <w:bodyDiv w:val="1"/>
      <w:marLeft w:val="0"/>
      <w:marRight w:val="0"/>
      <w:marTop w:val="0"/>
      <w:marBottom w:val="0"/>
      <w:divBdr>
        <w:top w:val="none" w:sz="0" w:space="0" w:color="auto"/>
        <w:left w:val="none" w:sz="0" w:space="0" w:color="auto"/>
        <w:bottom w:val="none" w:sz="0" w:space="0" w:color="auto"/>
        <w:right w:val="none" w:sz="0" w:space="0" w:color="auto"/>
      </w:divBdr>
      <w:divsChild>
        <w:div w:id="915089856">
          <w:marLeft w:val="547"/>
          <w:marRight w:val="0"/>
          <w:marTop w:val="115"/>
          <w:marBottom w:val="0"/>
          <w:divBdr>
            <w:top w:val="none" w:sz="0" w:space="0" w:color="auto"/>
            <w:left w:val="none" w:sz="0" w:space="0" w:color="auto"/>
            <w:bottom w:val="none" w:sz="0" w:space="0" w:color="auto"/>
            <w:right w:val="none" w:sz="0" w:space="0" w:color="auto"/>
          </w:divBdr>
        </w:div>
      </w:divsChild>
    </w:div>
    <w:div w:id="1253901228">
      <w:bodyDiv w:val="1"/>
      <w:marLeft w:val="0"/>
      <w:marRight w:val="0"/>
      <w:marTop w:val="0"/>
      <w:marBottom w:val="0"/>
      <w:divBdr>
        <w:top w:val="none" w:sz="0" w:space="0" w:color="auto"/>
        <w:left w:val="none" w:sz="0" w:space="0" w:color="auto"/>
        <w:bottom w:val="none" w:sz="0" w:space="0" w:color="auto"/>
        <w:right w:val="none" w:sz="0" w:space="0" w:color="auto"/>
      </w:divBdr>
      <w:divsChild>
        <w:div w:id="1604263940">
          <w:marLeft w:val="547"/>
          <w:marRight w:val="0"/>
          <w:marTop w:val="115"/>
          <w:marBottom w:val="0"/>
          <w:divBdr>
            <w:top w:val="none" w:sz="0" w:space="0" w:color="auto"/>
            <w:left w:val="none" w:sz="0" w:space="0" w:color="auto"/>
            <w:bottom w:val="none" w:sz="0" w:space="0" w:color="auto"/>
            <w:right w:val="none" w:sz="0" w:space="0" w:color="auto"/>
          </w:divBdr>
        </w:div>
      </w:divsChild>
    </w:div>
    <w:div w:id="1256018598">
      <w:bodyDiv w:val="1"/>
      <w:marLeft w:val="0"/>
      <w:marRight w:val="0"/>
      <w:marTop w:val="0"/>
      <w:marBottom w:val="0"/>
      <w:divBdr>
        <w:top w:val="none" w:sz="0" w:space="0" w:color="auto"/>
        <w:left w:val="none" w:sz="0" w:space="0" w:color="auto"/>
        <w:bottom w:val="none" w:sz="0" w:space="0" w:color="auto"/>
        <w:right w:val="none" w:sz="0" w:space="0" w:color="auto"/>
      </w:divBdr>
    </w:div>
    <w:div w:id="1353075107">
      <w:bodyDiv w:val="1"/>
      <w:marLeft w:val="0"/>
      <w:marRight w:val="0"/>
      <w:marTop w:val="0"/>
      <w:marBottom w:val="0"/>
      <w:divBdr>
        <w:top w:val="none" w:sz="0" w:space="0" w:color="auto"/>
        <w:left w:val="none" w:sz="0" w:space="0" w:color="auto"/>
        <w:bottom w:val="none" w:sz="0" w:space="0" w:color="auto"/>
        <w:right w:val="none" w:sz="0" w:space="0" w:color="auto"/>
      </w:divBdr>
      <w:divsChild>
        <w:div w:id="849877394">
          <w:marLeft w:val="0"/>
          <w:marRight w:val="0"/>
          <w:marTop w:val="0"/>
          <w:marBottom w:val="0"/>
          <w:divBdr>
            <w:top w:val="none" w:sz="0" w:space="0" w:color="auto"/>
            <w:left w:val="none" w:sz="0" w:space="0" w:color="auto"/>
            <w:bottom w:val="none" w:sz="0" w:space="0" w:color="auto"/>
            <w:right w:val="none" w:sz="0" w:space="0" w:color="auto"/>
          </w:divBdr>
        </w:div>
        <w:div w:id="1488473846">
          <w:marLeft w:val="0"/>
          <w:marRight w:val="0"/>
          <w:marTop w:val="0"/>
          <w:marBottom w:val="0"/>
          <w:divBdr>
            <w:top w:val="none" w:sz="0" w:space="0" w:color="auto"/>
            <w:left w:val="none" w:sz="0" w:space="0" w:color="auto"/>
            <w:bottom w:val="none" w:sz="0" w:space="0" w:color="auto"/>
            <w:right w:val="none" w:sz="0" w:space="0" w:color="auto"/>
          </w:divBdr>
          <w:divsChild>
            <w:div w:id="414939124">
              <w:marLeft w:val="0"/>
              <w:marRight w:val="0"/>
              <w:marTop w:val="0"/>
              <w:marBottom w:val="0"/>
              <w:divBdr>
                <w:top w:val="none" w:sz="0" w:space="0" w:color="auto"/>
                <w:left w:val="none" w:sz="0" w:space="0" w:color="auto"/>
                <w:bottom w:val="none" w:sz="0" w:space="0" w:color="auto"/>
                <w:right w:val="none" w:sz="0" w:space="0" w:color="auto"/>
              </w:divBdr>
            </w:div>
            <w:div w:id="16918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10.w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etec.gob.mx" TargetMode="Externa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4304A-2E33-4D1F-9FA5-25A4B6D18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71</Pages>
  <Words>19115</Words>
  <Characters>102589</Characters>
  <Application>Microsoft Office Word</Application>
  <DocSecurity>0</DocSecurity>
  <Lines>854</Lines>
  <Paragraphs>242</Paragraphs>
  <ScaleCrop>false</ScaleCrop>
  <HeadingPairs>
    <vt:vector size="2" baseType="variant">
      <vt:variant>
        <vt:lpstr>Título</vt:lpstr>
      </vt:variant>
      <vt:variant>
        <vt:i4>1</vt:i4>
      </vt:variant>
    </vt:vector>
  </HeadingPairs>
  <TitlesOfParts>
    <vt:vector size="1" baseType="lpstr">
      <vt:lpstr>COMISION PERMANENTE DE LEGISLACION, PUNTOS CONSTITUCIONALES, GOBERNACION Y ASUNTOS ELECTORALES</vt:lpstr>
    </vt:vector>
  </TitlesOfParts>
  <Company>H. Congreso del Estado</Company>
  <LinksUpToDate>false</LinksUpToDate>
  <CharactersWithSpaces>121462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LEGISLACION, PUNTOS CONSTITUCIONALES, GOBERNACION Y ASUNTOS ELECTORALES</dc:title>
  <dc:creator>Oficialía Mayor</dc:creator>
  <cp:lastModifiedBy>Geovanni Gabriel Casanova Trujeque</cp:lastModifiedBy>
  <cp:revision>38</cp:revision>
  <cp:lastPrinted>2017-07-18T21:54:00Z</cp:lastPrinted>
  <dcterms:created xsi:type="dcterms:W3CDTF">2023-06-30T19:32:00Z</dcterms:created>
  <dcterms:modified xsi:type="dcterms:W3CDTF">2024-08-08T19:30:00Z</dcterms:modified>
</cp:coreProperties>
</file>